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2121F8" w14:textId="77777777" w:rsidR="004C6B31" w:rsidRPr="00134488" w:rsidRDefault="007711C9" w:rsidP="007711C9">
      <w:pPr>
        <w:pStyle w:val="SupportType"/>
        <w:ind w:left="0"/>
        <w:rPr>
          <w:sz w:val="28"/>
          <w:szCs w:val="28"/>
        </w:rPr>
      </w:pPr>
      <w:r>
        <w:drawing>
          <wp:anchor distT="0" distB="0" distL="114300" distR="114300" simplePos="0" relativeHeight="251669504" behindDoc="0" locked="0" layoutInCell="1" allowOverlap="1" wp14:anchorId="05289F31" wp14:editId="26448A6F">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1B20FACB" w14:textId="77777777" w:rsidR="004C6B31" w:rsidRPr="004C6B31" w:rsidRDefault="004C6B31" w:rsidP="00E044F9">
      <w:pPr>
        <w:pStyle w:val="SupportType"/>
      </w:pPr>
    </w:p>
    <w:p w14:paraId="5B41ED19" w14:textId="77777777" w:rsidR="004E106E" w:rsidRDefault="00E044F9" w:rsidP="006F0A36">
      <w:pPr>
        <w:pStyle w:val="SupportType"/>
        <w:spacing w:before="0"/>
        <w:ind w:left="0"/>
        <w:rPr>
          <w:rFonts w:cs="Open Sans Light"/>
          <w:szCs w:val="52"/>
        </w:rPr>
      </w:pPr>
      <w:r w:rsidRPr="00161BDF">
        <w:rPr>
          <w:rFonts w:cs="Open Sans Light"/>
          <w:szCs w:val="52"/>
        </w:rPr>
        <w:t>Scheme of Work</w:t>
      </w:r>
    </w:p>
    <w:p w14:paraId="0B31D07F" w14:textId="77777777" w:rsidR="009B3DA9" w:rsidRPr="00161BDF" w:rsidRDefault="009B3DA9" w:rsidP="00161BDF">
      <w:pPr>
        <w:pStyle w:val="Qualification"/>
        <w:spacing w:before="240" w:after="0"/>
        <w:rPr>
          <w:rFonts w:cs="Open Sans Light"/>
        </w:rPr>
      </w:pPr>
      <w:r w:rsidRPr="00161BDF">
        <w:rPr>
          <w:rFonts w:cs="Open Sans Light"/>
        </w:rPr>
        <w:t xml:space="preserve">Cambridge </w:t>
      </w:r>
      <w:r w:rsidR="0023443A" w:rsidRPr="00161BDF">
        <w:rPr>
          <w:rFonts w:cs="Open Sans Light"/>
        </w:rPr>
        <w:t>International AS &amp; A Level</w:t>
      </w:r>
    </w:p>
    <w:p w14:paraId="6B813E8F" w14:textId="6A98F595" w:rsidR="009B3DA9" w:rsidRPr="00161BDF" w:rsidRDefault="006E0975" w:rsidP="006F0A36">
      <w:pPr>
        <w:rPr>
          <w:rFonts w:ascii="Bliss Pro Regular" w:hAnsi="Bliss Pro Regular" w:cs="Open Sans Light"/>
          <w:color w:val="E21951"/>
          <w:sz w:val="52"/>
          <w:szCs w:val="52"/>
        </w:rPr>
      </w:pPr>
      <w:r>
        <w:rPr>
          <w:rStyle w:val="SubjectChar"/>
          <w:rFonts w:cs="Open Sans Light"/>
        </w:rPr>
        <w:t>Sociology 9699</w:t>
      </w:r>
    </w:p>
    <w:p w14:paraId="5849E7F0" w14:textId="77777777" w:rsidR="00042BFC" w:rsidRPr="002D7381" w:rsidRDefault="00042BFC" w:rsidP="006F0A36">
      <w:pPr>
        <w:pStyle w:val="Forexaminationfrom"/>
        <w:ind w:left="0"/>
        <w:rPr>
          <w:rFonts w:cs="Open Sans Light"/>
        </w:rPr>
      </w:pPr>
    </w:p>
    <w:p w14:paraId="2653C2EC" w14:textId="7B172466" w:rsidR="00F116EA" w:rsidRPr="00161BDF" w:rsidRDefault="00E044F9" w:rsidP="006F0A36">
      <w:pPr>
        <w:pStyle w:val="Forexaminationfrom"/>
        <w:ind w:left="0"/>
        <w:rPr>
          <w:rFonts w:ascii="Bliss Pro Light" w:hAnsi="Bliss Pro Light" w:cs="Open Sans Light"/>
          <w:szCs w:val="24"/>
        </w:rPr>
      </w:pPr>
      <w:r w:rsidRPr="00161BDF">
        <w:rPr>
          <w:rFonts w:ascii="Bliss Pro Light" w:hAnsi="Bliss Pro Light" w:cs="Open Sans Light"/>
          <w:szCs w:val="24"/>
        </w:rPr>
        <w:t>F</w:t>
      </w:r>
      <w:r w:rsidR="009B3DA9" w:rsidRPr="00161BDF">
        <w:rPr>
          <w:rFonts w:ascii="Bliss Pro Light" w:hAnsi="Bliss Pro Light" w:cs="Open Sans Light"/>
          <w:szCs w:val="24"/>
        </w:rPr>
        <w:t>or examination from 20</w:t>
      </w:r>
      <w:r w:rsidR="009D0D6A">
        <w:rPr>
          <w:rFonts w:ascii="Bliss Pro Light" w:hAnsi="Bliss Pro Light" w:cs="Open Sans Light"/>
          <w:szCs w:val="24"/>
        </w:rPr>
        <w:t>21</w:t>
      </w:r>
    </w:p>
    <w:p w14:paraId="752A7357" w14:textId="6D3305F0" w:rsidR="00E044F9" w:rsidRPr="00FE3ADB" w:rsidRDefault="00174C24" w:rsidP="008743EC">
      <w:pPr>
        <w:ind w:left="-142"/>
        <w:rPr>
          <w:sz w:val="28"/>
          <w:szCs w:val="28"/>
        </w:rPr>
      </w:pPr>
      <w:r>
        <w:rPr>
          <w:noProof/>
          <w:lang w:eastAsia="en-GB"/>
        </w:rPr>
        <w:drawing>
          <wp:anchor distT="0" distB="0" distL="114300" distR="114300" simplePos="0" relativeHeight="251659264" behindDoc="0" locked="0" layoutInCell="1" allowOverlap="1" wp14:anchorId="14386344" wp14:editId="0A373066">
            <wp:simplePos x="0" y="0"/>
            <wp:positionH relativeFrom="margin">
              <wp:posOffset>5884545</wp:posOffset>
            </wp:positionH>
            <wp:positionV relativeFrom="margin">
              <wp:posOffset>2933700</wp:posOffset>
            </wp:positionV>
            <wp:extent cx="2879725" cy="2879725"/>
            <wp:effectExtent l="0" t="0" r="0" b="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879725"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97BF45" w14:textId="77777777" w:rsidR="00E044F9" w:rsidRPr="008743EC" w:rsidRDefault="00E044F9" w:rsidP="008743EC">
      <w:pPr>
        <w:ind w:left="-142"/>
        <w:rPr>
          <w:rFonts w:ascii="Arial" w:hAnsi="Arial"/>
          <w:sz w:val="28"/>
          <w:szCs w:val="28"/>
        </w:rPr>
        <w:sectPr w:rsidR="00E044F9" w:rsidRPr="008743EC" w:rsidSect="009B3DA9">
          <w:headerReference w:type="even" r:id="rId14"/>
          <w:headerReference w:type="default" r:id="rId15"/>
          <w:footerReference w:type="even" r:id="rId16"/>
          <w:footerReference w:type="default" r:id="rId17"/>
          <w:headerReference w:type="first" r:id="rId18"/>
          <w:footerReference w:type="first" r:id="rId19"/>
          <w:pgSz w:w="16840" w:h="11900" w:orient="landscape" w:code="9"/>
          <w:pgMar w:top="1134" w:right="1134" w:bottom="1134" w:left="1134" w:header="0" w:footer="454" w:gutter="0"/>
          <w:cols w:space="708"/>
          <w:titlePg/>
          <w:docGrid w:linePitch="326"/>
        </w:sectPr>
      </w:pPr>
    </w:p>
    <w:p w14:paraId="36DDC2D8" w14:textId="77777777" w:rsidR="00751874" w:rsidRDefault="00751874" w:rsidP="00751874">
      <w:bookmarkStart w:id="0" w:name="_Toc442785067"/>
      <w:bookmarkStart w:id="1" w:name="Contents"/>
    </w:p>
    <w:p w14:paraId="7488BB39" w14:textId="77777777" w:rsidR="00751874" w:rsidRDefault="00751874" w:rsidP="00751874"/>
    <w:p w14:paraId="3C8362FB" w14:textId="77777777" w:rsidR="00751874" w:rsidRDefault="00751874" w:rsidP="00751874"/>
    <w:p w14:paraId="177918F8" w14:textId="77777777" w:rsidR="00751874" w:rsidRDefault="00751874" w:rsidP="00751874"/>
    <w:p w14:paraId="1BBF9725" w14:textId="77777777" w:rsidR="00751874" w:rsidRDefault="00751874" w:rsidP="00751874"/>
    <w:p w14:paraId="201630FF" w14:textId="77777777" w:rsidR="00751874" w:rsidRDefault="00751874" w:rsidP="00751874"/>
    <w:p w14:paraId="0E627637" w14:textId="77777777" w:rsidR="00751874" w:rsidRDefault="00751874" w:rsidP="00751874"/>
    <w:p w14:paraId="725DCBB5" w14:textId="77777777" w:rsidR="00751874" w:rsidRDefault="00751874" w:rsidP="00751874"/>
    <w:p w14:paraId="135CD3A5" w14:textId="77777777" w:rsidR="00751874" w:rsidRDefault="00751874" w:rsidP="00751874"/>
    <w:p w14:paraId="6B302234" w14:textId="77777777" w:rsidR="00751874" w:rsidRDefault="00751874" w:rsidP="00751874"/>
    <w:p w14:paraId="309D06C0" w14:textId="77777777" w:rsidR="00751874" w:rsidRDefault="00751874" w:rsidP="00751874"/>
    <w:p w14:paraId="35219EBE" w14:textId="77777777" w:rsidR="00751874" w:rsidRPr="007C4DC0" w:rsidRDefault="00751874" w:rsidP="00751874">
      <w:pPr>
        <w:rPr>
          <w:sz w:val="20"/>
          <w:szCs w:val="20"/>
        </w:rPr>
      </w:pPr>
    </w:p>
    <w:p w14:paraId="08DB7FFA" w14:textId="77777777" w:rsidR="00386785" w:rsidRDefault="00386785" w:rsidP="00751874">
      <w:pPr>
        <w:pStyle w:val="Body"/>
      </w:pPr>
    </w:p>
    <w:p w14:paraId="304B326C" w14:textId="77777777" w:rsidR="00386785" w:rsidRDefault="00386785" w:rsidP="00751874">
      <w:pPr>
        <w:pStyle w:val="Body"/>
      </w:pPr>
    </w:p>
    <w:p w14:paraId="7D991798" w14:textId="77777777" w:rsidR="00386785" w:rsidRDefault="00386785" w:rsidP="00751874">
      <w:pPr>
        <w:pStyle w:val="Body"/>
      </w:pPr>
    </w:p>
    <w:p w14:paraId="105BF770" w14:textId="77777777" w:rsidR="00386785" w:rsidRDefault="00386785" w:rsidP="00751874">
      <w:pPr>
        <w:pStyle w:val="Body"/>
      </w:pPr>
    </w:p>
    <w:p w14:paraId="5AA1A4DC" w14:textId="77777777" w:rsidR="00386785" w:rsidRDefault="00386785" w:rsidP="00751874">
      <w:pPr>
        <w:pStyle w:val="Body"/>
      </w:pPr>
    </w:p>
    <w:p w14:paraId="2705CB25" w14:textId="77777777" w:rsidR="00386785" w:rsidRDefault="00386785" w:rsidP="00751874">
      <w:pPr>
        <w:pStyle w:val="Body"/>
      </w:pPr>
    </w:p>
    <w:p w14:paraId="0A1BBC3F" w14:textId="77777777" w:rsidR="00386785" w:rsidRDefault="00386785" w:rsidP="00751874">
      <w:pPr>
        <w:pStyle w:val="Body"/>
      </w:pPr>
    </w:p>
    <w:p w14:paraId="6ACB1D8A" w14:textId="77777777" w:rsidR="00386785" w:rsidRDefault="00386785" w:rsidP="00751874">
      <w:pPr>
        <w:pStyle w:val="Body"/>
      </w:pPr>
    </w:p>
    <w:p w14:paraId="63DC54B7" w14:textId="77777777" w:rsidR="00386785" w:rsidRDefault="00386785" w:rsidP="00751874">
      <w:pPr>
        <w:pStyle w:val="Body"/>
      </w:pPr>
    </w:p>
    <w:p w14:paraId="3505F096" w14:textId="77777777" w:rsidR="00386785" w:rsidRDefault="00386785" w:rsidP="00751874">
      <w:pPr>
        <w:pStyle w:val="Body"/>
      </w:pPr>
    </w:p>
    <w:p w14:paraId="4799F590" w14:textId="77777777" w:rsidR="00386785" w:rsidRDefault="00386785" w:rsidP="00751874">
      <w:pPr>
        <w:pStyle w:val="Body"/>
      </w:pPr>
    </w:p>
    <w:p w14:paraId="3E662B74" w14:textId="709DDFEC" w:rsidR="00386785" w:rsidRDefault="00386785" w:rsidP="00751874">
      <w:pPr>
        <w:pStyle w:val="Body"/>
      </w:pPr>
    </w:p>
    <w:p w14:paraId="73A45851" w14:textId="02DD17BC" w:rsidR="00386785" w:rsidRDefault="00386785" w:rsidP="00751874">
      <w:pPr>
        <w:pStyle w:val="Body"/>
      </w:pPr>
    </w:p>
    <w:p w14:paraId="76E447F5" w14:textId="2EA978D8" w:rsidR="00386785" w:rsidRDefault="00386785" w:rsidP="00751874">
      <w:pPr>
        <w:pStyle w:val="Body"/>
      </w:pPr>
    </w:p>
    <w:p w14:paraId="368DC42C" w14:textId="77AB8D52" w:rsidR="00386785" w:rsidRDefault="00386785" w:rsidP="00751874">
      <w:pPr>
        <w:pStyle w:val="Body"/>
      </w:pPr>
    </w:p>
    <w:p w14:paraId="0B596B9E" w14:textId="00824460" w:rsidR="00386785" w:rsidRDefault="00386785" w:rsidP="00751874">
      <w:pPr>
        <w:pStyle w:val="Body"/>
      </w:pPr>
    </w:p>
    <w:p w14:paraId="2085BE4A" w14:textId="45E1E531" w:rsidR="00386785" w:rsidRDefault="00386785" w:rsidP="00751874">
      <w:pPr>
        <w:pStyle w:val="Body"/>
      </w:pPr>
    </w:p>
    <w:p w14:paraId="062252A5" w14:textId="6DC94AD2" w:rsidR="00386785" w:rsidRDefault="00386785" w:rsidP="00751874">
      <w:pPr>
        <w:pStyle w:val="Body"/>
      </w:pPr>
    </w:p>
    <w:p w14:paraId="5E48540C" w14:textId="77777777" w:rsidR="00386785" w:rsidRDefault="00386785" w:rsidP="00751874">
      <w:pPr>
        <w:pStyle w:val="Body"/>
      </w:pPr>
    </w:p>
    <w:p w14:paraId="65D3A6BA" w14:textId="5B1056DE" w:rsidR="00751874" w:rsidRPr="007C4DC0" w:rsidRDefault="00751874" w:rsidP="00751874">
      <w:pPr>
        <w:pStyle w:val="Body"/>
      </w:pPr>
      <w:r w:rsidRPr="007C4DC0">
        <w:t xml:space="preserve">Copyright © UCLES </w:t>
      </w:r>
      <w:r w:rsidR="00174C24">
        <w:t>March 2019</w:t>
      </w:r>
      <w:r w:rsidR="00386785">
        <w:t xml:space="preserve"> (</w:t>
      </w:r>
      <w:r w:rsidR="005831F5">
        <w:t>Updated October 2024</w:t>
      </w:r>
      <w:r w:rsidR="00386785">
        <w:t>)</w:t>
      </w:r>
    </w:p>
    <w:p w14:paraId="03B02742" w14:textId="77777777" w:rsidR="00751874" w:rsidRPr="007C4DC0" w:rsidRDefault="00751874" w:rsidP="00751874">
      <w:pPr>
        <w:pStyle w:val="Body"/>
      </w:pPr>
      <w:r w:rsidRPr="007C4DC0">
        <w:t>Cambridge Assessment International Education is part of the Cambridge Assessment Group. Cambridge Assessment is the brand name of the University of Cambridge Local Examinations Syndicate (UCLES), which itself is a department of the University of Cambridge.</w:t>
      </w:r>
    </w:p>
    <w:p w14:paraId="17DEC1DB" w14:textId="77777777" w:rsidR="00751874" w:rsidRPr="007C4DC0" w:rsidRDefault="00751874" w:rsidP="00751874">
      <w:pPr>
        <w:pStyle w:val="Body"/>
      </w:pPr>
    </w:p>
    <w:p w14:paraId="57BFAED9" w14:textId="77777777" w:rsidR="00751874" w:rsidRPr="007C4DC0" w:rsidRDefault="00751874" w:rsidP="00751874">
      <w:pPr>
        <w:rPr>
          <w:sz w:val="20"/>
          <w:szCs w:val="20"/>
        </w:rPr>
        <w:sectPr w:rsidR="00751874" w:rsidRPr="007C4DC0" w:rsidSect="009B3DA9">
          <w:headerReference w:type="default" r:id="rId20"/>
          <w:headerReference w:type="first" r:id="rId21"/>
          <w:footerReference w:type="first" r:id="rId22"/>
          <w:pgSz w:w="16840" w:h="11900" w:orient="landscape" w:code="9"/>
          <w:pgMar w:top="1134" w:right="1134" w:bottom="1134" w:left="1134" w:header="0" w:footer="454" w:gutter="0"/>
          <w:cols w:space="708"/>
          <w:titlePg/>
          <w:docGrid w:linePitch="326"/>
        </w:sectPr>
      </w:pPr>
      <w:r w:rsidRPr="007C4DC0">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6FA38ED3" w14:textId="1CE162A2" w:rsidR="00F116EA" w:rsidRPr="00134488" w:rsidRDefault="00F116EA" w:rsidP="00005425">
      <w:pPr>
        <w:pStyle w:val="Heading1"/>
      </w:pPr>
      <w:bookmarkStart w:id="2" w:name="_Toc3367799"/>
      <w:bookmarkStart w:id="3" w:name="_Toc3876791"/>
      <w:bookmarkStart w:id="4" w:name="_Toc4568307"/>
      <w:r w:rsidRPr="00134488">
        <w:lastRenderedPageBreak/>
        <w:t>C</w:t>
      </w:r>
      <w:r w:rsidRPr="00A54741">
        <w:t>onte</w:t>
      </w:r>
      <w:r w:rsidRPr="00134488">
        <w:t>nts</w:t>
      </w:r>
      <w:bookmarkEnd w:id="0"/>
      <w:bookmarkEnd w:id="2"/>
      <w:bookmarkEnd w:id="3"/>
      <w:bookmarkEnd w:id="4"/>
    </w:p>
    <w:bookmarkEnd w:id="1"/>
    <w:p w14:paraId="76FB7E24" w14:textId="0C737F4B" w:rsidR="00607B02" w:rsidRPr="005831F5" w:rsidRDefault="003C678D">
      <w:pPr>
        <w:pStyle w:val="TOC1"/>
        <w:rPr>
          <w:rFonts w:asciiTheme="minorHAnsi" w:eastAsiaTheme="minorEastAsia" w:hAnsiTheme="minorHAnsi" w:cstheme="minorBidi"/>
          <w:noProof/>
          <w:sz w:val="22"/>
          <w:szCs w:val="22"/>
          <w:lang w:eastAsia="en-GB"/>
        </w:rPr>
      </w:pPr>
      <w:r>
        <w:rPr>
          <w:bCs/>
          <w:szCs w:val="20"/>
        </w:rPr>
        <w:fldChar w:fldCharType="begin"/>
      </w:r>
      <w:r>
        <w:rPr>
          <w:bCs/>
          <w:szCs w:val="20"/>
        </w:rPr>
        <w:instrText xml:space="preserve"> TOC \o "1-1" \h \z \u </w:instrText>
      </w:r>
      <w:r>
        <w:rPr>
          <w:bCs/>
          <w:szCs w:val="20"/>
        </w:rPr>
        <w:fldChar w:fldCharType="separate"/>
      </w:r>
      <w:hyperlink w:anchor="_Toc4568308" w:history="1">
        <w:r w:rsidR="00607B02" w:rsidRPr="005831F5">
          <w:rPr>
            <w:rStyle w:val="Hyperlink"/>
            <w:noProof/>
            <w:sz w:val="22"/>
            <w:szCs w:val="22"/>
          </w:rPr>
          <w:t>Introduction</w:t>
        </w:r>
        <w:r w:rsidR="00607B02" w:rsidRPr="005831F5">
          <w:rPr>
            <w:noProof/>
            <w:webHidden/>
            <w:sz w:val="22"/>
            <w:szCs w:val="22"/>
          </w:rPr>
          <w:tab/>
        </w:r>
        <w:r w:rsidR="00607B02" w:rsidRPr="005831F5">
          <w:rPr>
            <w:noProof/>
            <w:webHidden/>
            <w:sz w:val="22"/>
            <w:szCs w:val="22"/>
          </w:rPr>
          <w:fldChar w:fldCharType="begin"/>
        </w:r>
        <w:r w:rsidR="00607B02" w:rsidRPr="005831F5">
          <w:rPr>
            <w:noProof/>
            <w:webHidden/>
            <w:sz w:val="22"/>
            <w:szCs w:val="22"/>
          </w:rPr>
          <w:instrText xml:space="preserve"> PAGEREF _Toc4568308 \h </w:instrText>
        </w:r>
        <w:r w:rsidR="00607B02" w:rsidRPr="005831F5">
          <w:rPr>
            <w:noProof/>
            <w:webHidden/>
            <w:sz w:val="22"/>
            <w:szCs w:val="22"/>
          </w:rPr>
        </w:r>
        <w:r w:rsidR="00607B02" w:rsidRPr="005831F5">
          <w:rPr>
            <w:noProof/>
            <w:webHidden/>
            <w:sz w:val="22"/>
            <w:szCs w:val="22"/>
          </w:rPr>
          <w:fldChar w:fldCharType="separate"/>
        </w:r>
        <w:r w:rsidR="004E2C62">
          <w:rPr>
            <w:noProof/>
            <w:webHidden/>
            <w:sz w:val="22"/>
            <w:szCs w:val="22"/>
          </w:rPr>
          <w:t>4</w:t>
        </w:r>
        <w:r w:rsidR="00607B02" w:rsidRPr="005831F5">
          <w:rPr>
            <w:noProof/>
            <w:webHidden/>
            <w:sz w:val="22"/>
            <w:szCs w:val="22"/>
          </w:rPr>
          <w:fldChar w:fldCharType="end"/>
        </w:r>
      </w:hyperlink>
    </w:p>
    <w:p w14:paraId="292317E0" w14:textId="6A5F319A" w:rsidR="00607B02" w:rsidRPr="005831F5" w:rsidRDefault="003A027E">
      <w:pPr>
        <w:pStyle w:val="TOC1"/>
        <w:rPr>
          <w:rFonts w:asciiTheme="minorHAnsi" w:eastAsiaTheme="minorEastAsia" w:hAnsiTheme="minorHAnsi" w:cstheme="minorBidi"/>
          <w:noProof/>
          <w:sz w:val="22"/>
          <w:szCs w:val="22"/>
          <w:lang w:eastAsia="en-GB"/>
        </w:rPr>
      </w:pPr>
      <w:hyperlink w:anchor="_Toc4568309" w:history="1">
        <w:r w:rsidR="00607B02" w:rsidRPr="005831F5">
          <w:rPr>
            <w:rStyle w:val="Hyperlink"/>
            <w:noProof/>
            <w:sz w:val="22"/>
            <w:szCs w:val="22"/>
          </w:rPr>
          <w:t>Paper 1: Socialisation, Identity and Methods of Research</w:t>
        </w:r>
        <w:r w:rsidR="00607B02" w:rsidRPr="005831F5">
          <w:rPr>
            <w:noProof/>
            <w:webHidden/>
            <w:sz w:val="22"/>
            <w:szCs w:val="22"/>
          </w:rPr>
          <w:tab/>
        </w:r>
        <w:r w:rsidR="00607B02" w:rsidRPr="005831F5">
          <w:rPr>
            <w:noProof/>
            <w:webHidden/>
            <w:sz w:val="22"/>
            <w:szCs w:val="22"/>
          </w:rPr>
          <w:fldChar w:fldCharType="begin"/>
        </w:r>
        <w:r w:rsidR="00607B02" w:rsidRPr="005831F5">
          <w:rPr>
            <w:noProof/>
            <w:webHidden/>
            <w:sz w:val="22"/>
            <w:szCs w:val="22"/>
          </w:rPr>
          <w:instrText xml:space="preserve"> PAGEREF _Toc4568309 \h </w:instrText>
        </w:r>
        <w:r w:rsidR="00607B02" w:rsidRPr="005831F5">
          <w:rPr>
            <w:noProof/>
            <w:webHidden/>
            <w:sz w:val="22"/>
            <w:szCs w:val="22"/>
          </w:rPr>
        </w:r>
        <w:r w:rsidR="00607B02" w:rsidRPr="005831F5">
          <w:rPr>
            <w:noProof/>
            <w:webHidden/>
            <w:sz w:val="22"/>
            <w:szCs w:val="22"/>
          </w:rPr>
          <w:fldChar w:fldCharType="separate"/>
        </w:r>
        <w:r w:rsidR="004E2C62">
          <w:rPr>
            <w:noProof/>
            <w:webHidden/>
            <w:sz w:val="22"/>
            <w:szCs w:val="22"/>
          </w:rPr>
          <w:t>7</w:t>
        </w:r>
        <w:r w:rsidR="00607B02" w:rsidRPr="005831F5">
          <w:rPr>
            <w:noProof/>
            <w:webHidden/>
            <w:sz w:val="22"/>
            <w:szCs w:val="22"/>
          </w:rPr>
          <w:fldChar w:fldCharType="end"/>
        </w:r>
      </w:hyperlink>
    </w:p>
    <w:p w14:paraId="4257BC53" w14:textId="21957021" w:rsidR="00607B02" w:rsidRPr="005831F5" w:rsidRDefault="003A027E">
      <w:pPr>
        <w:pStyle w:val="TOC1"/>
        <w:rPr>
          <w:rFonts w:asciiTheme="minorHAnsi" w:eastAsiaTheme="minorEastAsia" w:hAnsiTheme="minorHAnsi" w:cstheme="minorBidi"/>
          <w:noProof/>
          <w:sz w:val="22"/>
          <w:szCs w:val="22"/>
          <w:lang w:eastAsia="en-GB"/>
        </w:rPr>
      </w:pPr>
      <w:hyperlink w:anchor="_Toc4568310" w:history="1">
        <w:r w:rsidR="00607B02" w:rsidRPr="005831F5">
          <w:rPr>
            <w:rStyle w:val="Hyperlink"/>
            <w:noProof/>
            <w:sz w:val="22"/>
            <w:szCs w:val="22"/>
          </w:rPr>
          <w:t>Paper 2: The Family</w:t>
        </w:r>
        <w:r w:rsidR="00607B02" w:rsidRPr="005831F5">
          <w:rPr>
            <w:noProof/>
            <w:webHidden/>
            <w:sz w:val="22"/>
            <w:szCs w:val="22"/>
          </w:rPr>
          <w:tab/>
        </w:r>
        <w:r w:rsidR="00607B02" w:rsidRPr="005831F5">
          <w:rPr>
            <w:noProof/>
            <w:webHidden/>
            <w:sz w:val="22"/>
            <w:szCs w:val="22"/>
          </w:rPr>
          <w:fldChar w:fldCharType="begin"/>
        </w:r>
        <w:r w:rsidR="00607B02" w:rsidRPr="005831F5">
          <w:rPr>
            <w:noProof/>
            <w:webHidden/>
            <w:sz w:val="22"/>
            <w:szCs w:val="22"/>
          </w:rPr>
          <w:instrText xml:space="preserve"> PAGEREF _Toc4568310 \h </w:instrText>
        </w:r>
        <w:r w:rsidR="00607B02" w:rsidRPr="005831F5">
          <w:rPr>
            <w:noProof/>
            <w:webHidden/>
            <w:sz w:val="22"/>
            <w:szCs w:val="22"/>
          </w:rPr>
        </w:r>
        <w:r w:rsidR="00607B02" w:rsidRPr="005831F5">
          <w:rPr>
            <w:noProof/>
            <w:webHidden/>
            <w:sz w:val="22"/>
            <w:szCs w:val="22"/>
          </w:rPr>
          <w:fldChar w:fldCharType="separate"/>
        </w:r>
        <w:r w:rsidR="004E2C62">
          <w:rPr>
            <w:noProof/>
            <w:webHidden/>
            <w:sz w:val="22"/>
            <w:szCs w:val="22"/>
          </w:rPr>
          <w:t>18</w:t>
        </w:r>
        <w:r w:rsidR="00607B02" w:rsidRPr="005831F5">
          <w:rPr>
            <w:noProof/>
            <w:webHidden/>
            <w:sz w:val="22"/>
            <w:szCs w:val="22"/>
          </w:rPr>
          <w:fldChar w:fldCharType="end"/>
        </w:r>
      </w:hyperlink>
    </w:p>
    <w:p w14:paraId="3AE08EB9" w14:textId="5CF551FC" w:rsidR="00607B02" w:rsidRPr="005831F5" w:rsidRDefault="003A027E">
      <w:pPr>
        <w:pStyle w:val="TOC1"/>
        <w:rPr>
          <w:rFonts w:asciiTheme="minorHAnsi" w:eastAsiaTheme="minorEastAsia" w:hAnsiTheme="minorHAnsi" w:cstheme="minorBidi"/>
          <w:noProof/>
          <w:sz w:val="22"/>
          <w:szCs w:val="22"/>
          <w:lang w:eastAsia="en-GB"/>
        </w:rPr>
      </w:pPr>
      <w:hyperlink w:anchor="_Toc4568311" w:history="1">
        <w:r w:rsidR="00607B02" w:rsidRPr="005831F5">
          <w:rPr>
            <w:rStyle w:val="Hyperlink"/>
            <w:noProof/>
            <w:sz w:val="22"/>
            <w:szCs w:val="22"/>
          </w:rPr>
          <w:t>Paper 3: Education</w:t>
        </w:r>
        <w:r w:rsidR="00607B02" w:rsidRPr="005831F5">
          <w:rPr>
            <w:noProof/>
            <w:webHidden/>
            <w:sz w:val="22"/>
            <w:szCs w:val="22"/>
          </w:rPr>
          <w:tab/>
        </w:r>
        <w:r w:rsidR="00607B02" w:rsidRPr="005831F5">
          <w:rPr>
            <w:noProof/>
            <w:webHidden/>
            <w:sz w:val="22"/>
            <w:szCs w:val="22"/>
          </w:rPr>
          <w:fldChar w:fldCharType="begin"/>
        </w:r>
        <w:r w:rsidR="00607B02" w:rsidRPr="005831F5">
          <w:rPr>
            <w:noProof/>
            <w:webHidden/>
            <w:sz w:val="22"/>
            <w:szCs w:val="22"/>
          </w:rPr>
          <w:instrText xml:space="preserve"> PAGEREF _Toc4568311 \h </w:instrText>
        </w:r>
        <w:r w:rsidR="00607B02" w:rsidRPr="005831F5">
          <w:rPr>
            <w:noProof/>
            <w:webHidden/>
            <w:sz w:val="22"/>
            <w:szCs w:val="22"/>
          </w:rPr>
        </w:r>
        <w:r w:rsidR="00607B02" w:rsidRPr="005831F5">
          <w:rPr>
            <w:noProof/>
            <w:webHidden/>
            <w:sz w:val="22"/>
            <w:szCs w:val="22"/>
          </w:rPr>
          <w:fldChar w:fldCharType="separate"/>
        </w:r>
        <w:r w:rsidR="004E2C62">
          <w:rPr>
            <w:noProof/>
            <w:webHidden/>
            <w:sz w:val="22"/>
            <w:szCs w:val="22"/>
          </w:rPr>
          <w:t>25</w:t>
        </w:r>
        <w:r w:rsidR="00607B02" w:rsidRPr="005831F5">
          <w:rPr>
            <w:noProof/>
            <w:webHidden/>
            <w:sz w:val="22"/>
            <w:szCs w:val="22"/>
          </w:rPr>
          <w:fldChar w:fldCharType="end"/>
        </w:r>
      </w:hyperlink>
    </w:p>
    <w:p w14:paraId="53D02F7D" w14:textId="042F67F1" w:rsidR="00607B02" w:rsidRDefault="003A027E">
      <w:pPr>
        <w:pStyle w:val="TOC1"/>
        <w:rPr>
          <w:rFonts w:asciiTheme="minorHAnsi" w:eastAsiaTheme="minorEastAsia" w:hAnsiTheme="minorHAnsi" w:cstheme="minorBidi"/>
          <w:noProof/>
          <w:sz w:val="22"/>
          <w:szCs w:val="22"/>
          <w:lang w:eastAsia="en-GB"/>
        </w:rPr>
      </w:pPr>
      <w:hyperlink w:anchor="_Toc4568312" w:history="1">
        <w:r w:rsidR="00607B02" w:rsidRPr="005831F5">
          <w:rPr>
            <w:rStyle w:val="Hyperlink"/>
            <w:noProof/>
            <w:sz w:val="22"/>
            <w:szCs w:val="22"/>
          </w:rPr>
          <w:t>Paper 4: Globalisation</w:t>
        </w:r>
        <w:r w:rsidR="00607B02" w:rsidRPr="005831F5">
          <w:rPr>
            <w:noProof/>
            <w:webHidden/>
            <w:sz w:val="22"/>
            <w:szCs w:val="22"/>
          </w:rPr>
          <w:tab/>
        </w:r>
        <w:r w:rsidR="00607B02" w:rsidRPr="005831F5">
          <w:rPr>
            <w:noProof/>
            <w:webHidden/>
            <w:sz w:val="22"/>
            <w:szCs w:val="22"/>
          </w:rPr>
          <w:fldChar w:fldCharType="begin"/>
        </w:r>
        <w:r w:rsidR="00607B02" w:rsidRPr="005831F5">
          <w:rPr>
            <w:noProof/>
            <w:webHidden/>
            <w:sz w:val="22"/>
            <w:szCs w:val="22"/>
          </w:rPr>
          <w:instrText xml:space="preserve"> PAGEREF _Toc4568312 \h </w:instrText>
        </w:r>
        <w:r w:rsidR="00607B02" w:rsidRPr="005831F5">
          <w:rPr>
            <w:noProof/>
            <w:webHidden/>
            <w:sz w:val="22"/>
            <w:szCs w:val="22"/>
          </w:rPr>
        </w:r>
        <w:r w:rsidR="00607B02" w:rsidRPr="005831F5">
          <w:rPr>
            <w:noProof/>
            <w:webHidden/>
            <w:sz w:val="22"/>
            <w:szCs w:val="22"/>
          </w:rPr>
          <w:fldChar w:fldCharType="separate"/>
        </w:r>
        <w:r w:rsidR="004E2C62">
          <w:rPr>
            <w:noProof/>
            <w:webHidden/>
            <w:sz w:val="22"/>
            <w:szCs w:val="22"/>
          </w:rPr>
          <w:t>36</w:t>
        </w:r>
        <w:r w:rsidR="00607B02" w:rsidRPr="005831F5">
          <w:rPr>
            <w:noProof/>
            <w:webHidden/>
            <w:sz w:val="22"/>
            <w:szCs w:val="22"/>
          </w:rPr>
          <w:fldChar w:fldCharType="end"/>
        </w:r>
      </w:hyperlink>
    </w:p>
    <w:p w14:paraId="1EB7A28B" w14:textId="4D642D94" w:rsidR="00F116EA" w:rsidRPr="008F73D6" w:rsidRDefault="003C678D" w:rsidP="008F73D6">
      <w:pPr>
        <w:tabs>
          <w:tab w:val="left" w:pos="6575"/>
        </w:tabs>
        <w:rPr>
          <w:rFonts w:ascii="Arial" w:hAnsi="Arial"/>
          <w:bCs/>
          <w:sz w:val="20"/>
          <w:szCs w:val="20"/>
        </w:rPr>
        <w:sectPr w:rsidR="00F116EA" w:rsidRPr="008F73D6" w:rsidSect="009B3DA9">
          <w:pgSz w:w="16840" w:h="11900" w:orient="landscape" w:code="9"/>
          <w:pgMar w:top="1134" w:right="1134" w:bottom="1134" w:left="1134" w:header="0" w:footer="454" w:gutter="0"/>
          <w:cols w:space="708"/>
          <w:titlePg/>
          <w:docGrid w:linePitch="326"/>
        </w:sectPr>
      </w:pPr>
      <w:r>
        <w:rPr>
          <w:rFonts w:ascii="Arial" w:hAnsi="Arial"/>
          <w:bCs/>
          <w:sz w:val="20"/>
          <w:szCs w:val="20"/>
        </w:rPr>
        <w:fldChar w:fldCharType="end"/>
      </w:r>
    </w:p>
    <w:p w14:paraId="0A62EB2A" w14:textId="77777777" w:rsidR="00D429D1" w:rsidRPr="004A4E17" w:rsidRDefault="001803D8" w:rsidP="00393536">
      <w:pPr>
        <w:pStyle w:val="Heading1"/>
        <w:ind w:right="142"/>
      </w:pPr>
      <w:bookmarkStart w:id="5" w:name="_Toc4568308"/>
      <w:bookmarkStart w:id="6" w:name="Overview"/>
      <w:r>
        <w:lastRenderedPageBreak/>
        <w:t>Introduction</w:t>
      </w:r>
      <w:bookmarkEnd w:id="5"/>
    </w:p>
    <w:bookmarkEnd w:id="6"/>
    <w:p w14:paraId="324EEE0A" w14:textId="6C806240" w:rsidR="00016598" w:rsidRDefault="00016598" w:rsidP="009713AA">
      <w:pPr>
        <w:spacing w:before="120" w:after="120" w:line="276" w:lineRule="auto"/>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proofErr w:type="gramStart"/>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for</w:t>
      </w:r>
      <w:proofErr w:type="gramEnd"/>
      <w:r>
        <w:rPr>
          <w:rFonts w:ascii="Arial" w:hAnsi="Arial" w:cs="Arial"/>
          <w:spacing w:val="13"/>
          <w:sz w:val="20"/>
          <w:szCs w:val="20"/>
        </w:rPr>
        <w:t xml:space="preserve">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 and you should always check the syllabus for the content of your course.</w:t>
      </w:r>
    </w:p>
    <w:p w14:paraId="682BC746" w14:textId="77777777" w:rsidR="00016598" w:rsidRDefault="00016598" w:rsidP="009713AA">
      <w:pPr>
        <w:spacing w:before="120" w:after="120" w:line="276" w:lineRule="auto"/>
        <w:rPr>
          <w:rFonts w:ascii="Arial"/>
          <w:sz w:val="20"/>
          <w:szCs w:val="20"/>
        </w:rPr>
      </w:pPr>
      <w:r w:rsidRPr="00B61AC8">
        <w:rPr>
          <w:rFonts w:ascii="Arial" w:hAnsi="Arial" w:cs="Arial"/>
          <w:spacing w:val="-1"/>
          <w:sz w:val="20"/>
          <w:szCs w:val="20"/>
        </w:rPr>
        <w:t>Suggestions</w:t>
      </w:r>
      <w:r w:rsidRPr="00B61AC8">
        <w:rPr>
          <w:rFonts w:ascii="Arial" w:hAnsi="Arial" w:cs="Arial"/>
          <w:spacing w:val="-5"/>
          <w:sz w:val="20"/>
          <w:szCs w:val="20"/>
        </w:rPr>
        <w:t xml:space="preserve"> </w:t>
      </w:r>
      <w:r w:rsidRPr="00B61AC8">
        <w:rPr>
          <w:rFonts w:ascii="Arial" w:hAnsi="Arial" w:cs="Arial"/>
          <w:sz w:val="20"/>
          <w:szCs w:val="20"/>
        </w:rPr>
        <w:t>for</w:t>
      </w:r>
      <w:r w:rsidRPr="00B61AC8">
        <w:rPr>
          <w:rFonts w:ascii="Arial" w:hAnsi="Arial" w:cs="Arial"/>
          <w:spacing w:val="-5"/>
          <w:sz w:val="20"/>
          <w:szCs w:val="20"/>
        </w:rPr>
        <w:t xml:space="preserve"> independent study</w:t>
      </w:r>
      <w:r w:rsidRPr="00B61AC8">
        <w:rPr>
          <w:rFonts w:ascii="Arial" w:hAnsi="Arial" w:cs="Arial"/>
          <w:spacing w:val="-3"/>
          <w:sz w:val="20"/>
          <w:szCs w:val="20"/>
        </w:rPr>
        <w:t xml:space="preserve"> </w:t>
      </w:r>
      <w:r w:rsidRPr="00B61AC8">
        <w:rPr>
          <w:rFonts w:ascii="Arial" w:hAnsi="Arial" w:cs="Arial"/>
          <w:b/>
          <w:sz w:val="20"/>
          <w:szCs w:val="20"/>
        </w:rPr>
        <w:t>(I)</w:t>
      </w:r>
      <w:r w:rsidRPr="00B61AC8">
        <w:rPr>
          <w:rFonts w:ascii="Arial" w:hAnsi="Arial" w:cs="Arial"/>
          <w:b/>
          <w:spacing w:val="-4"/>
          <w:sz w:val="20"/>
          <w:szCs w:val="20"/>
        </w:rPr>
        <w:t xml:space="preserve"> </w:t>
      </w:r>
      <w:r w:rsidRPr="00B61AC8">
        <w:rPr>
          <w:rFonts w:ascii="Arial" w:hAnsi="Arial" w:cs="Arial"/>
          <w:spacing w:val="-1"/>
          <w:sz w:val="20"/>
          <w:szCs w:val="20"/>
        </w:rPr>
        <w:t>and</w:t>
      </w:r>
      <w:r>
        <w:rPr>
          <w:rFonts w:ascii="Arial" w:hAnsi="Arial" w:cs="Arial"/>
          <w:spacing w:val="-1"/>
          <w:sz w:val="20"/>
          <w:szCs w:val="20"/>
        </w:rPr>
        <w:t xml:space="preserve"> </w:t>
      </w:r>
      <w:r w:rsidRPr="00B61AC8">
        <w:rPr>
          <w:rFonts w:ascii="Arial" w:hAnsi="Arial" w:cs="Arial"/>
          <w:spacing w:val="-1"/>
          <w:sz w:val="20"/>
          <w:szCs w:val="20"/>
        </w:rPr>
        <w:t>formative</w:t>
      </w:r>
      <w:r w:rsidRPr="00B61AC8">
        <w:rPr>
          <w:rFonts w:ascii="Arial" w:hAnsi="Arial" w:cs="Arial"/>
          <w:spacing w:val="-6"/>
          <w:sz w:val="20"/>
          <w:szCs w:val="20"/>
        </w:rPr>
        <w:t xml:space="preserve"> </w:t>
      </w:r>
      <w:r w:rsidRPr="00B61AC8">
        <w:rPr>
          <w:rFonts w:ascii="Arial" w:hAnsi="Arial" w:cs="Arial"/>
          <w:sz w:val="20"/>
          <w:szCs w:val="20"/>
        </w:rPr>
        <w:t>assessment</w:t>
      </w:r>
      <w:r w:rsidRPr="00B61AC8">
        <w:rPr>
          <w:rFonts w:ascii="Arial" w:hAnsi="Arial" w:cs="Arial"/>
          <w:spacing w:val="-6"/>
          <w:sz w:val="20"/>
          <w:szCs w:val="20"/>
        </w:rPr>
        <w:t xml:space="preserve"> </w:t>
      </w:r>
      <w:r w:rsidRPr="00B61AC8">
        <w:rPr>
          <w:rFonts w:ascii="Arial" w:hAnsi="Arial" w:cs="Arial"/>
          <w:b/>
          <w:sz w:val="20"/>
          <w:szCs w:val="20"/>
        </w:rPr>
        <w:t>(F)</w:t>
      </w:r>
      <w:r w:rsidRPr="00B61AC8">
        <w:rPr>
          <w:rFonts w:ascii="Arial" w:hAnsi="Arial" w:cs="Arial"/>
          <w:b/>
          <w:spacing w:val="-5"/>
          <w:sz w:val="20"/>
          <w:szCs w:val="20"/>
        </w:rPr>
        <w:t xml:space="preserve"> </w:t>
      </w:r>
      <w:r w:rsidRPr="00B61AC8">
        <w:rPr>
          <w:rFonts w:ascii="Arial" w:hAnsi="Arial" w:cs="Arial"/>
          <w:spacing w:val="-1"/>
          <w:sz w:val="20"/>
          <w:szCs w:val="20"/>
        </w:rPr>
        <w:t>are</w:t>
      </w:r>
      <w:r w:rsidRPr="00B61AC8">
        <w:rPr>
          <w:rFonts w:ascii="Arial" w:hAnsi="Arial" w:cs="Arial"/>
          <w:spacing w:val="-5"/>
          <w:sz w:val="20"/>
          <w:szCs w:val="20"/>
        </w:rPr>
        <w:t xml:space="preserve"> </w:t>
      </w:r>
      <w:r w:rsidRPr="00B61AC8">
        <w:rPr>
          <w:rFonts w:ascii="Arial" w:hAnsi="Arial" w:cs="Arial"/>
          <w:spacing w:val="-1"/>
          <w:sz w:val="20"/>
          <w:szCs w:val="20"/>
        </w:rPr>
        <w:t>also</w:t>
      </w:r>
      <w:r w:rsidRPr="00B61AC8">
        <w:rPr>
          <w:rFonts w:ascii="Arial" w:hAnsi="Arial" w:cs="Arial"/>
          <w:spacing w:val="-4"/>
          <w:sz w:val="20"/>
          <w:szCs w:val="20"/>
        </w:rPr>
        <w:t xml:space="preserve"> </w:t>
      </w:r>
      <w:r w:rsidRPr="00B61AC8">
        <w:rPr>
          <w:rFonts w:ascii="Arial" w:hAnsi="Arial" w:cs="Arial"/>
          <w:spacing w:val="-1"/>
          <w:sz w:val="20"/>
          <w:szCs w:val="20"/>
        </w:rPr>
        <w:t xml:space="preserve">included. </w:t>
      </w:r>
      <w:r w:rsidRPr="00B61AC8">
        <w:rPr>
          <w:rFonts w:ascii="Arial" w:hAnsi="Arial" w:cs="Arial"/>
          <w:bCs/>
          <w:sz w:val="20"/>
          <w:szCs w:val="20"/>
          <w:lang w:eastAsia="en-GB"/>
        </w:rPr>
        <w:t xml:space="preserve">Opportunities for differentiation are indicated as </w:t>
      </w:r>
      <w:r>
        <w:rPr>
          <w:rFonts w:ascii="Arial" w:hAnsi="Arial" w:cs="Arial"/>
          <w:b/>
          <w:bCs/>
          <w:sz w:val="20"/>
          <w:szCs w:val="20"/>
          <w:lang w:eastAsia="en-GB"/>
        </w:rPr>
        <w:t>Extension activities</w:t>
      </w:r>
      <w:r w:rsidRPr="00B61AC8">
        <w:rPr>
          <w:rFonts w:ascii="Arial" w:hAnsi="Arial" w:cs="Arial"/>
          <w:bCs/>
          <w:sz w:val="20"/>
          <w:szCs w:val="20"/>
          <w:lang w:eastAsia="en-GB"/>
        </w:rPr>
        <w:t>; there is the potential for differentiation by resource, grouping, expected level of outcome, and degree of support by teacher, throughout the scheme of work. Timings for</w:t>
      </w:r>
      <w:r w:rsidRPr="000017C0">
        <w:rPr>
          <w:rFonts w:ascii="Arial" w:hAnsi="Arial" w:cs="Arial"/>
          <w:bCs/>
          <w:sz w:val="20"/>
          <w:szCs w:val="20"/>
          <w:lang w:eastAsia="en-GB"/>
        </w:rPr>
        <w:t xml:space="preserve"> activities and feedback are left to the judgment of the teacher, according to the level of the </w:t>
      </w:r>
      <w:r>
        <w:rPr>
          <w:rFonts w:ascii="Arial" w:hAnsi="Arial" w:cs="Arial"/>
          <w:bCs/>
          <w:sz w:val="20"/>
          <w:szCs w:val="20"/>
          <w:lang w:eastAsia="en-GB"/>
        </w:rPr>
        <w:t>learner</w:t>
      </w:r>
      <w:r w:rsidRPr="000017C0">
        <w:rPr>
          <w:rFonts w:ascii="Arial" w:hAnsi="Arial" w:cs="Arial"/>
          <w:bCs/>
          <w:sz w:val="20"/>
          <w:szCs w:val="20"/>
          <w:lang w:eastAsia="en-GB"/>
        </w:rPr>
        <w:t>s and size of the class. Length of time allocated to a task is another possible area for differentiation</w:t>
      </w:r>
      <w:r>
        <w:rPr>
          <w:rFonts w:ascii="Arial" w:hAnsi="Arial" w:cs="Arial"/>
          <w:bCs/>
          <w:sz w:val="20"/>
          <w:szCs w:val="20"/>
          <w:lang w:eastAsia="en-GB"/>
        </w:rPr>
        <w:t>.</w:t>
      </w:r>
    </w:p>
    <w:p w14:paraId="6D612AB6" w14:textId="77777777" w:rsidR="00016598" w:rsidRPr="00457C93" w:rsidRDefault="00016598" w:rsidP="009713AA">
      <w:pPr>
        <w:spacing w:before="120" w:line="276" w:lineRule="auto"/>
        <w:rPr>
          <w:rFonts w:ascii="Arial" w:hAnsi="Arial" w:cs="Arial"/>
          <w:bCs/>
          <w:color w:val="E21951"/>
          <w:lang w:eastAsia="en-GB"/>
        </w:rPr>
      </w:pPr>
      <w:r w:rsidRPr="00457C93">
        <w:rPr>
          <w:rFonts w:ascii="Arial" w:hAnsi="Arial" w:cs="Arial"/>
          <w:bCs/>
          <w:color w:val="E21951"/>
          <w:lang w:eastAsia="en-GB"/>
        </w:rPr>
        <w:t>Key concepts</w:t>
      </w:r>
    </w:p>
    <w:p w14:paraId="43B0755D" w14:textId="39A06B08" w:rsidR="00016598" w:rsidRDefault="00016598" w:rsidP="009713AA">
      <w:pPr>
        <w:spacing w:after="120" w:line="276" w:lineRule="auto"/>
        <w:rPr>
          <w:rFonts w:ascii="Arial" w:hAnsi="Arial" w:cs="Arial"/>
          <w:bCs/>
          <w:sz w:val="20"/>
          <w:szCs w:val="20"/>
          <w:lang w:eastAsia="en-GB"/>
        </w:rPr>
      </w:pPr>
      <w:r>
        <w:rPr>
          <w:rFonts w:ascii="Arial" w:hAnsi="Arial" w:cs="Arial"/>
          <w:bCs/>
          <w:sz w:val="20"/>
          <w:szCs w:val="20"/>
          <w:lang w:eastAsia="en-GB"/>
        </w:rPr>
        <w:t>The key concepts are highlighted as a separate item in the new syllabus and teachers should be aware that learners will be assessed on their direct knowledge and understanding of the same. Learners should be able to describe and explain the key concepts as well as demonstrate their ability to apply them to novel situations and evaluate them. Reference to the Key concepts is made throughout the scheme of work using the key shown below:</w:t>
      </w:r>
    </w:p>
    <w:p w14:paraId="2720D117" w14:textId="2882A842" w:rsidR="00016598" w:rsidRPr="007E1B22" w:rsidRDefault="00016598" w:rsidP="009713AA">
      <w:pPr>
        <w:spacing w:line="276" w:lineRule="auto"/>
        <w:rPr>
          <w:rFonts w:ascii="Arial" w:hAnsi="Arial" w:cs="Arial"/>
          <w:bCs/>
          <w:color w:val="E21951"/>
          <w:sz w:val="20"/>
          <w:szCs w:val="20"/>
          <w:lang w:eastAsia="en-GB"/>
        </w:rPr>
      </w:pPr>
      <w:r w:rsidRPr="007E1B22">
        <w:rPr>
          <w:rFonts w:ascii="Arial" w:hAnsi="Arial" w:cs="Arial"/>
          <w:b/>
          <w:bCs/>
          <w:color w:val="E21951"/>
          <w:sz w:val="20"/>
          <w:szCs w:val="20"/>
          <w:lang w:eastAsia="en-GB"/>
        </w:rPr>
        <w:t>Key Concept 1 (</w:t>
      </w:r>
      <w:r w:rsidR="00660FBF" w:rsidRPr="00660FBF">
        <w:rPr>
          <w:rFonts w:ascii="Arial Bold" w:hAnsi="Arial Bold" w:cs="Arial"/>
          <w:b/>
          <w:bCs/>
          <w:color w:val="E21951"/>
          <w:sz w:val="20"/>
          <w:szCs w:val="20"/>
          <w:lang w:eastAsia="en-GB"/>
        </w:rPr>
        <w:t>KC1</w:t>
      </w:r>
      <w:r w:rsidRPr="007E1B22">
        <w:rPr>
          <w:rFonts w:ascii="Arial" w:hAnsi="Arial" w:cs="Arial"/>
          <w:b/>
          <w:bCs/>
          <w:color w:val="E21951"/>
          <w:sz w:val="20"/>
          <w:szCs w:val="20"/>
          <w:lang w:eastAsia="en-GB"/>
        </w:rPr>
        <w:t>)</w:t>
      </w:r>
      <w:r w:rsidRPr="007E1B22">
        <w:rPr>
          <w:rFonts w:ascii="Arial" w:hAnsi="Arial" w:cs="Arial"/>
          <w:bCs/>
          <w:color w:val="E21951"/>
          <w:sz w:val="20"/>
          <w:szCs w:val="20"/>
          <w:lang w:eastAsia="en-GB"/>
        </w:rPr>
        <w:t xml:space="preserve"> – </w:t>
      </w:r>
      <w:r w:rsidR="000E321D" w:rsidRPr="007E1B22">
        <w:rPr>
          <w:rFonts w:ascii="Arial" w:hAnsi="Arial" w:cs="Arial"/>
          <w:bCs/>
          <w:color w:val="E21951"/>
          <w:sz w:val="20"/>
          <w:szCs w:val="20"/>
          <w:lang w:eastAsia="en-GB"/>
        </w:rPr>
        <w:t>Inequality and opportunity</w:t>
      </w:r>
    </w:p>
    <w:p w14:paraId="3102183A" w14:textId="004A2DF8" w:rsidR="00016598" w:rsidRPr="007E1B22" w:rsidRDefault="00016598" w:rsidP="009713AA">
      <w:pPr>
        <w:spacing w:line="276" w:lineRule="auto"/>
        <w:rPr>
          <w:rFonts w:ascii="Arial" w:hAnsi="Arial" w:cs="Arial"/>
          <w:bCs/>
          <w:color w:val="E21951"/>
          <w:sz w:val="20"/>
          <w:szCs w:val="20"/>
          <w:lang w:eastAsia="en-GB"/>
        </w:rPr>
      </w:pPr>
      <w:r w:rsidRPr="007E1B22">
        <w:rPr>
          <w:rFonts w:ascii="Arial" w:hAnsi="Arial" w:cs="Arial"/>
          <w:b/>
          <w:bCs/>
          <w:color w:val="E21951"/>
          <w:sz w:val="20"/>
          <w:szCs w:val="20"/>
          <w:lang w:eastAsia="en-GB"/>
        </w:rPr>
        <w:t>Key Concept 2 (</w:t>
      </w:r>
      <w:r w:rsidR="00660FBF" w:rsidRPr="00660FBF">
        <w:rPr>
          <w:rFonts w:ascii="Arial Bold" w:hAnsi="Arial Bold" w:cs="Arial"/>
          <w:b/>
          <w:bCs/>
          <w:color w:val="E21951"/>
          <w:sz w:val="20"/>
          <w:szCs w:val="20"/>
          <w:lang w:eastAsia="en-GB"/>
        </w:rPr>
        <w:t>KC2</w:t>
      </w:r>
      <w:r w:rsidRPr="007E1B22">
        <w:rPr>
          <w:rFonts w:ascii="Arial" w:hAnsi="Arial" w:cs="Arial"/>
          <w:b/>
          <w:bCs/>
          <w:color w:val="E21951"/>
          <w:sz w:val="20"/>
          <w:szCs w:val="20"/>
          <w:lang w:eastAsia="en-GB"/>
        </w:rPr>
        <w:t>)</w:t>
      </w:r>
      <w:r w:rsidRPr="007E1B22">
        <w:rPr>
          <w:rFonts w:ascii="Arial" w:hAnsi="Arial" w:cs="Arial"/>
          <w:bCs/>
          <w:color w:val="E21951"/>
          <w:sz w:val="20"/>
          <w:szCs w:val="20"/>
          <w:lang w:eastAsia="en-GB"/>
        </w:rPr>
        <w:t xml:space="preserve"> –</w:t>
      </w:r>
      <w:r w:rsidR="000E321D" w:rsidRPr="007E1B22">
        <w:rPr>
          <w:rFonts w:ascii="Arial" w:hAnsi="Arial" w:cs="Arial"/>
          <w:bCs/>
          <w:color w:val="E21951"/>
          <w:sz w:val="20"/>
          <w:szCs w:val="20"/>
          <w:lang w:eastAsia="en-GB"/>
        </w:rPr>
        <w:t xml:space="preserve"> Power, control and resistance</w:t>
      </w:r>
    </w:p>
    <w:p w14:paraId="38683DBD" w14:textId="3F485284" w:rsidR="00016598" w:rsidRPr="007E1B22" w:rsidRDefault="00016598" w:rsidP="009713AA">
      <w:pPr>
        <w:spacing w:line="276" w:lineRule="auto"/>
        <w:rPr>
          <w:rFonts w:ascii="Arial" w:hAnsi="Arial" w:cs="Arial"/>
          <w:bCs/>
          <w:color w:val="E21951"/>
          <w:sz w:val="20"/>
          <w:szCs w:val="20"/>
          <w:lang w:eastAsia="en-GB"/>
        </w:rPr>
      </w:pPr>
      <w:r w:rsidRPr="007E1B22">
        <w:rPr>
          <w:rFonts w:ascii="Arial" w:hAnsi="Arial" w:cs="Arial"/>
          <w:b/>
          <w:bCs/>
          <w:color w:val="E21951"/>
          <w:sz w:val="20"/>
          <w:szCs w:val="20"/>
          <w:lang w:eastAsia="en-GB"/>
        </w:rPr>
        <w:t>Key Concept 3 (</w:t>
      </w:r>
      <w:r w:rsidR="00660FBF" w:rsidRPr="00660FBF">
        <w:rPr>
          <w:rFonts w:ascii="Arial Bold" w:hAnsi="Arial Bold" w:cs="Arial"/>
          <w:b/>
          <w:bCs/>
          <w:color w:val="E21951"/>
          <w:sz w:val="20"/>
          <w:szCs w:val="20"/>
          <w:lang w:eastAsia="en-GB"/>
        </w:rPr>
        <w:t>KC3</w:t>
      </w:r>
      <w:r w:rsidRPr="007E1B22">
        <w:rPr>
          <w:rFonts w:ascii="Arial" w:hAnsi="Arial" w:cs="Arial"/>
          <w:b/>
          <w:bCs/>
          <w:color w:val="E21951"/>
          <w:sz w:val="20"/>
          <w:szCs w:val="20"/>
          <w:lang w:eastAsia="en-GB"/>
        </w:rPr>
        <w:t>)</w:t>
      </w:r>
      <w:r w:rsidRPr="007E1B22">
        <w:rPr>
          <w:rFonts w:ascii="Arial" w:hAnsi="Arial" w:cs="Arial"/>
          <w:bCs/>
          <w:color w:val="E21951"/>
          <w:sz w:val="20"/>
          <w:szCs w:val="20"/>
          <w:lang w:eastAsia="en-GB"/>
        </w:rPr>
        <w:t xml:space="preserve"> –</w:t>
      </w:r>
      <w:r w:rsidR="000E321D" w:rsidRPr="007E1B22">
        <w:rPr>
          <w:rFonts w:ascii="Arial" w:hAnsi="Arial" w:cs="Arial"/>
          <w:bCs/>
          <w:color w:val="E21951"/>
          <w:sz w:val="20"/>
          <w:szCs w:val="20"/>
          <w:lang w:eastAsia="en-GB"/>
        </w:rPr>
        <w:t xml:space="preserve"> Social change and development</w:t>
      </w:r>
    </w:p>
    <w:p w14:paraId="12155F3E" w14:textId="0809C048" w:rsidR="00016598" w:rsidRPr="00AC36E0" w:rsidRDefault="00016598" w:rsidP="009713AA">
      <w:pPr>
        <w:spacing w:line="276" w:lineRule="auto"/>
        <w:rPr>
          <w:rFonts w:ascii="Arial" w:hAnsi="Arial" w:cs="Arial"/>
          <w:bCs/>
          <w:color w:val="E21951"/>
          <w:sz w:val="20"/>
          <w:szCs w:val="20"/>
          <w:lang w:eastAsia="en-GB"/>
        </w:rPr>
      </w:pPr>
      <w:r w:rsidRPr="007E1B22">
        <w:rPr>
          <w:rFonts w:ascii="Arial" w:hAnsi="Arial" w:cs="Arial"/>
          <w:b/>
          <w:bCs/>
          <w:color w:val="E21951"/>
          <w:sz w:val="20"/>
          <w:szCs w:val="20"/>
          <w:lang w:eastAsia="en-GB"/>
        </w:rPr>
        <w:t>Key Concept 4 (</w:t>
      </w:r>
      <w:r w:rsidR="00660FBF" w:rsidRPr="00660FBF">
        <w:rPr>
          <w:rFonts w:ascii="Arial Bold" w:hAnsi="Arial Bold" w:cs="Arial"/>
          <w:b/>
          <w:bCs/>
          <w:color w:val="E21951"/>
          <w:sz w:val="20"/>
          <w:szCs w:val="20"/>
          <w:lang w:eastAsia="en-GB"/>
        </w:rPr>
        <w:t>KC4</w:t>
      </w:r>
      <w:r w:rsidRPr="007E1B22">
        <w:rPr>
          <w:rFonts w:ascii="Arial" w:hAnsi="Arial" w:cs="Arial"/>
          <w:b/>
          <w:bCs/>
          <w:color w:val="E21951"/>
          <w:sz w:val="20"/>
          <w:szCs w:val="20"/>
          <w:lang w:eastAsia="en-GB"/>
        </w:rPr>
        <w:t>)</w:t>
      </w:r>
      <w:r w:rsidRPr="007E1B22">
        <w:rPr>
          <w:rFonts w:ascii="Arial" w:hAnsi="Arial" w:cs="Arial"/>
          <w:bCs/>
          <w:color w:val="E21951"/>
          <w:sz w:val="20"/>
          <w:szCs w:val="20"/>
          <w:lang w:eastAsia="en-GB"/>
        </w:rPr>
        <w:t xml:space="preserve"> –</w:t>
      </w:r>
      <w:r w:rsidRPr="00AC36E0">
        <w:rPr>
          <w:rFonts w:ascii="Arial" w:hAnsi="Arial" w:cs="Arial"/>
          <w:bCs/>
          <w:color w:val="E21951"/>
          <w:sz w:val="20"/>
          <w:szCs w:val="20"/>
          <w:lang w:eastAsia="en-GB"/>
        </w:rPr>
        <w:t xml:space="preserve"> </w:t>
      </w:r>
      <w:r w:rsidR="000E321D">
        <w:rPr>
          <w:rFonts w:ascii="Arial" w:hAnsi="Arial" w:cs="Arial"/>
          <w:bCs/>
          <w:color w:val="E21951"/>
          <w:sz w:val="20"/>
          <w:szCs w:val="20"/>
          <w:lang w:eastAsia="en-GB"/>
        </w:rPr>
        <w:t>Socialisation, culture and identity</w:t>
      </w:r>
    </w:p>
    <w:p w14:paraId="58F3905C" w14:textId="1CAC7A19" w:rsidR="00016598" w:rsidRPr="00AC36E0" w:rsidRDefault="00016598" w:rsidP="009713AA">
      <w:pPr>
        <w:spacing w:line="276" w:lineRule="auto"/>
        <w:rPr>
          <w:rFonts w:ascii="Arial" w:hAnsi="Arial" w:cs="Arial"/>
          <w:bCs/>
          <w:color w:val="E21951"/>
          <w:sz w:val="20"/>
          <w:szCs w:val="20"/>
          <w:lang w:eastAsia="en-GB"/>
        </w:rPr>
      </w:pPr>
      <w:r w:rsidRPr="00AC36E0">
        <w:rPr>
          <w:rFonts w:ascii="Arial" w:hAnsi="Arial" w:cs="Arial"/>
          <w:b/>
          <w:bCs/>
          <w:color w:val="E21951"/>
          <w:sz w:val="20"/>
          <w:szCs w:val="20"/>
          <w:lang w:eastAsia="en-GB"/>
        </w:rPr>
        <w:t>Key Concept 5 (</w:t>
      </w:r>
      <w:r w:rsidR="00660FBF" w:rsidRPr="00660FBF">
        <w:rPr>
          <w:rFonts w:ascii="Arial" w:hAnsi="Arial" w:cs="Arial"/>
          <w:b/>
          <w:bCs/>
          <w:color w:val="E21951"/>
          <w:sz w:val="20"/>
          <w:szCs w:val="20"/>
          <w:lang w:eastAsia="en-GB"/>
        </w:rPr>
        <w:t>KC5</w:t>
      </w:r>
      <w:r w:rsidRPr="00AC36E0">
        <w:rPr>
          <w:rFonts w:ascii="Arial" w:hAnsi="Arial" w:cs="Arial"/>
          <w:b/>
          <w:bCs/>
          <w:color w:val="E21951"/>
          <w:sz w:val="20"/>
          <w:szCs w:val="20"/>
          <w:lang w:eastAsia="en-GB"/>
        </w:rPr>
        <w:t>)</w:t>
      </w:r>
      <w:r w:rsidRPr="00AC36E0">
        <w:rPr>
          <w:rFonts w:ascii="Arial" w:hAnsi="Arial" w:cs="Arial"/>
          <w:bCs/>
          <w:color w:val="E21951"/>
          <w:sz w:val="20"/>
          <w:szCs w:val="20"/>
          <w:lang w:eastAsia="en-GB"/>
        </w:rPr>
        <w:t xml:space="preserve"> – </w:t>
      </w:r>
      <w:r w:rsidR="000E321D">
        <w:rPr>
          <w:rFonts w:ascii="Arial" w:hAnsi="Arial" w:cs="Arial"/>
          <w:bCs/>
          <w:color w:val="E21951"/>
          <w:sz w:val="20"/>
          <w:szCs w:val="20"/>
          <w:lang w:eastAsia="en-GB"/>
        </w:rPr>
        <w:t>Structure and human agency</w:t>
      </w:r>
    </w:p>
    <w:p w14:paraId="46D2FA2B" w14:textId="2608FBEF" w:rsidR="00016598" w:rsidRPr="00457C93" w:rsidRDefault="00016598" w:rsidP="009713AA">
      <w:pPr>
        <w:spacing w:before="120" w:line="276" w:lineRule="auto"/>
        <w:rPr>
          <w:rFonts w:ascii="Arial" w:hAnsi="Arial" w:cs="Arial"/>
          <w:bCs/>
          <w:color w:val="E21951"/>
          <w:lang w:eastAsia="en-GB"/>
        </w:rPr>
      </w:pPr>
      <w:r w:rsidRPr="00457C93">
        <w:rPr>
          <w:rFonts w:ascii="Arial" w:hAnsi="Arial" w:cs="Arial"/>
          <w:bCs/>
          <w:color w:val="E21951"/>
          <w:lang w:eastAsia="en-GB"/>
        </w:rPr>
        <w:t>Guided learning hours</w:t>
      </w:r>
    </w:p>
    <w:p w14:paraId="26D41658" w14:textId="2AA9270B" w:rsidR="00016598" w:rsidRDefault="00016598" w:rsidP="009713AA">
      <w:pPr>
        <w:spacing w:after="120" w:line="276" w:lineRule="auto"/>
        <w:ind w:right="43"/>
        <w:rPr>
          <w:rFonts w:ascii="Arial" w:hAnsi="Arial" w:cs="Arial"/>
          <w:sz w:val="20"/>
          <w:szCs w:val="20"/>
        </w:rPr>
      </w:pPr>
      <w:r>
        <w:rPr>
          <w:rFonts w:ascii="Arial" w:hAnsi="Arial" w:cs="Arial"/>
          <w:sz w:val="20"/>
          <w:szCs w:val="20"/>
        </w:rPr>
        <w:t>Guided learning hours give an indication of the amount of contact time teachers need to have with learners to deliver a particular course. Our syllabuses are designed around 180 hours for Cambridge International AS Level, and 360 hours for Cambridge International A Level. The number of hours may vary depending on local practice and your learners’ previous experience of the subject. The table below give some guidance about how many hours are recommended for each topic.</w:t>
      </w:r>
    </w:p>
    <w:tbl>
      <w:tblPr>
        <w:tblW w:w="13462" w:type="dxa"/>
        <w:jc w:val="center"/>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1555"/>
        <w:gridCol w:w="8930"/>
        <w:gridCol w:w="2977"/>
      </w:tblGrid>
      <w:tr w:rsidR="005010EA" w:rsidRPr="000E08F0" w14:paraId="175C14D8" w14:textId="77777777" w:rsidTr="009713AA">
        <w:trPr>
          <w:tblHeader/>
          <w:jc w:val="center"/>
        </w:trPr>
        <w:tc>
          <w:tcPr>
            <w:tcW w:w="1555" w:type="dxa"/>
            <w:shd w:val="clear" w:color="auto" w:fill="E21951"/>
            <w:tcMar>
              <w:top w:w="113" w:type="dxa"/>
              <w:bottom w:w="113" w:type="dxa"/>
            </w:tcMar>
          </w:tcPr>
          <w:p w14:paraId="02432657" w14:textId="38D6EEDA" w:rsidR="003722E3" w:rsidRPr="000E08F0" w:rsidRDefault="009713AA" w:rsidP="009713AA">
            <w:pPr>
              <w:pStyle w:val="TableHead"/>
              <w:spacing w:before="0" w:after="0" w:line="276" w:lineRule="auto"/>
            </w:pPr>
            <w:r>
              <w:t>Component</w:t>
            </w:r>
          </w:p>
        </w:tc>
        <w:tc>
          <w:tcPr>
            <w:tcW w:w="8930" w:type="dxa"/>
            <w:shd w:val="clear" w:color="auto" w:fill="E21951"/>
            <w:tcMar>
              <w:top w:w="113" w:type="dxa"/>
              <w:bottom w:w="113" w:type="dxa"/>
            </w:tcMar>
          </w:tcPr>
          <w:p w14:paraId="652295B8" w14:textId="6ACED8BD" w:rsidR="003722E3" w:rsidRPr="000E08F0" w:rsidRDefault="003722E3" w:rsidP="009713AA">
            <w:pPr>
              <w:pStyle w:val="TableHead"/>
              <w:spacing w:before="0" w:after="0" w:line="276" w:lineRule="auto"/>
            </w:pPr>
            <w:r w:rsidRPr="000E08F0">
              <w:t xml:space="preserve">Suggested teaching time </w:t>
            </w:r>
            <w:r w:rsidR="002E1307">
              <w:t>(% of the course)</w:t>
            </w:r>
          </w:p>
        </w:tc>
        <w:tc>
          <w:tcPr>
            <w:tcW w:w="2977" w:type="dxa"/>
            <w:shd w:val="clear" w:color="auto" w:fill="E21951"/>
          </w:tcPr>
          <w:p w14:paraId="7AD6A3F0" w14:textId="77777777" w:rsidR="003722E3" w:rsidRPr="000E08F0" w:rsidRDefault="003722E3" w:rsidP="009713AA">
            <w:pPr>
              <w:pStyle w:val="TableHead"/>
              <w:spacing w:before="0" w:after="0" w:line="276" w:lineRule="auto"/>
              <w:rPr>
                <w:highlight w:val="yellow"/>
              </w:rPr>
            </w:pPr>
            <w:r w:rsidRPr="000E08F0">
              <w:t>Suggested teaching order</w:t>
            </w:r>
          </w:p>
        </w:tc>
      </w:tr>
      <w:tr w:rsidR="003722E3" w:rsidRPr="005010EA" w14:paraId="5A1A29EA" w14:textId="77777777" w:rsidTr="009713AA">
        <w:tblPrEx>
          <w:tblCellMar>
            <w:top w:w="0" w:type="dxa"/>
            <w:bottom w:w="0" w:type="dxa"/>
          </w:tblCellMar>
        </w:tblPrEx>
        <w:trPr>
          <w:jc w:val="center"/>
        </w:trPr>
        <w:tc>
          <w:tcPr>
            <w:tcW w:w="1555" w:type="dxa"/>
            <w:tcMar>
              <w:top w:w="113" w:type="dxa"/>
              <w:bottom w:w="113" w:type="dxa"/>
            </w:tcMar>
          </w:tcPr>
          <w:p w14:paraId="42985040" w14:textId="268BC4D9" w:rsidR="003722E3" w:rsidRPr="005010EA" w:rsidRDefault="00562652" w:rsidP="009713AA">
            <w:pPr>
              <w:pStyle w:val="BodyText"/>
              <w:spacing w:line="276" w:lineRule="auto"/>
              <w:rPr>
                <w:lang w:eastAsia="en-GB"/>
              </w:rPr>
            </w:pPr>
            <w:r>
              <w:rPr>
                <w:lang w:eastAsia="en-GB"/>
              </w:rPr>
              <w:t>Paper 1</w:t>
            </w:r>
          </w:p>
        </w:tc>
        <w:tc>
          <w:tcPr>
            <w:tcW w:w="8930" w:type="dxa"/>
            <w:tcMar>
              <w:top w:w="113" w:type="dxa"/>
              <w:bottom w:w="113" w:type="dxa"/>
            </w:tcMar>
          </w:tcPr>
          <w:p w14:paraId="684B806A" w14:textId="52163610" w:rsidR="003722E3" w:rsidRPr="005010EA" w:rsidRDefault="00E13BF3" w:rsidP="009713AA">
            <w:pPr>
              <w:pStyle w:val="BodyText"/>
              <w:spacing w:line="276" w:lineRule="auto"/>
              <w:rPr>
                <w:lang w:eastAsia="en-GB"/>
              </w:rPr>
            </w:pPr>
            <w:r w:rsidRPr="005010EA">
              <w:t>I</w:t>
            </w:r>
            <w:r w:rsidR="003722E3" w:rsidRPr="005010EA">
              <w:t>t is recommended that this un</w:t>
            </w:r>
            <w:r w:rsidR="00562652">
              <w:t xml:space="preserve">it should take 50% of the AS </w:t>
            </w:r>
            <w:r w:rsidR="00DE7A4C">
              <w:t xml:space="preserve">Level </w:t>
            </w:r>
            <w:r w:rsidR="00562652">
              <w:t>and 25</w:t>
            </w:r>
            <w:r w:rsidR="003722E3" w:rsidRPr="005010EA">
              <w:t xml:space="preserve">% of the </w:t>
            </w:r>
            <w:r w:rsidR="00562652">
              <w:t xml:space="preserve">A Level </w:t>
            </w:r>
            <w:r w:rsidR="003722E3" w:rsidRPr="005010EA">
              <w:t>course.</w:t>
            </w:r>
            <w:r w:rsidRPr="005010EA">
              <w:t xml:space="preserve"> </w:t>
            </w:r>
          </w:p>
        </w:tc>
        <w:tc>
          <w:tcPr>
            <w:tcW w:w="2977" w:type="dxa"/>
          </w:tcPr>
          <w:p w14:paraId="338A4231" w14:textId="4803D5D1" w:rsidR="003722E3" w:rsidRPr="00174C24" w:rsidRDefault="00562652" w:rsidP="009713AA">
            <w:pPr>
              <w:pStyle w:val="BodyText"/>
              <w:spacing w:line="276" w:lineRule="auto"/>
              <w:jc w:val="center"/>
            </w:pPr>
            <w:r w:rsidRPr="00174C24">
              <w:t>1st</w:t>
            </w:r>
          </w:p>
        </w:tc>
      </w:tr>
      <w:tr w:rsidR="003722E3" w:rsidRPr="005010EA" w14:paraId="454D921A" w14:textId="77777777" w:rsidTr="009713AA">
        <w:tblPrEx>
          <w:tblCellMar>
            <w:top w:w="0" w:type="dxa"/>
            <w:bottom w:w="0" w:type="dxa"/>
          </w:tblCellMar>
        </w:tblPrEx>
        <w:trPr>
          <w:jc w:val="center"/>
        </w:trPr>
        <w:tc>
          <w:tcPr>
            <w:tcW w:w="1555" w:type="dxa"/>
            <w:tcMar>
              <w:top w:w="113" w:type="dxa"/>
              <w:bottom w:w="113" w:type="dxa"/>
            </w:tcMar>
          </w:tcPr>
          <w:p w14:paraId="38C6E73A" w14:textId="675E1794" w:rsidR="003722E3" w:rsidRPr="005010EA" w:rsidRDefault="006B3F7C" w:rsidP="009713AA">
            <w:pPr>
              <w:pStyle w:val="BodyText"/>
              <w:spacing w:line="276" w:lineRule="auto"/>
              <w:rPr>
                <w:lang w:eastAsia="en-GB"/>
              </w:rPr>
            </w:pPr>
            <w:r>
              <w:rPr>
                <w:lang w:eastAsia="en-GB"/>
              </w:rPr>
              <w:t>Paper 2</w:t>
            </w:r>
          </w:p>
        </w:tc>
        <w:tc>
          <w:tcPr>
            <w:tcW w:w="8930" w:type="dxa"/>
            <w:tcMar>
              <w:top w:w="113" w:type="dxa"/>
              <w:bottom w:w="113" w:type="dxa"/>
            </w:tcMar>
          </w:tcPr>
          <w:p w14:paraId="41A16128" w14:textId="4F2EC7E3" w:rsidR="003722E3" w:rsidRPr="005010EA" w:rsidRDefault="00E13BF3" w:rsidP="009713AA">
            <w:pPr>
              <w:pStyle w:val="BodyText"/>
              <w:spacing w:line="276" w:lineRule="auto"/>
              <w:rPr>
                <w:lang w:eastAsia="en-GB"/>
              </w:rPr>
            </w:pPr>
            <w:r w:rsidRPr="005010EA">
              <w:t>It is recommended that this un</w:t>
            </w:r>
            <w:r w:rsidR="00562652">
              <w:t>it should take 50% of the AS</w:t>
            </w:r>
            <w:r w:rsidR="00DE7A4C">
              <w:t xml:space="preserve"> Level</w:t>
            </w:r>
            <w:r w:rsidR="00562652">
              <w:t xml:space="preserve"> and 25</w:t>
            </w:r>
            <w:r w:rsidRPr="005010EA">
              <w:t xml:space="preserve">% of the </w:t>
            </w:r>
            <w:r w:rsidR="00562652">
              <w:t xml:space="preserve">A Level </w:t>
            </w:r>
            <w:r w:rsidRPr="005010EA">
              <w:t>course.</w:t>
            </w:r>
          </w:p>
        </w:tc>
        <w:tc>
          <w:tcPr>
            <w:tcW w:w="2977" w:type="dxa"/>
          </w:tcPr>
          <w:p w14:paraId="67190123" w14:textId="562E7B9B" w:rsidR="003722E3" w:rsidRPr="00174C24" w:rsidRDefault="00562652" w:rsidP="009713AA">
            <w:pPr>
              <w:pStyle w:val="BodyText"/>
              <w:spacing w:line="276" w:lineRule="auto"/>
              <w:jc w:val="center"/>
              <w:rPr>
                <w:lang w:eastAsia="en-GB"/>
              </w:rPr>
            </w:pPr>
            <w:r w:rsidRPr="00174C24">
              <w:rPr>
                <w:lang w:eastAsia="en-GB"/>
              </w:rPr>
              <w:t>2nd</w:t>
            </w:r>
          </w:p>
        </w:tc>
      </w:tr>
      <w:tr w:rsidR="003722E3" w:rsidRPr="005010EA" w14:paraId="04FDF138" w14:textId="77777777" w:rsidTr="009713AA">
        <w:tblPrEx>
          <w:tblCellMar>
            <w:top w:w="0" w:type="dxa"/>
            <w:bottom w:w="0" w:type="dxa"/>
          </w:tblCellMar>
        </w:tblPrEx>
        <w:trPr>
          <w:jc w:val="center"/>
        </w:trPr>
        <w:tc>
          <w:tcPr>
            <w:tcW w:w="1555" w:type="dxa"/>
            <w:tcMar>
              <w:top w:w="113" w:type="dxa"/>
              <w:bottom w:w="113" w:type="dxa"/>
            </w:tcMar>
          </w:tcPr>
          <w:p w14:paraId="4BEAC8FC" w14:textId="22A975D1" w:rsidR="003722E3" w:rsidRPr="005010EA" w:rsidRDefault="00562652" w:rsidP="009713AA">
            <w:pPr>
              <w:pStyle w:val="BodyText"/>
              <w:spacing w:line="276" w:lineRule="auto"/>
              <w:rPr>
                <w:lang w:eastAsia="en-GB"/>
              </w:rPr>
            </w:pPr>
            <w:r>
              <w:rPr>
                <w:lang w:eastAsia="en-GB"/>
              </w:rPr>
              <w:t>Paper 3</w:t>
            </w:r>
          </w:p>
        </w:tc>
        <w:tc>
          <w:tcPr>
            <w:tcW w:w="8930" w:type="dxa"/>
            <w:tcMar>
              <w:top w:w="113" w:type="dxa"/>
              <w:bottom w:w="113" w:type="dxa"/>
            </w:tcMar>
          </w:tcPr>
          <w:p w14:paraId="092D47B6" w14:textId="5F31C8F4" w:rsidR="003722E3" w:rsidRPr="005010EA" w:rsidRDefault="00E13BF3" w:rsidP="009713AA">
            <w:pPr>
              <w:pStyle w:val="BodyText"/>
              <w:spacing w:line="276" w:lineRule="auto"/>
              <w:rPr>
                <w:lang w:eastAsia="en-GB"/>
              </w:rPr>
            </w:pPr>
            <w:r w:rsidRPr="005010EA">
              <w:t>It is recommended that this un</w:t>
            </w:r>
            <w:r w:rsidR="00562652">
              <w:t>it should take 20</w:t>
            </w:r>
            <w:r w:rsidRPr="005010EA">
              <w:t xml:space="preserve">% of the </w:t>
            </w:r>
            <w:r w:rsidR="00562652">
              <w:t xml:space="preserve">A Level </w:t>
            </w:r>
            <w:r w:rsidRPr="005010EA">
              <w:t>course.</w:t>
            </w:r>
          </w:p>
        </w:tc>
        <w:tc>
          <w:tcPr>
            <w:tcW w:w="2977" w:type="dxa"/>
          </w:tcPr>
          <w:p w14:paraId="2924D4A1" w14:textId="190D0DBC" w:rsidR="003722E3" w:rsidRPr="00174C24" w:rsidRDefault="00562652" w:rsidP="009713AA">
            <w:pPr>
              <w:pStyle w:val="BodyText"/>
              <w:spacing w:line="276" w:lineRule="auto"/>
              <w:jc w:val="center"/>
              <w:rPr>
                <w:lang w:eastAsia="en-GB"/>
              </w:rPr>
            </w:pPr>
            <w:r w:rsidRPr="00174C24">
              <w:rPr>
                <w:lang w:eastAsia="en-GB"/>
              </w:rPr>
              <w:t>4th</w:t>
            </w:r>
          </w:p>
        </w:tc>
      </w:tr>
      <w:tr w:rsidR="003722E3" w:rsidRPr="005010EA" w14:paraId="319183B4" w14:textId="77777777" w:rsidTr="009713AA">
        <w:tblPrEx>
          <w:tblCellMar>
            <w:top w:w="0" w:type="dxa"/>
            <w:bottom w:w="0" w:type="dxa"/>
          </w:tblCellMar>
        </w:tblPrEx>
        <w:trPr>
          <w:jc w:val="center"/>
        </w:trPr>
        <w:tc>
          <w:tcPr>
            <w:tcW w:w="1555" w:type="dxa"/>
            <w:tcMar>
              <w:top w:w="113" w:type="dxa"/>
              <w:bottom w:w="113" w:type="dxa"/>
            </w:tcMar>
          </w:tcPr>
          <w:p w14:paraId="1D1BA4D2" w14:textId="48F7083D" w:rsidR="003722E3" w:rsidRPr="005010EA" w:rsidRDefault="00562652" w:rsidP="009713AA">
            <w:pPr>
              <w:pStyle w:val="BodyText"/>
              <w:spacing w:line="276" w:lineRule="auto"/>
              <w:rPr>
                <w:lang w:eastAsia="en-GB"/>
              </w:rPr>
            </w:pPr>
            <w:r>
              <w:rPr>
                <w:lang w:eastAsia="en-GB"/>
              </w:rPr>
              <w:t>Paper 4</w:t>
            </w:r>
          </w:p>
        </w:tc>
        <w:tc>
          <w:tcPr>
            <w:tcW w:w="8930" w:type="dxa"/>
            <w:tcMar>
              <w:top w:w="113" w:type="dxa"/>
              <w:bottom w:w="113" w:type="dxa"/>
            </w:tcMar>
          </w:tcPr>
          <w:p w14:paraId="488EDDF6" w14:textId="3D44F237" w:rsidR="003722E3" w:rsidRPr="005010EA" w:rsidRDefault="00E13BF3" w:rsidP="009713AA">
            <w:pPr>
              <w:pStyle w:val="BodyText"/>
              <w:spacing w:line="276" w:lineRule="auto"/>
              <w:rPr>
                <w:lang w:eastAsia="en-GB"/>
              </w:rPr>
            </w:pPr>
            <w:r w:rsidRPr="005010EA">
              <w:t>It is recommended that this un</w:t>
            </w:r>
            <w:r w:rsidR="00562652">
              <w:t>it should take 30</w:t>
            </w:r>
            <w:r w:rsidRPr="005010EA">
              <w:t xml:space="preserve">% of the </w:t>
            </w:r>
            <w:r w:rsidR="00562652">
              <w:t xml:space="preserve">A Level </w:t>
            </w:r>
            <w:r w:rsidRPr="005010EA">
              <w:t>course.</w:t>
            </w:r>
          </w:p>
        </w:tc>
        <w:tc>
          <w:tcPr>
            <w:tcW w:w="2977" w:type="dxa"/>
          </w:tcPr>
          <w:p w14:paraId="2BE5FFC2" w14:textId="24D4B266" w:rsidR="003722E3" w:rsidRPr="00174C24" w:rsidRDefault="00562652" w:rsidP="009713AA">
            <w:pPr>
              <w:pStyle w:val="BodyText"/>
              <w:spacing w:line="276" w:lineRule="auto"/>
              <w:jc w:val="center"/>
              <w:rPr>
                <w:lang w:eastAsia="en-GB"/>
              </w:rPr>
            </w:pPr>
            <w:r w:rsidRPr="00174C24">
              <w:rPr>
                <w:lang w:eastAsia="en-GB"/>
              </w:rPr>
              <w:t>3rd</w:t>
            </w:r>
          </w:p>
        </w:tc>
      </w:tr>
    </w:tbl>
    <w:p w14:paraId="55D98E99" w14:textId="77777777" w:rsidR="005831F5" w:rsidRPr="005831F5" w:rsidRDefault="005831F5" w:rsidP="005831F5">
      <w:pPr>
        <w:spacing w:before="120" w:after="120" w:line="276" w:lineRule="auto"/>
        <w:rPr>
          <w:rFonts w:ascii="Arial" w:hAnsi="Arial" w:cs="Arial"/>
          <w:bCs/>
          <w:color w:val="E21951"/>
          <w:lang w:eastAsia="en-GB"/>
        </w:rPr>
      </w:pPr>
      <w:r w:rsidRPr="005831F5">
        <w:rPr>
          <w:rFonts w:ascii="Arial" w:hAnsi="Arial" w:cs="Arial"/>
          <w:bCs/>
          <w:color w:val="E21951"/>
          <w:lang w:eastAsia="en-GB"/>
        </w:rPr>
        <w:lastRenderedPageBreak/>
        <w:t>Resources</w:t>
      </w:r>
    </w:p>
    <w:p w14:paraId="40EA8BC6" w14:textId="086832C0" w:rsidR="005831F5" w:rsidRPr="005831F5" w:rsidRDefault="005831F5" w:rsidP="005831F5">
      <w:pPr>
        <w:spacing w:before="120" w:after="120" w:line="276" w:lineRule="auto"/>
        <w:rPr>
          <w:rFonts w:ascii="Arial" w:hAnsi="Arial" w:cs="Arial"/>
          <w:sz w:val="18"/>
          <w:szCs w:val="20"/>
        </w:rPr>
      </w:pPr>
      <w:r w:rsidRPr="005831F5">
        <w:rPr>
          <w:rFonts w:ascii="Arial" w:hAnsi="Arial" w:cs="Arial"/>
          <w:sz w:val="20"/>
          <w:szCs w:val="20"/>
        </w:rPr>
        <w:t xml:space="preserve">You can find the </w:t>
      </w:r>
      <w:r w:rsidRPr="005831F5">
        <w:rPr>
          <w:rFonts w:ascii="Arial" w:hAnsi="Arial" w:cs="Arial"/>
          <w:spacing w:val="-1"/>
          <w:sz w:val="20"/>
          <w:szCs w:val="20"/>
        </w:rPr>
        <w:t>endorsed</w:t>
      </w:r>
      <w:r w:rsidRPr="005831F5">
        <w:rPr>
          <w:rFonts w:ascii="Arial" w:hAnsi="Arial" w:cs="Arial"/>
          <w:spacing w:val="-6"/>
          <w:sz w:val="20"/>
          <w:szCs w:val="20"/>
        </w:rPr>
        <w:t xml:space="preserve"> </w:t>
      </w:r>
      <w:r w:rsidRPr="005831F5">
        <w:rPr>
          <w:rFonts w:ascii="Arial" w:hAnsi="Arial" w:cs="Arial"/>
          <w:spacing w:val="1"/>
          <w:sz w:val="20"/>
          <w:szCs w:val="20"/>
        </w:rPr>
        <w:t xml:space="preserve">resources </w:t>
      </w:r>
      <w:r w:rsidRPr="005831F5">
        <w:rPr>
          <w:rFonts w:ascii="Arial" w:hAnsi="Arial" w:cs="Arial"/>
          <w:sz w:val="20"/>
          <w:szCs w:val="20"/>
        </w:rPr>
        <w:t xml:space="preserve">on the Published resources tab of the syllabus page on our </w:t>
      </w:r>
      <w:hyperlink r:id="rId23" w:history="1">
        <w:r w:rsidRPr="005831F5">
          <w:rPr>
            <w:rFonts w:ascii="Arial" w:hAnsi="Arial" w:cs="Arial"/>
            <w:color w:val="4A4A4A"/>
            <w:sz w:val="20"/>
            <w:szCs w:val="20"/>
            <w:u w:val="single"/>
          </w:rPr>
          <w:t>public website</w:t>
        </w:r>
      </w:hyperlink>
    </w:p>
    <w:p w14:paraId="01010333" w14:textId="77777777" w:rsidR="005831F5" w:rsidRPr="005831F5" w:rsidRDefault="005831F5" w:rsidP="005831F5">
      <w:pPr>
        <w:spacing w:before="120" w:after="120" w:line="276" w:lineRule="auto"/>
        <w:rPr>
          <w:rFonts w:ascii="Arial" w:hAnsi="Arial" w:cs="Arial"/>
          <w:sz w:val="20"/>
          <w:szCs w:val="20"/>
        </w:rPr>
      </w:pPr>
      <w:r w:rsidRPr="005831F5">
        <w:rPr>
          <w:rFonts w:ascii="Arial" w:hAnsi="Arial" w:cs="Arial"/>
          <w:sz w:val="20"/>
          <w:szCs w:val="20"/>
        </w:rPr>
        <w:t>Endorsed</w:t>
      </w:r>
      <w:r w:rsidRPr="005831F5">
        <w:rPr>
          <w:rFonts w:ascii="Arial" w:hAnsi="Arial" w:cs="Arial"/>
          <w:spacing w:val="-4"/>
          <w:sz w:val="20"/>
          <w:szCs w:val="20"/>
        </w:rPr>
        <w:t xml:space="preserve"> </w:t>
      </w:r>
      <w:r w:rsidRPr="005831F5">
        <w:rPr>
          <w:rFonts w:ascii="Arial" w:hAnsi="Arial" w:cs="Arial"/>
          <w:sz w:val="20"/>
          <w:szCs w:val="20"/>
        </w:rPr>
        <w:t>textbooks</w:t>
      </w:r>
      <w:r w:rsidRPr="005831F5">
        <w:rPr>
          <w:rFonts w:ascii="Arial" w:hAnsi="Arial" w:cs="Arial"/>
          <w:b/>
          <w:spacing w:val="-4"/>
          <w:sz w:val="20"/>
          <w:szCs w:val="20"/>
        </w:rPr>
        <w:t xml:space="preserve"> </w:t>
      </w:r>
      <w:r w:rsidRPr="005831F5">
        <w:rPr>
          <w:rFonts w:ascii="Arial" w:hAnsi="Arial" w:cs="Arial"/>
          <w:sz w:val="20"/>
          <w:szCs w:val="20"/>
        </w:rPr>
        <w:t>have</w:t>
      </w:r>
      <w:r w:rsidRPr="005831F5">
        <w:rPr>
          <w:rFonts w:ascii="Arial" w:hAnsi="Arial" w:cs="Arial"/>
          <w:spacing w:val="-5"/>
          <w:sz w:val="20"/>
          <w:szCs w:val="20"/>
        </w:rPr>
        <w:t xml:space="preserve"> </w:t>
      </w:r>
      <w:r w:rsidRPr="005831F5">
        <w:rPr>
          <w:rFonts w:ascii="Arial" w:hAnsi="Arial" w:cs="Arial"/>
          <w:sz w:val="20"/>
          <w:szCs w:val="20"/>
        </w:rPr>
        <w:t>been</w:t>
      </w:r>
      <w:r w:rsidRPr="005831F5">
        <w:rPr>
          <w:rFonts w:ascii="Arial" w:hAnsi="Arial" w:cs="Arial"/>
          <w:spacing w:val="-4"/>
          <w:sz w:val="20"/>
          <w:szCs w:val="20"/>
        </w:rPr>
        <w:t xml:space="preserve"> </w:t>
      </w:r>
      <w:r w:rsidRPr="005831F5">
        <w:rPr>
          <w:rFonts w:ascii="Arial" w:hAnsi="Arial" w:cs="Arial"/>
          <w:sz w:val="20"/>
          <w:szCs w:val="20"/>
        </w:rPr>
        <w:t>written</w:t>
      </w:r>
      <w:r w:rsidRPr="005831F5">
        <w:rPr>
          <w:rFonts w:ascii="Arial" w:hAnsi="Arial" w:cs="Arial"/>
          <w:spacing w:val="-6"/>
          <w:sz w:val="20"/>
          <w:szCs w:val="20"/>
        </w:rPr>
        <w:t xml:space="preserve"> </w:t>
      </w:r>
      <w:r w:rsidRPr="005831F5">
        <w:rPr>
          <w:rFonts w:ascii="Arial" w:hAnsi="Arial" w:cs="Arial"/>
          <w:spacing w:val="1"/>
          <w:sz w:val="20"/>
          <w:szCs w:val="20"/>
        </w:rPr>
        <w:t>to</w:t>
      </w:r>
      <w:r w:rsidRPr="005831F5">
        <w:rPr>
          <w:rFonts w:ascii="Arial" w:hAnsi="Arial" w:cs="Arial"/>
          <w:spacing w:val="-6"/>
          <w:sz w:val="20"/>
          <w:szCs w:val="20"/>
        </w:rPr>
        <w:t xml:space="preserve"> </w:t>
      </w:r>
      <w:r w:rsidRPr="005831F5">
        <w:rPr>
          <w:rFonts w:ascii="Arial" w:hAnsi="Arial" w:cs="Arial"/>
          <w:spacing w:val="1"/>
          <w:sz w:val="20"/>
          <w:szCs w:val="20"/>
        </w:rPr>
        <w:t>be</w:t>
      </w:r>
      <w:r w:rsidRPr="005831F5">
        <w:rPr>
          <w:rFonts w:ascii="Arial" w:hAnsi="Arial" w:cs="Arial"/>
          <w:spacing w:val="-6"/>
          <w:sz w:val="20"/>
          <w:szCs w:val="20"/>
        </w:rPr>
        <w:t xml:space="preserve"> </w:t>
      </w:r>
      <w:r w:rsidRPr="005831F5">
        <w:rPr>
          <w:rFonts w:ascii="Arial" w:hAnsi="Arial" w:cs="Arial"/>
          <w:sz w:val="20"/>
          <w:szCs w:val="20"/>
        </w:rPr>
        <w:t>closely</w:t>
      </w:r>
      <w:r w:rsidRPr="005831F5">
        <w:rPr>
          <w:rFonts w:ascii="Arial" w:hAnsi="Arial" w:cs="Arial"/>
          <w:spacing w:val="-8"/>
          <w:sz w:val="20"/>
          <w:szCs w:val="20"/>
        </w:rPr>
        <w:t xml:space="preserve"> </w:t>
      </w:r>
      <w:r w:rsidRPr="005831F5">
        <w:rPr>
          <w:rFonts w:ascii="Arial" w:hAnsi="Arial" w:cs="Arial"/>
          <w:sz w:val="20"/>
          <w:szCs w:val="20"/>
        </w:rPr>
        <w:t>aligned</w:t>
      </w:r>
      <w:r w:rsidRPr="005831F5">
        <w:rPr>
          <w:rFonts w:ascii="Arial" w:hAnsi="Arial" w:cs="Arial"/>
          <w:spacing w:val="-6"/>
          <w:sz w:val="20"/>
          <w:szCs w:val="20"/>
        </w:rPr>
        <w:t xml:space="preserve"> </w:t>
      </w:r>
      <w:r w:rsidRPr="005831F5">
        <w:rPr>
          <w:rFonts w:ascii="Arial" w:hAnsi="Arial" w:cs="Arial"/>
          <w:sz w:val="20"/>
          <w:szCs w:val="20"/>
        </w:rPr>
        <w:t>to</w:t>
      </w:r>
      <w:r w:rsidRPr="005831F5">
        <w:rPr>
          <w:rFonts w:ascii="Arial" w:hAnsi="Arial" w:cs="Arial"/>
          <w:spacing w:val="-4"/>
          <w:sz w:val="20"/>
          <w:szCs w:val="20"/>
        </w:rPr>
        <w:t xml:space="preserve"> </w:t>
      </w:r>
      <w:r w:rsidRPr="005831F5">
        <w:rPr>
          <w:rFonts w:ascii="Arial" w:hAnsi="Arial" w:cs="Arial"/>
          <w:sz w:val="20"/>
          <w:szCs w:val="20"/>
        </w:rPr>
        <w:t>the</w:t>
      </w:r>
      <w:r w:rsidRPr="005831F5">
        <w:rPr>
          <w:rFonts w:ascii="Arial" w:hAnsi="Arial" w:cs="Arial"/>
          <w:spacing w:val="-4"/>
          <w:sz w:val="20"/>
          <w:szCs w:val="20"/>
        </w:rPr>
        <w:t xml:space="preserve"> </w:t>
      </w:r>
      <w:r w:rsidRPr="005831F5">
        <w:rPr>
          <w:rFonts w:ascii="Arial" w:hAnsi="Arial" w:cs="Arial"/>
          <w:sz w:val="20"/>
          <w:szCs w:val="20"/>
        </w:rPr>
        <w:t>syllabus</w:t>
      </w:r>
      <w:r w:rsidRPr="005831F5">
        <w:rPr>
          <w:rFonts w:ascii="Arial" w:hAnsi="Arial" w:cs="Arial"/>
          <w:spacing w:val="-6"/>
          <w:sz w:val="20"/>
          <w:szCs w:val="20"/>
        </w:rPr>
        <w:t xml:space="preserve"> </w:t>
      </w:r>
      <w:r w:rsidRPr="005831F5">
        <w:rPr>
          <w:rFonts w:ascii="Arial" w:hAnsi="Arial" w:cs="Arial"/>
          <w:sz w:val="20"/>
          <w:szCs w:val="20"/>
        </w:rPr>
        <w:t>they</w:t>
      </w:r>
      <w:r w:rsidRPr="005831F5">
        <w:rPr>
          <w:rFonts w:ascii="Arial" w:hAnsi="Arial" w:cs="Arial"/>
          <w:spacing w:val="-7"/>
          <w:sz w:val="20"/>
          <w:szCs w:val="20"/>
        </w:rPr>
        <w:t xml:space="preserve"> </w:t>
      </w:r>
      <w:proofErr w:type="gramStart"/>
      <w:r w:rsidRPr="005831F5">
        <w:rPr>
          <w:rFonts w:ascii="Arial" w:hAnsi="Arial" w:cs="Arial"/>
          <w:sz w:val="20"/>
          <w:szCs w:val="20"/>
        </w:rPr>
        <w:t>support,</w:t>
      </w:r>
      <w:r w:rsidRPr="005831F5">
        <w:rPr>
          <w:rFonts w:ascii="Arial" w:hAnsi="Arial" w:cs="Arial"/>
          <w:spacing w:val="-4"/>
          <w:sz w:val="20"/>
          <w:szCs w:val="20"/>
        </w:rPr>
        <w:t xml:space="preserve"> </w:t>
      </w:r>
      <w:r w:rsidRPr="005831F5">
        <w:rPr>
          <w:rFonts w:ascii="Arial" w:hAnsi="Arial" w:cs="Arial"/>
          <w:sz w:val="20"/>
          <w:szCs w:val="20"/>
        </w:rPr>
        <w:t>and</w:t>
      </w:r>
      <w:proofErr w:type="gramEnd"/>
      <w:r w:rsidRPr="005831F5">
        <w:rPr>
          <w:rFonts w:ascii="Arial" w:hAnsi="Arial" w:cs="Arial"/>
          <w:spacing w:val="-4"/>
          <w:sz w:val="20"/>
          <w:szCs w:val="20"/>
        </w:rPr>
        <w:t xml:space="preserve"> </w:t>
      </w:r>
      <w:r w:rsidRPr="005831F5">
        <w:rPr>
          <w:rFonts w:ascii="Arial" w:hAnsi="Arial" w:cs="Arial"/>
          <w:sz w:val="20"/>
          <w:szCs w:val="20"/>
        </w:rPr>
        <w:t>have</w:t>
      </w:r>
      <w:r w:rsidRPr="005831F5">
        <w:rPr>
          <w:rFonts w:ascii="Arial" w:hAnsi="Arial" w:cs="Arial"/>
          <w:spacing w:val="-5"/>
          <w:sz w:val="20"/>
          <w:szCs w:val="20"/>
        </w:rPr>
        <w:t xml:space="preserve"> </w:t>
      </w:r>
      <w:r w:rsidRPr="005831F5">
        <w:rPr>
          <w:rFonts w:ascii="Arial" w:hAnsi="Arial" w:cs="Arial"/>
          <w:sz w:val="20"/>
          <w:szCs w:val="20"/>
        </w:rPr>
        <w:t>been</w:t>
      </w:r>
      <w:r w:rsidRPr="005831F5">
        <w:rPr>
          <w:rFonts w:ascii="Arial" w:hAnsi="Arial" w:cs="Arial"/>
          <w:spacing w:val="-6"/>
          <w:sz w:val="20"/>
          <w:szCs w:val="20"/>
        </w:rPr>
        <w:t xml:space="preserve"> </w:t>
      </w:r>
      <w:r w:rsidRPr="005831F5">
        <w:rPr>
          <w:rFonts w:ascii="Arial" w:hAnsi="Arial" w:cs="Arial"/>
          <w:sz w:val="20"/>
          <w:szCs w:val="20"/>
        </w:rPr>
        <w:t>through</w:t>
      </w:r>
      <w:r w:rsidRPr="005831F5">
        <w:rPr>
          <w:rFonts w:ascii="Arial" w:hAnsi="Arial" w:cs="Arial"/>
          <w:spacing w:val="-4"/>
          <w:sz w:val="20"/>
          <w:szCs w:val="20"/>
        </w:rPr>
        <w:t xml:space="preserve"> </w:t>
      </w:r>
      <w:r w:rsidRPr="005831F5">
        <w:rPr>
          <w:rFonts w:ascii="Arial" w:hAnsi="Arial" w:cs="Arial"/>
          <w:sz w:val="20"/>
          <w:szCs w:val="20"/>
        </w:rPr>
        <w:t>a</w:t>
      </w:r>
      <w:r w:rsidRPr="005831F5">
        <w:rPr>
          <w:rFonts w:ascii="Arial" w:hAnsi="Arial" w:cs="Arial"/>
          <w:spacing w:val="-6"/>
          <w:sz w:val="20"/>
          <w:szCs w:val="20"/>
        </w:rPr>
        <w:t xml:space="preserve"> </w:t>
      </w:r>
      <w:r w:rsidRPr="005831F5">
        <w:rPr>
          <w:rFonts w:ascii="Arial" w:hAnsi="Arial" w:cs="Arial"/>
          <w:sz w:val="20"/>
          <w:szCs w:val="20"/>
        </w:rPr>
        <w:t>detailed</w:t>
      </w:r>
      <w:r w:rsidRPr="005831F5">
        <w:rPr>
          <w:rFonts w:ascii="Arial" w:hAnsi="Arial" w:cs="Arial"/>
          <w:spacing w:val="-7"/>
          <w:sz w:val="20"/>
          <w:szCs w:val="20"/>
        </w:rPr>
        <w:t xml:space="preserve"> </w:t>
      </w:r>
      <w:r w:rsidRPr="005831F5">
        <w:rPr>
          <w:rFonts w:ascii="Arial" w:hAnsi="Arial" w:cs="Arial"/>
          <w:sz w:val="20"/>
          <w:szCs w:val="20"/>
        </w:rPr>
        <w:t>quality</w:t>
      </w:r>
      <w:r w:rsidRPr="005831F5">
        <w:rPr>
          <w:rFonts w:ascii="Arial" w:hAnsi="Arial" w:cs="Arial"/>
          <w:spacing w:val="-7"/>
          <w:sz w:val="20"/>
          <w:szCs w:val="20"/>
        </w:rPr>
        <w:t xml:space="preserve"> </w:t>
      </w:r>
      <w:r w:rsidRPr="005831F5">
        <w:rPr>
          <w:rFonts w:ascii="Arial" w:hAnsi="Arial" w:cs="Arial"/>
          <w:sz w:val="20"/>
          <w:szCs w:val="20"/>
        </w:rPr>
        <w:t>assurance</w:t>
      </w:r>
      <w:r w:rsidRPr="005831F5">
        <w:rPr>
          <w:rFonts w:ascii="Arial" w:hAnsi="Arial" w:cs="Arial"/>
          <w:spacing w:val="-6"/>
          <w:sz w:val="20"/>
          <w:szCs w:val="20"/>
        </w:rPr>
        <w:t xml:space="preserve"> </w:t>
      </w:r>
      <w:r w:rsidRPr="005831F5">
        <w:rPr>
          <w:rFonts w:ascii="Arial" w:hAnsi="Arial" w:cs="Arial"/>
          <w:sz w:val="20"/>
          <w:szCs w:val="20"/>
        </w:rPr>
        <w:t>process. All endorsed textbooks</w:t>
      </w:r>
      <w:r w:rsidRPr="005831F5">
        <w:rPr>
          <w:rFonts w:ascii="Arial" w:hAnsi="Arial" w:cs="Arial"/>
          <w:spacing w:val="-6"/>
          <w:sz w:val="20"/>
          <w:szCs w:val="20"/>
        </w:rPr>
        <w:t xml:space="preserve"> </w:t>
      </w:r>
      <w:r w:rsidRPr="005831F5">
        <w:rPr>
          <w:rFonts w:ascii="Arial" w:hAnsi="Arial" w:cs="Arial"/>
          <w:sz w:val="20"/>
          <w:szCs w:val="20"/>
        </w:rPr>
        <w:t>are</w:t>
      </w:r>
      <w:r w:rsidRPr="005831F5">
        <w:rPr>
          <w:rFonts w:ascii="Arial" w:hAnsi="Arial" w:cs="Arial"/>
          <w:spacing w:val="-6"/>
          <w:sz w:val="20"/>
          <w:szCs w:val="20"/>
        </w:rPr>
        <w:t xml:space="preserve"> </w:t>
      </w:r>
      <w:r w:rsidRPr="005831F5">
        <w:rPr>
          <w:rFonts w:ascii="Arial" w:hAnsi="Arial" w:cs="Arial"/>
          <w:sz w:val="20"/>
          <w:szCs w:val="20"/>
        </w:rPr>
        <w:t>the</w:t>
      </w:r>
      <w:r w:rsidRPr="005831F5">
        <w:rPr>
          <w:rFonts w:ascii="Arial" w:hAnsi="Arial" w:cs="Arial"/>
          <w:spacing w:val="-4"/>
          <w:sz w:val="20"/>
          <w:szCs w:val="20"/>
        </w:rPr>
        <w:t xml:space="preserve"> </w:t>
      </w:r>
      <w:r w:rsidRPr="005831F5">
        <w:rPr>
          <w:rFonts w:ascii="Arial" w:hAnsi="Arial" w:cs="Arial"/>
          <w:sz w:val="20"/>
          <w:szCs w:val="20"/>
        </w:rPr>
        <w:t>ideal</w:t>
      </w:r>
      <w:r w:rsidRPr="005831F5">
        <w:rPr>
          <w:rFonts w:ascii="Arial" w:hAnsi="Arial" w:cs="Arial"/>
          <w:spacing w:val="-7"/>
          <w:sz w:val="20"/>
          <w:szCs w:val="20"/>
        </w:rPr>
        <w:t xml:space="preserve"> </w:t>
      </w:r>
      <w:r w:rsidRPr="005831F5">
        <w:rPr>
          <w:rFonts w:ascii="Arial" w:hAnsi="Arial" w:cs="Arial"/>
          <w:sz w:val="20"/>
          <w:szCs w:val="20"/>
        </w:rPr>
        <w:t>resource</w:t>
      </w:r>
      <w:r w:rsidRPr="005831F5">
        <w:rPr>
          <w:rFonts w:ascii="Arial" w:hAnsi="Arial" w:cs="Arial"/>
          <w:spacing w:val="-6"/>
          <w:sz w:val="20"/>
          <w:szCs w:val="20"/>
        </w:rPr>
        <w:t xml:space="preserve"> </w:t>
      </w:r>
      <w:r w:rsidRPr="005831F5">
        <w:rPr>
          <w:rFonts w:ascii="Arial" w:hAnsi="Arial" w:cs="Arial"/>
          <w:spacing w:val="1"/>
          <w:sz w:val="20"/>
          <w:szCs w:val="20"/>
        </w:rPr>
        <w:t>to</w:t>
      </w:r>
      <w:r w:rsidRPr="005831F5">
        <w:rPr>
          <w:rFonts w:ascii="Arial" w:hAnsi="Arial" w:cs="Arial"/>
          <w:spacing w:val="-7"/>
          <w:sz w:val="20"/>
          <w:szCs w:val="20"/>
        </w:rPr>
        <w:t xml:space="preserve"> </w:t>
      </w:r>
      <w:r w:rsidRPr="005831F5">
        <w:rPr>
          <w:rFonts w:ascii="Arial" w:hAnsi="Arial" w:cs="Arial"/>
          <w:spacing w:val="1"/>
          <w:sz w:val="20"/>
          <w:szCs w:val="20"/>
        </w:rPr>
        <w:t>be</w:t>
      </w:r>
      <w:r w:rsidRPr="005831F5">
        <w:rPr>
          <w:rFonts w:ascii="Arial" w:hAnsi="Arial" w:cs="Arial"/>
          <w:spacing w:val="-6"/>
          <w:sz w:val="20"/>
          <w:szCs w:val="20"/>
        </w:rPr>
        <w:t xml:space="preserve"> </w:t>
      </w:r>
      <w:r w:rsidRPr="005831F5">
        <w:rPr>
          <w:rFonts w:ascii="Arial" w:hAnsi="Arial" w:cs="Arial"/>
          <w:sz w:val="20"/>
          <w:szCs w:val="20"/>
        </w:rPr>
        <w:t>used</w:t>
      </w:r>
      <w:r w:rsidRPr="005831F5">
        <w:rPr>
          <w:rFonts w:ascii="Arial" w:hAnsi="Arial" w:cs="Arial"/>
          <w:spacing w:val="-6"/>
          <w:sz w:val="20"/>
          <w:szCs w:val="20"/>
        </w:rPr>
        <w:t xml:space="preserve"> </w:t>
      </w:r>
      <w:r w:rsidRPr="005831F5">
        <w:rPr>
          <w:rFonts w:ascii="Arial" w:hAnsi="Arial" w:cs="Arial"/>
          <w:sz w:val="20"/>
          <w:szCs w:val="20"/>
        </w:rPr>
        <w:t>alongside</w:t>
      </w:r>
      <w:r w:rsidRPr="005831F5">
        <w:rPr>
          <w:rFonts w:ascii="Arial" w:hAnsi="Arial" w:cs="Arial"/>
          <w:spacing w:val="-4"/>
          <w:sz w:val="20"/>
          <w:szCs w:val="20"/>
        </w:rPr>
        <w:t xml:space="preserve"> </w:t>
      </w:r>
      <w:r w:rsidRPr="005831F5">
        <w:rPr>
          <w:rFonts w:ascii="Arial" w:hAnsi="Arial" w:cs="Arial"/>
          <w:sz w:val="20"/>
          <w:szCs w:val="20"/>
        </w:rPr>
        <w:t>this</w:t>
      </w:r>
      <w:r w:rsidRPr="005831F5">
        <w:rPr>
          <w:rFonts w:ascii="Arial" w:hAnsi="Arial" w:cs="Arial"/>
          <w:spacing w:val="-5"/>
          <w:sz w:val="20"/>
          <w:szCs w:val="20"/>
        </w:rPr>
        <w:t xml:space="preserve"> </w:t>
      </w:r>
      <w:r w:rsidRPr="005831F5">
        <w:rPr>
          <w:rFonts w:ascii="Arial" w:hAnsi="Arial" w:cs="Arial"/>
          <w:sz w:val="20"/>
          <w:szCs w:val="20"/>
        </w:rPr>
        <w:t>scheme</w:t>
      </w:r>
      <w:r w:rsidRPr="005831F5">
        <w:rPr>
          <w:rFonts w:ascii="Arial" w:hAnsi="Arial" w:cs="Arial"/>
          <w:spacing w:val="-6"/>
          <w:sz w:val="20"/>
          <w:szCs w:val="20"/>
        </w:rPr>
        <w:t xml:space="preserve"> </w:t>
      </w:r>
      <w:r w:rsidRPr="005831F5">
        <w:rPr>
          <w:rFonts w:ascii="Arial" w:hAnsi="Arial" w:cs="Arial"/>
          <w:sz w:val="20"/>
          <w:szCs w:val="20"/>
        </w:rPr>
        <w:t>of</w:t>
      </w:r>
      <w:r w:rsidRPr="005831F5">
        <w:rPr>
          <w:rFonts w:ascii="Arial" w:hAnsi="Arial" w:cs="Arial"/>
          <w:spacing w:val="-4"/>
          <w:sz w:val="20"/>
          <w:szCs w:val="20"/>
        </w:rPr>
        <w:t xml:space="preserve"> </w:t>
      </w:r>
      <w:r w:rsidRPr="005831F5">
        <w:rPr>
          <w:rFonts w:ascii="Arial" w:hAnsi="Arial" w:cs="Arial"/>
          <w:sz w:val="20"/>
          <w:szCs w:val="20"/>
        </w:rPr>
        <w:t>work</w:t>
      </w:r>
      <w:r w:rsidRPr="005831F5">
        <w:rPr>
          <w:rFonts w:ascii="Arial" w:hAnsi="Arial" w:cs="Arial"/>
          <w:spacing w:val="-3"/>
          <w:sz w:val="20"/>
          <w:szCs w:val="20"/>
        </w:rPr>
        <w:t xml:space="preserve"> </w:t>
      </w:r>
      <w:r w:rsidRPr="005831F5">
        <w:rPr>
          <w:rFonts w:ascii="Arial" w:hAnsi="Arial" w:cs="Arial"/>
          <w:sz w:val="20"/>
          <w:szCs w:val="20"/>
        </w:rPr>
        <w:t>as</w:t>
      </w:r>
      <w:r w:rsidRPr="005831F5">
        <w:rPr>
          <w:rFonts w:ascii="Arial" w:hAnsi="Arial" w:cs="Arial"/>
          <w:spacing w:val="-5"/>
          <w:sz w:val="20"/>
          <w:szCs w:val="20"/>
        </w:rPr>
        <w:t xml:space="preserve"> </w:t>
      </w:r>
      <w:r w:rsidRPr="005831F5">
        <w:rPr>
          <w:rFonts w:ascii="Arial" w:hAnsi="Arial" w:cs="Arial"/>
          <w:sz w:val="20"/>
          <w:szCs w:val="20"/>
        </w:rPr>
        <w:t>they</w:t>
      </w:r>
      <w:r w:rsidRPr="005831F5">
        <w:rPr>
          <w:rFonts w:ascii="Arial" w:hAnsi="Arial" w:cs="Arial"/>
          <w:spacing w:val="-10"/>
          <w:sz w:val="20"/>
          <w:szCs w:val="20"/>
        </w:rPr>
        <w:t xml:space="preserve"> </w:t>
      </w:r>
      <w:r w:rsidRPr="005831F5">
        <w:rPr>
          <w:rFonts w:ascii="Arial" w:hAnsi="Arial" w:cs="Arial"/>
          <w:sz w:val="20"/>
          <w:szCs w:val="20"/>
        </w:rPr>
        <w:t>cover</w:t>
      </w:r>
      <w:r w:rsidRPr="005831F5">
        <w:rPr>
          <w:rFonts w:ascii="Arial" w:hAnsi="Arial" w:cs="Arial"/>
          <w:spacing w:val="-5"/>
          <w:sz w:val="20"/>
          <w:szCs w:val="20"/>
        </w:rPr>
        <w:t xml:space="preserve"> </w:t>
      </w:r>
      <w:r w:rsidRPr="005831F5">
        <w:rPr>
          <w:rFonts w:ascii="Arial" w:hAnsi="Arial" w:cs="Arial"/>
          <w:sz w:val="20"/>
          <w:szCs w:val="20"/>
        </w:rPr>
        <w:t>each</w:t>
      </w:r>
      <w:r w:rsidRPr="005831F5">
        <w:rPr>
          <w:rFonts w:ascii="Arial" w:hAnsi="Arial" w:cs="Arial"/>
          <w:spacing w:val="-4"/>
          <w:sz w:val="20"/>
          <w:szCs w:val="20"/>
        </w:rPr>
        <w:t xml:space="preserve"> </w:t>
      </w:r>
      <w:r w:rsidRPr="005831F5">
        <w:rPr>
          <w:rFonts w:ascii="Arial" w:hAnsi="Arial" w:cs="Arial"/>
          <w:sz w:val="20"/>
          <w:szCs w:val="20"/>
        </w:rPr>
        <w:t>learning</w:t>
      </w:r>
      <w:r w:rsidRPr="005831F5">
        <w:rPr>
          <w:rFonts w:ascii="Arial" w:hAnsi="Arial" w:cs="Arial"/>
          <w:spacing w:val="-6"/>
          <w:sz w:val="20"/>
          <w:szCs w:val="20"/>
        </w:rPr>
        <w:t xml:space="preserve"> </w:t>
      </w:r>
      <w:r w:rsidRPr="005831F5">
        <w:rPr>
          <w:rFonts w:ascii="Arial" w:hAnsi="Arial" w:cs="Arial"/>
          <w:sz w:val="20"/>
          <w:szCs w:val="20"/>
        </w:rPr>
        <w:t xml:space="preserve">objective. In addition to reading the syllabus, teachers should refer to the specimen assessment materials. </w:t>
      </w:r>
    </w:p>
    <w:p w14:paraId="0C08B2B2" w14:textId="77777777" w:rsidR="005831F5" w:rsidRPr="005831F5" w:rsidRDefault="003A027E" w:rsidP="005831F5">
      <w:pPr>
        <w:spacing w:before="120" w:after="120" w:line="276" w:lineRule="auto"/>
        <w:rPr>
          <w:rFonts w:ascii="Arial" w:hAnsi="Arial" w:cs="Arial"/>
          <w:sz w:val="20"/>
          <w:szCs w:val="20"/>
        </w:rPr>
      </w:pPr>
      <w:hyperlink r:id="rId24" w:history="1">
        <w:r w:rsidR="005831F5" w:rsidRPr="005831F5">
          <w:rPr>
            <w:rFonts w:ascii="Arial" w:hAnsi="Arial"/>
            <w:color w:val="4A4A4A"/>
            <w:sz w:val="20"/>
            <w:szCs w:val="20"/>
            <w:u w:val="single"/>
          </w:rPr>
          <w:t>Teaching tools</w:t>
        </w:r>
      </w:hyperlink>
      <w:r w:rsidR="005831F5" w:rsidRPr="005831F5">
        <w:rPr>
          <w:rFonts w:ascii="Arial" w:eastAsia="Calibri" w:hAnsi="Arial" w:cs="Arial"/>
          <w:b/>
          <w:sz w:val="20"/>
          <w:szCs w:val="20"/>
        </w:rPr>
        <w:t xml:space="preserve"> – </w:t>
      </w:r>
      <w:r w:rsidR="005831F5" w:rsidRPr="005831F5">
        <w:rPr>
          <w:rFonts w:ascii="Arial" w:eastAsia="Calibri" w:hAnsi="Arial" w:cs="Arial"/>
          <w:bCs/>
          <w:sz w:val="20"/>
          <w:szCs w:val="20"/>
        </w:rPr>
        <w:t xml:space="preserve">designed to help you to deliver interactive classroom activities and engage learners. </w:t>
      </w:r>
    </w:p>
    <w:p w14:paraId="44BC07F8" w14:textId="77777777" w:rsidR="005831F5" w:rsidRPr="005831F5" w:rsidRDefault="003A027E" w:rsidP="005831F5">
      <w:pPr>
        <w:spacing w:before="120" w:after="120" w:line="276" w:lineRule="auto"/>
        <w:rPr>
          <w:rFonts w:ascii="Arial" w:hAnsi="Arial" w:cs="Arial"/>
          <w:sz w:val="20"/>
          <w:szCs w:val="20"/>
        </w:rPr>
      </w:pPr>
      <w:hyperlink r:id="rId25" w:history="1">
        <w:r w:rsidR="005831F5" w:rsidRPr="005831F5">
          <w:rPr>
            <w:rFonts w:ascii="Arial" w:hAnsi="Arial"/>
            <w:color w:val="4A4A4A"/>
            <w:sz w:val="20"/>
            <w:szCs w:val="20"/>
            <w:u w:val="single"/>
          </w:rPr>
          <w:t>Tool to support remote teaching and learning</w:t>
        </w:r>
      </w:hyperlink>
      <w:r w:rsidR="005831F5" w:rsidRPr="005831F5">
        <w:rPr>
          <w:rFonts w:ascii="Arial" w:hAnsi="Arial" w:cs="Arial"/>
          <w:sz w:val="20"/>
          <w:szCs w:val="20"/>
        </w:rPr>
        <w:t xml:space="preserve"> – find out about and explore the various online tools available for teachers and learners.</w:t>
      </w:r>
    </w:p>
    <w:p w14:paraId="7C8A7C7F" w14:textId="77777777" w:rsidR="005831F5" w:rsidRPr="005831F5" w:rsidRDefault="005831F5" w:rsidP="005831F5">
      <w:pPr>
        <w:spacing w:before="120" w:after="120" w:line="276" w:lineRule="auto"/>
        <w:rPr>
          <w:rFonts w:ascii="Arial" w:hAnsi="Arial" w:cs="Arial"/>
          <w:bCs/>
          <w:color w:val="E21951"/>
          <w:lang w:eastAsia="en-GB"/>
        </w:rPr>
      </w:pPr>
      <w:r w:rsidRPr="005831F5">
        <w:rPr>
          <w:rFonts w:ascii="Arial" w:hAnsi="Arial" w:cs="Arial"/>
          <w:bCs/>
          <w:color w:val="E21951"/>
          <w:lang w:eastAsia="en-GB"/>
        </w:rPr>
        <w:t>School Support Hub</w:t>
      </w:r>
    </w:p>
    <w:p w14:paraId="67D7184F" w14:textId="77777777" w:rsidR="005831F5" w:rsidRPr="005831F5" w:rsidRDefault="005831F5" w:rsidP="005831F5">
      <w:pPr>
        <w:spacing w:before="120" w:after="120" w:line="276" w:lineRule="auto"/>
        <w:rPr>
          <w:rFonts w:ascii="Arial" w:hAnsi="Arial" w:cs="Arial"/>
          <w:sz w:val="20"/>
          <w:szCs w:val="20"/>
        </w:rPr>
      </w:pPr>
      <w:r w:rsidRPr="005831F5">
        <w:rPr>
          <w:rFonts w:ascii="Arial" w:hAnsi="Arial" w:cs="Arial"/>
          <w:sz w:val="20"/>
          <w:szCs w:val="20"/>
        </w:rPr>
        <w:t xml:space="preserve">The </w:t>
      </w:r>
      <w:hyperlink r:id="rId26" w:history="1">
        <w:r w:rsidRPr="005831F5">
          <w:rPr>
            <w:rFonts w:ascii="Arial" w:hAnsi="Arial"/>
            <w:color w:val="4A4A4A"/>
            <w:sz w:val="20"/>
            <w:szCs w:val="20"/>
            <w:u w:val="single"/>
          </w:rPr>
          <w:t>School Support Hub</w:t>
        </w:r>
      </w:hyperlink>
      <w:r w:rsidRPr="005831F5">
        <w:rPr>
          <w:rFonts w:ascii="Arial" w:hAnsi="Arial"/>
          <w:color w:val="4A4A4A"/>
          <w:sz w:val="20"/>
          <w:szCs w:val="20"/>
        </w:rPr>
        <w:t xml:space="preserve"> </w:t>
      </w:r>
      <w:r w:rsidRPr="005831F5">
        <w:rPr>
          <w:rFonts w:ascii="Arial" w:hAnsi="Arial" w:cs="Arial"/>
          <w:color w:val="000000" w:themeColor="text1"/>
          <w:spacing w:val="-1"/>
          <w:sz w:val="20"/>
          <w:szCs w:val="20"/>
        </w:rPr>
        <w:t>i</w:t>
      </w:r>
      <w:r w:rsidRPr="005831F5">
        <w:rPr>
          <w:rFonts w:ascii="Arial" w:hAnsi="Arial" w:cs="Arial"/>
          <w:spacing w:val="-1"/>
          <w:sz w:val="20"/>
          <w:szCs w:val="20"/>
        </w:rPr>
        <w:t>s</w:t>
      </w:r>
      <w:r w:rsidRPr="005831F5">
        <w:rPr>
          <w:rFonts w:ascii="Arial" w:hAnsi="Arial" w:cs="Arial"/>
          <w:spacing w:val="-7"/>
          <w:sz w:val="20"/>
          <w:szCs w:val="20"/>
        </w:rPr>
        <w:t xml:space="preserve"> </w:t>
      </w:r>
      <w:r w:rsidRPr="005831F5">
        <w:rPr>
          <w:rFonts w:ascii="Arial" w:hAnsi="Arial" w:cs="Arial"/>
          <w:sz w:val="20"/>
          <w:szCs w:val="20"/>
        </w:rPr>
        <w:t>a</w:t>
      </w:r>
      <w:r w:rsidRPr="005831F5">
        <w:rPr>
          <w:rFonts w:ascii="Arial" w:hAnsi="Arial" w:cs="Arial"/>
          <w:spacing w:val="-8"/>
          <w:sz w:val="20"/>
          <w:szCs w:val="20"/>
        </w:rPr>
        <w:t xml:space="preserve"> </w:t>
      </w:r>
      <w:r w:rsidRPr="005831F5">
        <w:rPr>
          <w:rFonts w:ascii="Arial" w:hAnsi="Arial" w:cs="Arial"/>
          <w:sz w:val="20"/>
          <w:szCs w:val="20"/>
        </w:rPr>
        <w:t>secure</w:t>
      </w:r>
      <w:r w:rsidRPr="005831F5">
        <w:rPr>
          <w:rFonts w:ascii="Arial" w:hAnsi="Arial" w:cs="Arial"/>
          <w:spacing w:val="-7"/>
          <w:sz w:val="20"/>
          <w:szCs w:val="20"/>
        </w:rPr>
        <w:t xml:space="preserve"> </w:t>
      </w:r>
      <w:r w:rsidRPr="005831F5">
        <w:rPr>
          <w:rFonts w:ascii="Arial" w:hAnsi="Arial" w:cs="Arial"/>
          <w:sz w:val="20"/>
          <w:szCs w:val="20"/>
        </w:rPr>
        <w:t>online</w:t>
      </w:r>
      <w:r w:rsidRPr="005831F5">
        <w:rPr>
          <w:rFonts w:ascii="Arial" w:hAnsi="Arial" w:cs="Arial"/>
          <w:spacing w:val="-8"/>
          <w:sz w:val="20"/>
          <w:szCs w:val="20"/>
        </w:rPr>
        <w:t xml:space="preserve"> </w:t>
      </w:r>
      <w:r w:rsidRPr="005831F5">
        <w:rPr>
          <w:rFonts w:ascii="Arial" w:hAnsi="Arial" w:cs="Arial"/>
          <w:sz w:val="20"/>
          <w:szCs w:val="20"/>
        </w:rPr>
        <w:t>resource</w:t>
      </w:r>
      <w:r w:rsidRPr="005831F5">
        <w:rPr>
          <w:rFonts w:ascii="Arial" w:hAnsi="Arial" w:cs="Arial"/>
          <w:spacing w:val="-8"/>
          <w:sz w:val="20"/>
          <w:szCs w:val="20"/>
        </w:rPr>
        <w:t xml:space="preserve"> </w:t>
      </w:r>
      <w:r w:rsidRPr="005831F5">
        <w:rPr>
          <w:rFonts w:ascii="Arial" w:hAnsi="Arial" w:cs="Arial"/>
          <w:sz w:val="20"/>
          <w:szCs w:val="20"/>
        </w:rPr>
        <w:t>bank</w:t>
      </w:r>
      <w:r w:rsidRPr="005831F5">
        <w:rPr>
          <w:rFonts w:ascii="Arial" w:hAnsi="Arial" w:cs="Arial"/>
          <w:spacing w:val="-4"/>
          <w:sz w:val="20"/>
          <w:szCs w:val="20"/>
        </w:rPr>
        <w:t xml:space="preserve"> </w:t>
      </w:r>
      <w:r w:rsidRPr="005831F5">
        <w:rPr>
          <w:rFonts w:ascii="Arial" w:hAnsi="Arial" w:cs="Arial"/>
          <w:spacing w:val="-1"/>
          <w:sz w:val="20"/>
          <w:szCs w:val="20"/>
        </w:rPr>
        <w:t>and</w:t>
      </w:r>
      <w:r w:rsidRPr="005831F5">
        <w:rPr>
          <w:rFonts w:ascii="Arial" w:hAnsi="Arial" w:cs="Arial"/>
          <w:spacing w:val="-7"/>
          <w:sz w:val="20"/>
          <w:szCs w:val="20"/>
        </w:rPr>
        <w:t xml:space="preserve"> </w:t>
      </w:r>
      <w:r w:rsidRPr="005831F5">
        <w:rPr>
          <w:rFonts w:ascii="Arial" w:hAnsi="Arial" w:cs="Arial"/>
          <w:sz w:val="20"/>
          <w:szCs w:val="20"/>
        </w:rPr>
        <w:t>community</w:t>
      </w:r>
      <w:r w:rsidRPr="005831F5">
        <w:rPr>
          <w:rFonts w:ascii="Arial" w:hAnsi="Arial" w:cs="Arial"/>
          <w:spacing w:val="-4"/>
          <w:sz w:val="20"/>
          <w:szCs w:val="20"/>
        </w:rPr>
        <w:t xml:space="preserve"> </w:t>
      </w:r>
      <w:r w:rsidRPr="005831F5">
        <w:rPr>
          <w:rFonts w:ascii="Arial" w:hAnsi="Arial" w:cs="Arial"/>
          <w:sz w:val="20"/>
          <w:szCs w:val="20"/>
        </w:rPr>
        <w:t>for</w:t>
      </w:r>
      <w:r w:rsidRPr="005831F5">
        <w:rPr>
          <w:rFonts w:ascii="Arial" w:hAnsi="Arial" w:cs="Arial"/>
          <w:spacing w:val="-6"/>
          <w:sz w:val="20"/>
          <w:szCs w:val="20"/>
        </w:rPr>
        <w:t xml:space="preserve"> </w:t>
      </w:r>
      <w:r w:rsidRPr="005831F5">
        <w:rPr>
          <w:rFonts w:ascii="Arial" w:hAnsi="Arial" w:cs="Arial"/>
          <w:spacing w:val="-1"/>
          <w:sz w:val="20"/>
          <w:szCs w:val="20"/>
        </w:rPr>
        <w:t>Cambridge</w:t>
      </w:r>
      <w:r w:rsidRPr="005831F5">
        <w:rPr>
          <w:rFonts w:ascii="Arial" w:hAnsi="Arial" w:cs="Arial"/>
          <w:spacing w:val="-8"/>
          <w:sz w:val="20"/>
          <w:szCs w:val="20"/>
        </w:rPr>
        <w:t xml:space="preserve"> </w:t>
      </w:r>
      <w:r w:rsidRPr="005831F5">
        <w:rPr>
          <w:rFonts w:ascii="Arial" w:hAnsi="Arial" w:cs="Arial"/>
          <w:sz w:val="20"/>
          <w:szCs w:val="20"/>
        </w:rPr>
        <w:t>teachers,</w:t>
      </w:r>
      <w:r w:rsidRPr="005831F5">
        <w:rPr>
          <w:rFonts w:ascii="Arial" w:hAnsi="Arial" w:cs="Arial"/>
          <w:spacing w:val="-6"/>
          <w:sz w:val="20"/>
          <w:szCs w:val="20"/>
        </w:rPr>
        <w:t xml:space="preserve"> </w:t>
      </w:r>
      <w:r w:rsidRPr="005831F5">
        <w:rPr>
          <w:rFonts w:ascii="Arial" w:hAnsi="Arial" w:cs="Arial"/>
          <w:spacing w:val="-1"/>
          <w:sz w:val="20"/>
          <w:szCs w:val="20"/>
        </w:rPr>
        <w:t>where</w:t>
      </w:r>
      <w:r w:rsidRPr="005831F5">
        <w:rPr>
          <w:rFonts w:ascii="Arial" w:hAnsi="Arial" w:cs="Arial"/>
          <w:spacing w:val="-3"/>
          <w:sz w:val="20"/>
          <w:szCs w:val="20"/>
        </w:rPr>
        <w:t xml:space="preserve"> </w:t>
      </w:r>
      <w:r w:rsidRPr="005831F5">
        <w:rPr>
          <w:rFonts w:ascii="Arial" w:hAnsi="Arial" w:cs="Arial"/>
          <w:spacing w:val="-2"/>
          <w:sz w:val="20"/>
          <w:szCs w:val="20"/>
        </w:rPr>
        <w:t>you</w:t>
      </w:r>
      <w:r w:rsidRPr="005831F5">
        <w:rPr>
          <w:rFonts w:ascii="Arial" w:hAnsi="Arial" w:cs="Arial"/>
          <w:spacing w:val="-6"/>
          <w:sz w:val="20"/>
          <w:szCs w:val="20"/>
        </w:rPr>
        <w:t xml:space="preserve"> </w:t>
      </w:r>
      <w:r w:rsidRPr="005831F5">
        <w:rPr>
          <w:rFonts w:ascii="Arial" w:hAnsi="Arial" w:cs="Arial"/>
          <w:sz w:val="20"/>
          <w:szCs w:val="20"/>
        </w:rPr>
        <w:t>can</w:t>
      </w:r>
      <w:r w:rsidRPr="005831F5">
        <w:rPr>
          <w:rFonts w:ascii="Arial" w:hAnsi="Arial" w:cs="Arial"/>
          <w:spacing w:val="-7"/>
          <w:sz w:val="20"/>
          <w:szCs w:val="20"/>
        </w:rPr>
        <w:t xml:space="preserve"> </w:t>
      </w:r>
      <w:r w:rsidRPr="005831F5">
        <w:rPr>
          <w:rFonts w:ascii="Arial" w:hAnsi="Arial" w:cs="Arial"/>
          <w:spacing w:val="-1"/>
          <w:sz w:val="20"/>
          <w:szCs w:val="20"/>
        </w:rPr>
        <w:t>download</w:t>
      </w:r>
      <w:r w:rsidRPr="005831F5">
        <w:rPr>
          <w:rFonts w:ascii="Arial" w:hAnsi="Arial" w:cs="Arial"/>
          <w:spacing w:val="-6"/>
          <w:sz w:val="20"/>
          <w:szCs w:val="20"/>
        </w:rPr>
        <w:t xml:space="preserve"> </w:t>
      </w:r>
      <w:r w:rsidRPr="005831F5">
        <w:rPr>
          <w:rFonts w:ascii="Arial" w:hAnsi="Arial" w:cs="Arial"/>
          <w:sz w:val="20"/>
          <w:szCs w:val="20"/>
        </w:rPr>
        <w:t>specimen</w:t>
      </w:r>
      <w:r w:rsidRPr="005831F5">
        <w:rPr>
          <w:rFonts w:ascii="Arial" w:hAnsi="Arial" w:cs="Arial"/>
          <w:spacing w:val="-8"/>
          <w:sz w:val="20"/>
          <w:szCs w:val="20"/>
        </w:rPr>
        <w:t xml:space="preserve"> </w:t>
      </w:r>
      <w:r w:rsidRPr="005831F5">
        <w:rPr>
          <w:rFonts w:ascii="Arial" w:hAnsi="Arial" w:cs="Arial"/>
          <w:sz w:val="20"/>
          <w:szCs w:val="20"/>
        </w:rPr>
        <w:t xml:space="preserve">and </w:t>
      </w:r>
      <w:r w:rsidRPr="005831F5">
        <w:rPr>
          <w:rFonts w:ascii="Arial" w:hAnsi="Arial" w:cs="Arial"/>
          <w:spacing w:val="-1"/>
          <w:sz w:val="20"/>
          <w:szCs w:val="20"/>
        </w:rPr>
        <w:t>past</w:t>
      </w:r>
      <w:r w:rsidRPr="005831F5">
        <w:rPr>
          <w:rFonts w:ascii="Arial" w:hAnsi="Arial" w:cs="Arial"/>
          <w:spacing w:val="-8"/>
          <w:sz w:val="20"/>
          <w:szCs w:val="20"/>
        </w:rPr>
        <w:t xml:space="preserve"> </w:t>
      </w:r>
      <w:r w:rsidRPr="005831F5">
        <w:rPr>
          <w:rFonts w:ascii="Arial" w:hAnsi="Arial" w:cs="Arial"/>
          <w:sz w:val="20"/>
          <w:szCs w:val="20"/>
        </w:rPr>
        <w:t>question</w:t>
      </w:r>
      <w:r w:rsidRPr="005831F5">
        <w:rPr>
          <w:rFonts w:ascii="Arial" w:hAnsi="Arial" w:cs="Arial"/>
          <w:spacing w:val="-7"/>
          <w:sz w:val="20"/>
          <w:szCs w:val="20"/>
        </w:rPr>
        <w:t xml:space="preserve"> </w:t>
      </w:r>
      <w:r w:rsidRPr="005831F5">
        <w:rPr>
          <w:rFonts w:ascii="Arial" w:hAnsi="Arial" w:cs="Arial"/>
          <w:sz w:val="20"/>
          <w:szCs w:val="20"/>
        </w:rPr>
        <w:t>papers,</w:t>
      </w:r>
      <w:r w:rsidRPr="005831F5">
        <w:rPr>
          <w:rFonts w:ascii="Arial" w:hAnsi="Arial" w:cs="Arial"/>
          <w:spacing w:val="-7"/>
          <w:sz w:val="20"/>
          <w:szCs w:val="20"/>
        </w:rPr>
        <w:t xml:space="preserve"> </w:t>
      </w:r>
      <w:r w:rsidRPr="005831F5">
        <w:rPr>
          <w:rFonts w:ascii="Arial" w:hAnsi="Arial" w:cs="Arial"/>
          <w:sz w:val="20"/>
          <w:szCs w:val="20"/>
        </w:rPr>
        <w:t>mark</w:t>
      </w:r>
      <w:r w:rsidRPr="005831F5">
        <w:rPr>
          <w:rFonts w:ascii="Arial" w:hAnsi="Arial" w:cs="Arial"/>
          <w:spacing w:val="-6"/>
          <w:sz w:val="20"/>
          <w:szCs w:val="20"/>
        </w:rPr>
        <w:t xml:space="preserve"> </w:t>
      </w:r>
      <w:r w:rsidRPr="005831F5">
        <w:rPr>
          <w:rFonts w:ascii="Arial" w:hAnsi="Arial" w:cs="Arial"/>
          <w:sz w:val="20"/>
          <w:szCs w:val="20"/>
        </w:rPr>
        <w:t>schemes</w:t>
      </w:r>
      <w:r w:rsidRPr="005831F5">
        <w:rPr>
          <w:rFonts w:ascii="Arial" w:hAnsi="Arial" w:cs="Arial"/>
          <w:spacing w:val="-6"/>
          <w:sz w:val="20"/>
          <w:szCs w:val="20"/>
        </w:rPr>
        <w:t xml:space="preserve"> </w:t>
      </w:r>
      <w:r w:rsidRPr="005831F5">
        <w:rPr>
          <w:rFonts w:ascii="Arial" w:hAnsi="Arial" w:cs="Arial"/>
          <w:spacing w:val="-1"/>
          <w:sz w:val="20"/>
          <w:szCs w:val="20"/>
        </w:rPr>
        <w:t>and</w:t>
      </w:r>
      <w:r w:rsidRPr="005831F5">
        <w:rPr>
          <w:rFonts w:ascii="Arial" w:hAnsi="Arial" w:cs="Arial"/>
          <w:spacing w:val="-7"/>
          <w:sz w:val="20"/>
          <w:szCs w:val="20"/>
        </w:rPr>
        <w:t xml:space="preserve"> </w:t>
      </w:r>
      <w:r w:rsidRPr="005831F5">
        <w:rPr>
          <w:rFonts w:ascii="Arial" w:hAnsi="Arial" w:cs="Arial"/>
          <w:spacing w:val="-1"/>
          <w:sz w:val="20"/>
          <w:szCs w:val="20"/>
        </w:rPr>
        <w:t>other teaching and learning</w:t>
      </w:r>
      <w:r w:rsidRPr="005831F5">
        <w:rPr>
          <w:rFonts w:ascii="Arial" w:hAnsi="Arial" w:cs="Arial"/>
          <w:spacing w:val="-7"/>
          <w:sz w:val="20"/>
          <w:szCs w:val="20"/>
        </w:rPr>
        <w:t xml:space="preserve"> </w:t>
      </w:r>
      <w:r w:rsidRPr="005831F5">
        <w:rPr>
          <w:rFonts w:ascii="Arial" w:hAnsi="Arial" w:cs="Arial"/>
          <w:sz w:val="20"/>
          <w:szCs w:val="20"/>
        </w:rPr>
        <w:t>resources.</w:t>
      </w:r>
      <w:r w:rsidRPr="005831F5">
        <w:rPr>
          <w:rFonts w:ascii="Arial" w:hAnsi="Arial" w:cs="Arial"/>
          <w:spacing w:val="-11"/>
          <w:sz w:val="20"/>
          <w:szCs w:val="20"/>
        </w:rPr>
        <w:t xml:space="preserve"> </w:t>
      </w:r>
      <w:r w:rsidRPr="005831F5">
        <w:rPr>
          <w:rFonts w:ascii="Arial" w:hAnsi="Arial" w:cs="Arial"/>
          <w:sz w:val="20"/>
          <w:szCs w:val="20"/>
        </w:rPr>
        <w:t>This</w:t>
      </w:r>
      <w:r w:rsidRPr="005831F5">
        <w:rPr>
          <w:rFonts w:ascii="Arial" w:hAnsi="Arial" w:cs="Arial"/>
          <w:spacing w:val="-6"/>
          <w:sz w:val="20"/>
          <w:szCs w:val="20"/>
        </w:rPr>
        <w:t xml:space="preserve"> </w:t>
      </w:r>
      <w:r w:rsidRPr="005831F5">
        <w:rPr>
          <w:rFonts w:ascii="Arial" w:hAnsi="Arial" w:cs="Arial"/>
          <w:sz w:val="20"/>
          <w:szCs w:val="20"/>
        </w:rPr>
        <w:t>scheme</w:t>
      </w:r>
      <w:r w:rsidRPr="005831F5">
        <w:rPr>
          <w:rFonts w:ascii="Arial" w:hAnsi="Arial" w:cs="Arial"/>
          <w:spacing w:val="-6"/>
          <w:sz w:val="20"/>
          <w:szCs w:val="20"/>
        </w:rPr>
        <w:t xml:space="preserve"> </w:t>
      </w:r>
      <w:r w:rsidRPr="005831F5">
        <w:rPr>
          <w:rFonts w:ascii="Arial" w:hAnsi="Arial" w:cs="Arial"/>
          <w:spacing w:val="-1"/>
          <w:sz w:val="20"/>
          <w:szCs w:val="20"/>
        </w:rPr>
        <w:t>of</w:t>
      </w:r>
      <w:r w:rsidRPr="005831F5">
        <w:rPr>
          <w:rFonts w:ascii="Arial" w:hAnsi="Arial" w:cs="Arial"/>
          <w:spacing w:val="-4"/>
          <w:sz w:val="20"/>
          <w:szCs w:val="20"/>
        </w:rPr>
        <w:t xml:space="preserve"> </w:t>
      </w:r>
      <w:r w:rsidRPr="005831F5">
        <w:rPr>
          <w:rFonts w:ascii="Arial" w:hAnsi="Arial" w:cs="Arial"/>
          <w:spacing w:val="-1"/>
          <w:sz w:val="20"/>
          <w:szCs w:val="20"/>
        </w:rPr>
        <w:t>work</w:t>
      </w:r>
      <w:r w:rsidRPr="005831F5">
        <w:rPr>
          <w:rFonts w:ascii="Arial" w:hAnsi="Arial" w:cs="Arial"/>
          <w:spacing w:val="-3"/>
          <w:sz w:val="20"/>
          <w:szCs w:val="20"/>
        </w:rPr>
        <w:t xml:space="preserve"> </w:t>
      </w:r>
      <w:r w:rsidRPr="005831F5">
        <w:rPr>
          <w:rFonts w:ascii="Arial" w:hAnsi="Arial" w:cs="Arial"/>
          <w:spacing w:val="-1"/>
          <w:sz w:val="20"/>
          <w:szCs w:val="20"/>
        </w:rPr>
        <w:t>is</w:t>
      </w:r>
      <w:r w:rsidRPr="005831F5">
        <w:rPr>
          <w:rFonts w:ascii="Arial" w:hAnsi="Arial" w:cs="Arial"/>
          <w:spacing w:val="-5"/>
          <w:sz w:val="20"/>
          <w:szCs w:val="20"/>
        </w:rPr>
        <w:t xml:space="preserve"> </w:t>
      </w:r>
      <w:r w:rsidRPr="005831F5">
        <w:rPr>
          <w:rFonts w:ascii="Arial" w:hAnsi="Arial" w:cs="Arial"/>
          <w:spacing w:val="-1"/>
          <w:sz w:val="20"/>
          <w:szCs w:val="20"/>
        </w:rPr>
        <w:t>available</w:t>
      </w:r>
      <w:r w:rsidRPr="005831F5">
        <w:rPr>
          <w:rFonts w:ascii="Arial" w:hAnsi="Arial" w:cs="Arial"/>
          <w:spacing w:val="-6"/>
          <w:sz w:val="20"/>
          <w:szCs w:val="20"/>
        </w:rPr>
        <w:t xml:space="preserve"> </w:t>
      </w:r>
      <w:r w:rsidRPr="005831F5">
        <w:rPr>
          <w:rFonts w:ascii="Arial" w:hAnsi="Arial" w:cs="Arial"/>
          <w:spacing w:val="-1"/>
          <w:sz w:val="20"/>
          <w:szCs w:val="20"/>
        </w:rPr>
        <w:t>as</w:t>
      </w:r>
      <w:r w:rsidRPr="005831F5">
        <w:rPr>
          <w:rFonts w:ascii="Arial" w:hAnsi="Arial" w:cs="Arial"/>
          <w:spacing w:val="-3"/>
          <w:sz w:val="20"/>
          <w:szCs w:val="20"/>
        </w:rPr>
        <w:t xml:space="preserve"> </w:t>
      </w:r>
      <w:r w:rsidRPr="005831F5">
        <w:rPr>
          <w:rFonts w:ascii="Arial" w:hAnsi="Arial" w:cs="Arial"/>
          <w:spacing w:val="-1"/>
          <w:sz w:val="20"/>
          <w:szCs w:val="20"/>
        </w:rPr>
        <w:t>PDF</w:t>
      </w:r>
      <w:r w:rsidRPr="005831F5">
        <w:rPr>
          <w:rFonts w:ascii="Arial" w:hAnsi="Arial" w:cs="Arial"/>
          <w:spacing w:val="-5"/>
          <w:sz w:val="20"/>
          <w:szCs w:val="20"/>
        </w:rPr>
        <w:t xml:space="preserve"> </w:t>
      </w:r>
      <w:r w:rsidRPr="005831F5">
        <w:rPr>
          <w:rFonts w:ascii="Arial" w:hAnsi="Arial" w:cs="Arial"/>
          <w:sz w:val="20"/>
          <w:szCs w:val="20"/>
        </w:rPr>
        <w:t>and</w:t>
      </w:r>
      <w:r w:rsidRPr="005831F5">
        <w:rPr>
          <w:rFonts w:ascii="Arial" w:hAnsi="Arial" w:cs="Arial"/>
          <w:spacing w:val="-6"/>
          <w:sz w:val="20"/>
          <w:szCs w:val="20"/>
        </w:rPr>
        <w:t xml:space="preserve"> </w:t>
      </w:r>
      <w:r w:rsidRPr="005831F5">
        <w:rPr>
          <w:rFonts w:ascii="Arial" w:hAnsi="Arial" w:cs="Arial"/>
          <w:spacing w:val="1"/>
          <w:sz w:val="20"/>
          <w:szCs w:val="20"/>
        </w:rPr>
        <w:t>an</w:t>
      </w:r>
      <w:r w:rsidRPr="005831F5">
        <w:rPr>
          <w:rFonts w:ascii="Arial" w:hAnsi="Arial" w:cs="Arial"/>
          <w:spacing w:val="-6"/>
          <w:sz w:val="20"/>
          <w:szCs w:val="20"/>
        </w:rPr>
        <w:t xml:space="preserve"> </w:t>
      </w:r>
      <w:r w:rsidRPr="005831F5">
        <w:rPr>
          <w:rFonts w:ascii="Arial" w:hAnsi="Arial" w:cs="Arial"/>
          <w:sz w:val="20"/>
          <w:szCs w:val="20"/>
        </w:rPr>
        <w:t>editable</w:t>
      </w:r>
      <w:r w:rsidRPr="005831F5">
        <w:rPr>
          <w:rFonts w:ascii="Arial" w:hAnsi="Arial" w:cs="Arial"/>
          <w:spacing w:val="-5"/>
          <w:sz w:val="20"/>
          <w:szCs w:val="20"/>
        </w:rPr>
        <w:t xml:space="preserve"> </w:t>
      </w:r>
      <w:r w:rsidRPr="005831F5">
        <w:rPr>
          <w:rFonts w:ascii="Arial" w:hAnsi="Arial" w:cs="Arial"/>
          <w:spacing w:val="-1"/>
          <w:sz w:val="20"/>
          <w:szCs w:val="20"/>
        </w:rPr>
        <w:t>version</w:t>
      </w:r>
      <w:r w:rsidRPr="005831F5">
        <w:rPr>
          <w:rFonts w:ascii="Arial" w:hAnsi="Arial" w:cs="Arial"/>
          <w:spacing w:val="-4"/>
          <w:sz w:val="20"/>
          <w:szCs w:val="20"/>
        </w:rPr>
        <w:t xml:space="preserve"> </w:t>
      </w:r>
      <w:r w:rsidRPr="005831F5">
        <w:rPr>
          <w:rFonts w:ascii="Arial" w:hAnsi="Arial" w:cs="Arial"/>
          <w:spacing w:val="-1"/>
          <w:sz w:val="20"/>
          <w:szCs w:val="20"/>
        </w:rPr>
        <w:t>in</w:t>
      </w:r>
      <w:r w:rsidRPr="005831F5">
        <w:rPr>
          <w:rFonts w:ascii="Arial" w:hAnsi="Arial" w:cs="Arial"/>
          <w:spacing w:val="-4"/>
          <w:sz w:val="20"/>
          <w:szCs w:val="20"/>
        </w:rPr>
        <w:t xml:space="preserve"> </w:t>
      </w:r>
      <w:r w:rsidRPr="005831F5">
        <w:rPr>
          <w:rFonts w:ascii="Arial" w:hAnsi="Arial" w:cs="Arial"/>
          <w:sz w:val="20"/>
          <w:szCs w:val="20"/>
        </w:rPr>
        <w:t>Microsoft</w:t>
      </w:r>
      <w:r w:rsidRPr="005831F5">
        <w:rPr>
          <w:rFonts w:ascii="Arial" w:hAnsi="Arial" w:cs="Arial"/>
          <w:spacing w:val="-11"/>
          <w:sz w:val="20"/>
          <w:szCs w:val="20"/>
        </w:rPr>
        <w:t xml:space="preserve"> </w:t>
      </w:r>
      <w:r w:rsidRPr="005831F5">
        <w:rPr>
          <w:rFonts w:ascii="Arial" w:hAnsi="Arial" w:cs="Arial"/>
          <w:spacing w:val="1"/>
          <w:sz w:val="20"/>
          <w:szCs w:val="20"/>
        </w:rPr>
        <w:t>Word</w:t>
      </w:r>
      <w:r w:rsidRPr="005831F5">
        <w:rPr>
          <w:rFonts w:ascii="Arial" w:hAnsi="Arial" w:cs="Arial"/>
          <w:spacing w:val="-6"/>
          <w:sz w:val="20"/>
          <w:szCs w:val="20"/>
        </w:rPr>
        <w:t xml:space="preserve"> </w:t>
      </w:r>
      <w:r w:rsidRPr="005831F5">
        <w:rPr>
          <w:rFonts w:ascii="Arial" w:hAnsi="Arial" w:cs="Arial"/>
          <w:sz w:val="20"/>
          <w:szCs w:val="20"/>
        </w:rPr>
        <w:t>format</w:t>
      </w:r>
      <w:r w:rsidRPr="005831F5">
        <w:rPr>
          <w:rFonts w:ascii="Arial" w:hAnsi="Arial"/>
          <w:color w:val="4A4A4A"/>
          <w:sz w:val="20"/>
          <w:szCs w:val="20"/>
          <w:u w:val="single"/>
        </w:rPr>
        <w:t>.</w:t>
      </w:r>
      <w:r w:rsidRPr="005831F5">
        <w:rPr>
          <w:rFonts w:ascii="Arial" w:hAnsi="Arial" w:cs="Arial"/>
          <w:spacing w:val="-6"/>
          <w:sz w:val="20"/>
          <w:szCs w:val="20"/>
        </w:rPr>
        <w:t xml:space="preserve"> </w:t>
      </w:r>
      <w:r w:rsidRPr="005831F5">
        <w:rPr>
          <w:rFonts w:ascii="Arial" w:hAnsi="Arial" w:cs="Arial"/>
          <w:spacing w:val="-1"/>
          <w:sz w:val="20"/>
          <w:szCs w:val="20"/>
        </w:rPr>
        <w:t>If</w:t>
      </w:r>
      <w:r w:rsidRPr="005831F5">
        <w:rPr>
          <w:rFonts w:ascii="Arial" w:hAnsi="Arial" w:cs="Arial"/>
          <w:spacing w:val="-2"/>
          <w:sz w:val="20"/>
          <w:szCs w:val="20"/>
        </w:rPr>
        <w:t xml:space="preserve"> </w:t>
      </w:r>
      <w:r w:rsidRPr="005831F5">
        <w:rPr>
          <w:rFonts w:ascii="Arial" w:hAnsi="Arial" w:cs="Arial"/>
          <w:spacing w:val="-1"/>
          <w:sz w:val="20"/>
          <w:szCs w:val="20"/>
        </w:rPr>
        <w:t>you are unable</w:t>
      </w:r>
      <w:r w:rsidRPr="005831F5">
        <w:rPr>
          <w:rFonts w:ascii="Arial" w:hAnsi="Arial" w:cs="Arial"/>
          <w:spacing w:val="-7"/>
          <w:sz w:val="20"/>
          <w:szCs w:val="20"/>
        </w:rPr>
        <w:t xml:space="preserve"> </w:t>
      </w:r>
      <w:r w:rsidRPr="005831F5">
        <w:rPr>
          <w:rFonts w:ascii="Arial" w:hAnsi="Arial" w:cs="Arial"/>
          <w:spacing w:val="1"/>
          <w:sz w:val="20"/>
          <w:szCs w:val="20"/>
        </w:rPr>
        <w:t>to</w:t>
      </w:r>
      <w:r w:rsidRPr="005831F5">
        <w:rPr>
          <w:rFonts w:ascii="Arial" w:hAnsi="Arial" w:cs="Arial"/>
          <w:spacing w:val="-6"/>
          <w:sz w:val="20"/>
          <w:szCs w:val="20"/>
        </w:rPr>
        <w:t xml:space="preserve"> </w:t>
      </w:r>
      <w:r w:rsidRPr="005831F5">
        <w:rPr>
          <w:rFonts w:ascii="Arial" w:hAnsi="Arial" w:cs="Arial"/>
          <w:sz w:val="20"/>
          <w:szCs w:val="20"/>
        </w:rPr>
        <w:t>use</w:t>
      </w:r>
      <w:r w:rsidRPr="005831F5">
        <w:rPr>
          <w:rFonts w:ascii="Arial" w:hAnsi="Arial" w:cs="Arial"/>
          <w:spacing w:val="-5"/>
          <w:sz w:val="20"/>
          <w:szCs w:val="20"/>
        </w:rPr>
        <w:t xml:space="preserve"> </w:t>
      </w:r>
      <w:r w:rsidRPr="005831F5">
        <w:rPr>
          <w:rFonts w:ascii="Arial" w:hAnsi="Arial" w:cs="Arial"/>
          <w:sz w:val="20"/>
          <w:szCs w:val="20"/>
        </w:rPr>
        <w:t>Microsoft</w:t>
      </w:r>
      <w:r w:rsidRPr="005831F5">
        <w:rPr>
          <w:rFonts w:ascii="Arial" w:hAnsi="Arial" w:cs="Arial"/>
          <w:spacing w:val="-11"/>
          <w:sz w:val="20"/>
          <w:szCs w:val="20"/>
        </w:rPr>
        <w:t xml:space="preserve"> </w:t>
      </w:r>
      <w:r w:rsidRPr="005831F5">
        <w:rPr>
          <w:rFonts w:ascii="Arial" w:hAnsi="Arial" w:cs="Arial"/>
          <w:spacing w:val="1"/>
          <w:sz w:val="20"/>
          <w:szCs w:val="20"/>
        </w:rPr>
        <w:t>Word</w:t>
      </w:r>
      <w:r w:rsidRPr="005831F5">
        <w:rPr>
          <w:rFonts w:ascii="Arial" w:hAnsi="Arial" w:cs="Arial"/>
          <w:spacing w:val="-5"/>
          <w:sz w:val="20"/>
          <w:szCs w:val="20"/>
        </w:rPr>
        <w:t xml:space="preserve"> </w:t>
      </w:r>
      <w:r w:rsidRPr="005831F5">
        <w:rPr>
          <w:rFonts w:ascii="Arial" w:hAnsi="Arial" w:cs="Arial"/>
          <w:spacing w:val="-2"/>
          <w:sz w:val="20"/>
          <w:szCs w:val="20"/>
        </w:rPr>
        <w:t>you</w:t>
      </w:r>
      <w:r w:rsidRPr="005831F5">
        <w:rPr>
          <w:rFonts w:ascii="Arial" w:hAnsi="Arial" w:cs="Arial"/>
          <w:spacing w:val="-7"/>
          <w:sz w:val="20"/>
          <w:szCs w:val="20"/>
        </w:rPr>
        <w:t xml:space="preserve"> </w:t>
      </w:r>
      <w:r w:rsidRPr="005831F5">
        <w:rPr>
          <w:rFonts w:ascii="Arial" w:hAnsi="Arial" w:cs="Arial"/>
          <w:sz w:val="20"/>
          <w:szCs w:val="20"/>
        </w:rPr>
        <w:t>can</w:t>
      </w:r>
      <w:r w:rsidRPr="005831F5">
        <w:rPr>
          <w:rFonts w:ascii="Arial" w:hAnsi="Arial" w:cs="Arial"/>
          <w:spacing w:val="-5"/>
          <w:sz w:val="20"/>
          <w:szCs w:val="20"/>
        </w:rPr>
        <w:t xml:space="preserve"> </w:t>
      </w:r>
      <w:r w:rsidRPr="005831F5">
        <w:rPr>
          <w:rFonts w:ascii="Arial" w:hAnsi="Arial" w:cs="Arial"/>
          <w:spacing w:val="-1"/>
          <w:sz w:val="20"/>
          <w:szCs w:val="20"/>
        </w:rPr>
        <w:t>download</w:t>
      </w:r>
      <w:r w:rsidRPr="005831F5">
        <w:rPr>
          <w:rFonts w:ascii="Arial" w:hAnsi="Arial" w:cs="Arial"/>
          <w:spacing w:val="-6"/>
          <w:sz w:val="20"/>
          <w:szCs w:val="20"/>
        </w:rPr>
        <w:t xml:space="preserve"> </w:t>
      </w:r>
      <w:r w:rsidRPr="005831F5">
        <w:rPr>
          <w:rFonts w:ascii="Arial" w:hAnsi="Arial" w:cs="Arial"/>
          <w:sz w:val="20"/>
          <w:szCs w:val="20"/>
        </w:rPr>
        <w:t>Open</w:t>
      </w:r>
      <w:r w:rsidRPr="005831F5">
        <w:rPr>
          <w:rFonts w:ascii="Arial" w:hAnsi="Arial" w:cs="Arial"/>
          <w:spacing w:val="-7"/>
          <w:sz w:val="20"/>
          <w:szCs w:val="20"/>
        </w:rPr>
        <w:t xml:space="preserve"> </w:t>
      </w:r>
      <w:r w:rsidRPr="005831F5">
        <w:rPr>
          <w:rFonts w:ascii="Arial" w:hAnsi="Arial" w:cs="Arial"/>
          <w:sz w:val="20"/>
          <w:szCs w:val="20"/>
        </w:rPr>
        <w:t>Office</w:t>
      </w:r>
      <w:r w:rsidRPr="005831F5">
        <w:rPr>
          <w:rFonts w:ascii="Arial" w:hAnsi="Arial" w:cs="Arial"/>
          <w:spacing w:val="-7"/>
          <w:sz w:val="20"/>
          <w:szCs w:val="20"/>
        </w:rPr>
        <w:t xml:space="preserve"> </w:t>
      </w:r>
      <w:r w:rsidRPr="005831F5">
        <w:rPr>
          <w:rFonts w:ascii="Arial" w:hAnsi="Arial" w:cs="Arial"/>
          <w:sz w:val="20"/>
          <w:szCs w:val="20"/>
        </w:rPr>
        <w:t>free</w:t>
      </w:r>
      <w:r w:rsidRPr="005831F5">
        <w:rPr>
          <w:rFonts w:ascii="Arial" w:hAnsi="Arial" w:cs="Arial"/>
          <w:spacing w:val="-6"/>
          <w:sz w:val="20"/>
          <w:szCs w:val="20"/>
        </w:rPr>
        <w:t xml:space="preserve"> </w:t>
      </w:r>
      <w:r w:rsidRPr="005831F5">
        <w:rPr>
          <w:rFonts w:ascii="Arial" w:hAnsi="Arial" w:cs="Arial"/>
          <w:spacing w:val="-1"/>
          <w:sz w:val="20"/>
          <w:szCs w:val="20"/>
        </w:rPr>
        <w:t>of</w:t>
      </w:r>
      <w:r w:rsidRPr="005831F5">
        <w:rPr>
          <w:rFonts w:ascii="Arial" w:hAnsi="Arial" w:cs="Arial"/>
          <w:spacing w:val="-5"/>
          <w:sz w:val="20"/>
          <w:szCs w:val="20"/>
        </w:rPr>
        <w:t xml:space="preserve"> </w:t>
      </w:r>
      <w:r w:rsidRPr="005831F5">
        <w:rPr>
          <w:rFonts w:ascii="Arial" w:hAnsi="Arial" w:cs="Arial"/>
          <w:spacing w:val="-1"/>
          <w:sz w:val="20"/>
          <w:szCs w:val="20"/>
        </w:rPr>
        <w:t>charge</w:t>
      </w:r>
      <w:r w:rsidRPr="005831F5">
        <w:rPr>
          <w:rFonts w:ascii="Arial" w:hAnsi="Arial" w:cs="Arial"/>
          <w:spacing w:val="-7"/>
          <w:sz w:val="20"/>
          <w:szCs w:val="20"/>
        </w:rPr>
        <w:t xml:space="preserve"> </w:t>
      </w:r>
      <w:r w:rsidRPr="005831F5">
        <w:rPr>
          <w:rFonts w:ascii="Arial" w:hAnsi="Arial" w:cs="Arial"/>
          <w:spacing w:val="-1"/>
          <w:sz w:val="20"/>
          <w:szCs w:val="20"/>
        </w:rPr>
        <w:t>from</w:t>
      </w:r>
      <w:r w:rsidRPr="005831F5">
        <w:rPr>
          <w:rFonts w:ascii="Arial" w:hAnsi="Arial" w:cs="Arial"/>
          <w:spacing w:val="-4"/>
          <w:sz w:val="20"/>
          <w:szCs w:val="20"/>
        </w:rPr>
        <w:t xml:space="preserve"> </w:t>
      </w:r>
      <w:hyperlink r:id="rId27" w:history="1">
        <w:r w:rsidRPr="005831F5">
          <w:rPr>
            <w:rFonts w:ascii="Arial" w:hAnsi="Arial"/>
            <w:color w:val="4A4A4A"/>
            <w:sz w:val="20"/>
            <w:szCs w:val="20"/>
            <w:u w:val="single"/>
          </w:rPr>
          <w:t>www.openoffice.org</w:t>
        </w:r>
      </w:hyperlink>
    </w:p>
    <w:p w14:paraId="41CC786C" w14:textId="77777777" w:rsidR="005831F5" w:rsidRPr="005831F5" w:rsidRDefault="005831F5" w:rsidP="005831F5">
      <w:pPr>
        <w:spacing w:before="120" w:after="120" w:line="276" w:lineRule="auto"/>
        <w:rPr>
          <w:rFonts w:ascii="Arial" w:hAnsi="Arial" w:cs="Arial"/>
          <w:bCs/>
          <w:color w:val="E21951"/>
          <w:lang w:eastAsia="en-GB"/>
        </w:rPr>
      </w:pPr>
      <w:r w:rsidRPr="005831F5">
        <w:rPr>
          <w:rFonts w:ascii="Arial" w:hAnsi="Arial" w:cs="Arial"/>
          <w:bCs/>
          <w:color w:val="E21951"/>
          <w:lang w:eastAsia="en-GB"/>
        </w:rPr>
        <w:t>Websites</w:t>
      </w:r>
    </w:p>
    <w:p w14:paraId="5C34AC63" w14:textId="77777777" w:rsidR="005831F5" w:rsidRPr="005831F5" w:rsidRDefault="005831F5" w:rsidP="005831F5">
      <w:pPr>
        <w:spacing w:before="120" w:after="120" w:line="276" w:lineRule="auto"/>
        <w:rPr>
          <w:rFonts w:ascii="Arial" w:hAnsi="Arial" w:cs="Arial"/>
          <w:sz w:val="20"/>
          <w:szCs w:val="20"/>
        </w:rPr>
      </w:pPr>
      <w:r w:rsidRPr="005831F5">
        <w:rPr>
          <w:rFonts w:ascii="Arial" w:hAnsi="Arial" w:cs="Arial"/>
          <w:sz w:val="20"/>
          <w:szCs w:val="20"/>
        </w:rPr>
        <w:t>This</w:t>
      </w:r>
      <w:r w:rsidRPr="005831F5">
        <w:rPr>
          <w:rFonts w:ascii="Arial" w:hAnsi="Arial" w:cs="Arial"/>
          <w:spacing w:val="-7"/>
          <w:sz w:val="20"/>
          <w:szCs w:val="20"/>
        </w:rPr>
        <w:t xml:space="preserve"> </w:t>
      </w:r>
      <w:r w:rsidRPr="005831F5">
        <w:rPr>
          <w:rFonts w:ascii="Arial" w:hAnsi="Arial" w:cs="Arial"/>
          <w:sz w:val="20"/>
          <w:szCs w:val="20"/>
        </w:rPr>
        <w:t>scheme</w:t>
      </w:r>
      <w:r w:rsidRPr="005831F5">
        <w:rPr>
          <w:rFonts w:ascii="Arial" w:hAnsi="Arial" w:cs="Arial"/>
          <w:spacing w:val="-7"/>
          <w:sz w:val="20"/>
          <w:szCs w:val="20"/>
        </w:rPr>
        <w:t xml:space="preserve"> </w:t>
      </w:r>
      <w:r w:rsidRPr="005831F5">
        <w:rPr>
          <w:rFonts w:ascii="Arial" w:hAnsi="Arial" w:cs="Arial"/>
          <w:sz w:val="20"/>
          <w:szCs w:val="20"/>
        </w:rPr>
        <w:t>of</w:t>
      </w:r>
      <w:r w:rsidRPr="005831F5">
        <w:rPr>
          <w:rFonts w:ascii="Arial" w:hAnsi="Arial" w:cs="Arial"/>
          <w:spacing w:val="-5"/>
          <w:sz w:val="20"/>
          <w:szCs w:val="20"/>
        </w:rPr>
        <w:t xml:space="preserve"> </w:t>
      </w:r>
      <w:r w:rsidRPr="005831F5">
        <w:rPr>
          <w:rFonts w:ascii="Arial" w:hAnsi="Arial" w:cs="Arial"/>
          <w:sz w:val="20"/>
          <w:szCs w:val="20"/>
        </w:rPr>
        <w:t>work</w:t>
      </w:r>
      <w:r w:rsidRPr="005831F5">
        <w:rPr>
          <w:rFonts w:ascii="Arial" w:hAnsi="Arial" w:cs="Arial"/>
          <w:spacing w:val="-3"/>
          <w:sz w:val="20"/>
          <w:szCs w:val="20"/>
        </w:rPr>
        <w:t xml:space="preserve"> </w:t>
      </w:r>
      <w:r w:rsidRPr="005831F5">
        <w:rPr>
          <w:rFonts w:ascii="Arial" w:hAnsi="Arial" w:cs="Arial"/>
          <w:sz w:val="20"/>
          <w:szCs w:val="20"/>
        </w:rPr>
        <w:t>includes</w:t>
      </w:r>
      <w:r w:rsidRPr="005831F5">
        <w:rPr>
          <w:rFonts w:ascii="Arial" w:hAnsi="Arial" w:cs="Arial"/>
          <w:spacing w:val="-6"/>
          <w:sz w:val="20"/>
          <w:szCs w:val="20"/>
        </w:rPr>
        <w:t xml:space="preserve"> </w:t>
      </w:r>
      <w:r w:rsidRPr="005831F5">
        <w:rPr>
          <w:rFonts w:ascii="Arial" w:hAnsi="Arial" w:cs="Arial"/>
          <w:sz w:val="20"/>
          <w:szCs w:val="20"/>
        </w:rPr>
        <w:t>website</w:t>
      </w:r>
      <w:r w:rsidRPr="005831F5">
        <w:rPr>
          <w:rFonts w:ascii="Arial" w:hAnsi="Arial" w:cs="Arial"/>
          <w:spacing w:val="-7"/>
          <w:sz w:val="20"/>
          <w:szCs w:val="20"/>
        </w:rPr>
        <w:t xml:space="preserve"> </w:t>
      </w:r>
      <w:r w:rsidRPr="005831F5">
        <w:rPr>
          <w:rFonts w:ascii="Arial" w:hAnsi="Arial" w:cs="Arial"/>
          <w:sz w:val="20"/>
          <w:szCs w:val="20"/>
        </w:rPr>
        <w:t>links</w:t>
      </w:r>
      <w:r w:rsidRPr="005831F5">
        <w:rPr>
          <w:rFonts w:ascii="Arial" w:hAnsi="Arial" w:cs="Arial"/>
          <w:spacing w:val="-6"/>
          <w:sz w:val="20"/>
          <w:szCs w:val="20"/>
        </w:rPr>
        <w:t xml:space="preserve"> </w:t>
      </w:r>
      <w:r w:rsidRPr="005831F5">
        <w:rPr>
          <w:rFonts w:ascii="Arial" w:hAnsi="Arial" w:cs="Arial"/>
          <w:sz w:val="20"/>
          <w:szCs w:val="20"/>
        </w:rPr>
        <w:t>providing</w:t>
      </w:r>
      <w:r w:rsidRPr="005831F5">
        <w:rPr>
          <w:rFonts w:ascii="Arial" w:hAnsi="Arial" w:cs="Arial"/>
          <w:spacing w:val="-7"/>
          <w:sz w:val="20"/>
          <w:szCs w:val="20"/>
        </w:rPr>
        <w:t xml:space="preserve"> </w:t>
      </w:r>
      <w:r w:rsidRPr="005831F5">
        <w:rPr>
          <w:rFonts w:ascii="Arial" w:hAnsi="Arial" w:cs="Arial"/>
          <w:sz w:val="20"/>
          <w:szCs w:val="20"/>
        </w:rPr>
        <w:t>direct</w:t>
      </w:r>
      <w:r w:rsidRPr="005831F5">
        <w:rPr>
          <w:rFonts w:ascii="Arial" w:hAnsi="Arial" w:cs="Arial"/>
          <w:spacing w:val="-7"/>
          <w:sz w:val="20"/>
          <w:szCs w:val="20"/>
        </w:rPr>
        <w:t xml:space="preserve"> </w:t>
      </w:r>
      <w:r w:rsidRPr="005831F5">
        <w:rPr>
          <w:rFonts w:ascii="Arial" w:hAnsi="Arial" w:cs="Arial"/>
          <w:sz w:val="20"/>
          <w:szCs w:val="20"/>
        </w:rPr>
        <w:t>access</w:t>
      </w:r>
      <w:r w:rsidRPr="005831F5">
        <w:rPr>
          <w:rFonts w:ascii="Arial" w:hAnsi="Arial" w:cs="Arial"/>
          <w:spacing w:val="-7"/>
          <w:sz w:val="20"/>
          <w:szCs w:val="20"/>
        </w:rPr>
        <w:t xml:space="preserve"> </w:t>
      </w:r>
      <w:r w:rsidRPr="005831F5">
        <w:rPr>
          <w:rFonts w:ascii="Arial" w:hAnsi="Arial" w:cs="Arial"/>
          <w:sz w:val="20"/>
          <w:szCs w:val="20"/>
        </w:rPr>
        <w:t>to</w:t>
      </w:r>
      <w:r w:rsidRPr="005831F5">
        <w:rPr>
          <w:rFonts w:ascii="Arial" w:hAnsi="Arial" w:cs="Arial"/>
          <w:spacing w:val="-7"/>
          <w:sz w:val="20"/>
          <w:szCs w:val="20"/>
        </w:rPr>
        <w:t xml:space="preserve"> </w:t>
      </w:r>
      <w:r w:rsidRPr="005831F5">
        <w:rPr>
          <w:rFonts w:ascii="Arial" w:hAnsi="Arial" w:cs="Arial"/>
          <w:sz w:val="20"/>
          <w:szCs w:val="20"/>
        </w:rPr>
        <w:t>internet</w:t>
      </w:r>
      <w:r w:rsidRPr="005831F5">
        <w:rPr>
          <w:rFonts w:ascii="Arial" w:hAnsi="Arial" w:cs="Arial"/>
          <w:spacing w:val="-7"/>
          <w:sz w:val="20"/>
          <w:szCs w:val="20"/>
        </w:rPr>
        <w:t xml:space="preserve"> </w:t>
      </w:r>
      <w:r w:rsidRPr="005831F5">
        <w:rPr>
          <w:rFonts w:ascii="Arial" w:hAnsi="Arial" w:cs="Arial"/>
          <w:sz w:val="20"/>
          <w:szCs w:val="20"/>
        </w:rPr>
        <w:t>resources.</w:t>
      </w:r>
      <w:r w:rsidRPr="005831F5">
        <w:rPr>
          <w:rFonts w:ascii="Arial" w:hAnsi="Arial" w:cs="Arial"/>
          <w:spacing w:val="-7"/>
          <w:sz w:val="20"/>
          <w:szCs w:val="20"/>
        </w:rPr>
        <w:t xml:space="preserve"> </w:t>
      </w:r>
      <w:r w:rsidRPr="005831F5">
        <w:rPr>
          <w:rFonts w:ascii="Arial" w:hAnsi="Arial" w:cs="Arial"/>
          <w:sz w:val="20"/>
          <w:szCs w:val="20"/>
        </w:rPr>
        <w:t>Cambridge</w:t>
      </w:r>
      <w:r w:rsidRPr="005831F5">
        <w:rPr>
          <w:rFonts w:ascii="Arial" w:hAnsi="Arial" w:cs="Arial"/>
          <w:spacing w:val="-7"/>
          <w:sz w:val="20"/>
          <w:szCs w:val="20"/>
        </w:rPr>
        <w:t xml:space="preserve"> </w:t>
      </w:r>
      <w:r w:rsidRPr="005831F5">
        <w:rPr>
          <w:rFonts w:ascii="Arial" w:hAnsi="Arial" w:cs="Arial"/>
          <w:sz w:val="20"/>
          <w:szCs w:val="20"/>
        </w:rPr>
        <w:t>International</w:t>
      </w:r>
      <w:r w:rsidRPr="005831F5">
        <w:rPr>
          <w:rFonts w:ascii="Arial" w:hAnsi="Arial" w:cs="Arial"/>
          <w:spacing w:val="-8"/>
          <w:sz w:val="20"/>
          <w:szCs w:val="20"/>
        </w:rPr>
        <w:t xml:space="preserve"> </w:t>
      </w:r>
      <w:r w:rsidRPr="005831F5">
        <w:rPr>
          <w:rFonts w:ascii="Arial" w:hAnsi="Arial" w:cs="Arial"/>
          <w:sz w:val="20"/>
          <w:szCs w:val="20"/>
        </w:rPr>
        <w:t>Education is</w:t>
      </w:r>
      <w:r w:rsidRPr="005831F5">
        <w:rPr>
          <w:rFonts w:ascii="Arial" w:hAnsi="Arial" w:cs="Arial"/>
          <w:spacing w:val="-6"/>
          <w:sz w:val="20"/>
          <w:szCs w:val="20"/>
        </w:rPr>
        <w:t xml:space="preserve"> </w:t>
      </w:r>
      <w:r w:rsidRPr="005831F5">
        <w:rPr>
          <w:rFonts w:ascii="Arial" w:hAnsi="Arial" w:cs="Arial"/>
          <w:sz w:val="20"/>
          <w:szCs w:val="20"/>
        </w:rPr>
        <w:t>not</w:t>
      </w:r>
      <w:r w:rsidRPr="005831F5">
        <w:rPr>
          <w:rFonts w:ascii="Arial" w:hAnsi="Arial" w:cs="Arial"/>
          <w:spacing w:val="-5"/>
          <w:sz w:val="20"/>
          <w:szCs w:val="20"/>
        </w:rPr>
        <w:t xml:space="preserve"> </w:t>
      </w:r>
      <w:r w:rsidRPr="005831F5">
        <w:rPr>
          <w:rFonts w:ascii="Arial" w:hAnsi="Arial" w:cs="Arial"/>
          <w:sz w:val="20"/>
          <w:szCs w:val="20"/>
        </w:rPr>
        <w:t>responsible</w:t>
      </w:r>
      <w:r w:rsidRPr="005831F5">
        <w:rPr>
          <w:rFonts w:ascii="Arial" w:hAnsi="Arial" w:cs="Arial"/>
          <w:spacing w:val="-7"/>
          <w:sz w:val="20"/>
          <w:szCs w:val="20"/>
        </w:rPr>
        <w:t xml:space="preserve"> </w:t>
      </w:r>
      <w:r w:rsidRPr="005831F5">
        <w:rPr>
          <w:rFonts w:ascii="Arial" w:hAnsi="Arial" w:cs="Arial"/>
          <w:sz w:val="20"/>
          <w:szCs w:val="20"/>
        </w:rPr>
        <w:t>for</w:t>
      </w:r>
      <w:r w:rsidRPr="005831F5">
        <w:rPr>
          <w:rFonts w:ascii="Arial" w:hAnsi="Arial" w:cs="Arial"/>
          <w:spacing w:val="-6"/>
          <w:sz w:val="20"/>
          <w:szCs w:val="20"/>
        </w:rPr>
        <w:t xml:space="preserve"> </w:t>
      </w:r>
      <w:r w:rsidRPr="005831F5">
        <w:rPr>
          <w:rFonts w:ascii="Arial" w:hAnsi="Arial" w:cs="Arial"/>
          <w:sz w:val="20"/>
          <w:szCs w:val="20"/>
        </w:rPr>
        <w:t>the</w:t>
      </w:r>
      <w:r w:rsidRPr="005831F5">
        <w:rPr>
          <w:rFonts w:ascii="Arial" w:hAnsi="Arial" w:cs="Arial"/>
          <w:spacing w:val="-7"/>
          <w:sz w:val="20"/>
          <w:szCs w:val="20"/>
        </w:rPr>
        <w:t xml:space="preserve"> </w:t>
      </w:r>
      <w:r w:rsidRPr="005831F5">
        <w:rPr>
          <w:rFonts w:ascii="Arial" w:hAnsi="Arial" w:cs="Arial"/>
          <w:sz w:val="20"/>
          <w:szCs w:val="20"/>
        </w:rPr>
        <w:t>accuracy</w:t>
      </w:r>
      <w:r w:rsidRPr="005831F5">
        <w:rPr>
          <w:rFonts w:ascii="Arial" w:hAnsi="Arial" w:cs="Arial"/>
          <w:spacing w:val="-8"/>
          <w:sz w:val="20"/>
          <w:szCs w:val="20"/>
        </w:rPr>
        <w:t xml:space="preserve"> </w:t>
      </w:r>
      <w:r w:rsidRPr="005831F5">
        <w:rPr>
          <w:rFonts w:ascii="Arial" w:hAnsi="Arial" w:cs="Arial"/>
          <w:sz w:val="20"/>
          <w:szCs w:val="20"/>
        </w:rPr>
        <w:t>or</w:t>
      </w:r>
      <w:r w:rsidRPr="005831F5">
        <w:rPr>
          <w:rFonts w:ascii="Arial" w:hAnsi="Arial" w:cs="Arial"/>
          <w:spacing w:val="118"/>
          <w:w w:val="99"/>
          <w:sz w:val="20"/>
          <w:szCs w:val="20"/>
        </w:rPr>
        <w:t xml:space="preserve"> </w:t>
      </w:r>
      <w:r w:rsidRPr="005831F5">
        <w:rPr>
          <w:rFonts w:ascii="Arial" w:hAnsi="Arial" w:cs="Arial"/>
          <w:sz w:val="20"/>
          <w:szCs w:val="20"/>
        </w:rPr>
        <w:t>content</w:t>
      </w:r>
      <w:r w:rsidRPr="005831F5">
        <w:rPr>
          <w:rFonts w:ascii="Arial" w:hAnsi="Arial" w:cs="Arial"/>
          <w:spacing w:val="-4"/>
          <w:sz w:val="20"/>
          <w:szCs w:val="20"/>
        </w:rPr>
        <w:t xml:space="preserve"> </w:t>
      </w:r>
      <w:r w:rsidRPr="005831F5">
        <w:rPr>
          <w:rFonts w:ascii="Arial" w:hAnsi="Arial" w:cs="Arial"/>
          <w:sz w:val="20"/>
          <w:szCs w:val="20"/>
        </w:rPr>
        <w:t>of</w:t>
      </w:r>
      <w:r w:rsidRPr="005831F5">
        <w:rPr>
          <w:rFonts w:ascii="Arial" w:hAnsi="Arial" w:cs="Arial"/>
          <w:spacing w:val="-4"/>
          <w:sz w:val="20"/>
          <w:szCs w:val="20"/>
        </w:rPr>
        <w:t xml:space="preserve"> </w:t>
      </w:r>
      <w:r w:rsidRPr="005831F5">
        <w:rPr>
          <w:rFonts w:ascii="Arial" w:hAnsi="Arial" w:cs="Arial"/>
          <w:sz w:val="20"/>
          <w:szCs w:val="20"/>
        </w:rPr>
        <w:t>information</w:t>
      </w:r>
      <w:r w:rsidRPr="005831F5">
        <w:rPr>
          <w:rFonts w:ascii="Arial" w:hAnsi="Arial" w:cs="Arial"/>
          <w:spacing w:val="-5"/>
          <w:sz w:val="20"/>
          <w:szCs w:val="20"/>
        </w:rPr>
        <w:t xml:space="preserve"> </w:t>
      </w:r>
      <w:r w:rsidRPr="005831F5">
        <w:rPr>
          <w:rFonts w:ascii="Arial" w:hAnsi="Arial" w:cs="Arial"/>
          <w:sz w:val="20"/>
          <w:szCs w:val="20"/>
        </w:rPr>
        <w:t>contained</w:t>
      </w:r>
      <w:r w:rsidRPr="005831F5">
        <w:rPr>
          <w:rFonts w:ascii="Arial" w:hAnsi="Arial" w:cs="Arial"/>
          <w:spacing w:val="-4"/>
          <w:sz w:val="20"/>
          <w:szCs w:val="20"/>
        </w:rPr>
        <w:t xml:space="preserve"> </w:t>
      </w:r>
      <w:r w:rsidRPr="005831F5">
        <w:rPr>
          <w:rFonts w:ascii="Arial" w:hAnsi="Arial" w:cs="Arial"/>
          <w:sz w:val="20"/>
          <w:szCs w:val="20"/>
        </w:rPr>
        <w:t>in</w:t>
      </w:r>
      <w:r w:rsidRPr="005831F5">
        <w:rPr>
          <w:rFonts w:ascii="Arial" w:hAnsi="Arial" w:cs="Arial"/>
          <w:spacing w:val="-5"/>
          <w:sz w:val="20"/>
          <w:szCs w:val="20"/>
        </w:rPr>
        <w:t xml:space="preserve"> </w:t>
      </w:r>
      <w:r w:rsidRPr="005831F5">
        <w:rPr>
          <w:rFonts w:ascii="Arial" w:hAnsi="Arial" w:cs="Arial"/>
          <w:sz w:val="20"/>
          <w:szCs w:val="20"/>
        </w:rPr>
        <w:t>these</w:t>
      </w:r>
      <w:r w:rsidRPr="005831F5">
        <w:rPr>
          <w:rFonts w:ascii="Arial" w:hAnsi="Arial" w:cs="Arial"/>
          <w:spacing w:val="-6"/>
          <w:sz w:val="20"/>
          <w:szCs w:val="20"/>
        </w:rPr>
        <w:t xml:space="preserve"> </w:t>
      </w:r>
      <w:r w:rsidRPr="005831F5">
        <w:rPr>
          <w:rFonts w:ascii="Arial" w:hAnsi="Arial" w:cs="Arial"/>
          <w:sz w:val="20"/>
          <w:szCs w:val="20"/>
        </w:rPr>
        <w:t>sites.</w:t>
      </w:r>
      <w:r w:rsidRPr="005831F5">
        <w:rPr>
          <w:rFonts w:ascii="Arial" w:hAnsi="Arial" w:cs="Arial"/>
          <w:spacing w:val="-4"/>
          <w:sz w:val="20"/>
          <w:szCs w:val="20"/>
        </w:rPr>
        <w:t xml:space="preserve"> </w:t>
      </w:r>
      <w:r w:rsidRPr="005831F5">
        <w:rPr>
          <w:rFonts w:ascii="Arial" w:hAnsi="Arial" w:cs="Arial"/>
          <w:sz w:val="20"/>
          <w:szCs w:val="20"/>
        </w:rPr>
        <w:t>The</w:t>
      </w:r>
      <w:r w:rsidRPr="005831F5">
        <w:rPr>
          <w:rFonts w:ascii="Arial" w:hAnsi="Arial" w:cs="Arial"/>
          <w:spacing w:val="-6"/>
          <w:sz w:val="20"/>
          <w:szCs w:val="20"/>
        </w:rPr>
        <w:t xml:space="preserve"> </w:t>
      </w:r>
      <w:r w:rsidRPr="005831F5">
        <w:rPr>
          <w:rFonts w:ascii="Arial" w:hAnsi="Arial" w:cs="Arial"/>
          <w:sz w:val="20"/>
          <w:szCs w:val="20"/>
        </w:rPr>
        <w:t>inclusion</w:t>
      </w:r>
      <w:r w:rsidRPr="005831F5">
        <w:rPr>
          <w:rFonts w:ascii="Arial" w:hAnsi="Arial" w:cs="Arial"/>
          <w:spacing w:val="-4"/>
          <w:sz w:val="20"/>
          <w:szCs w:val="20"/>
        </w:rPr>
        <w:t xml:space="preserve"> </w:t>
      </w:r>
      <w:r w:rsidRPr="005831F5">
        <w:rPr>
          <w:rFonts w:ascii="Arial" w:hAnsi="Arial" w:cs="Arial"/>
          <w:sz w:val="20"/>
          <w:szCs w:val="20"/>
        </w:rPr>
        <w:t>of</w:t>
      </w:r>
      <w:r w:rsidRPr="005831F5">
        <w:rPr>
          <w:rFonts w:ascii="Arial" w:hAnsi="Arial" w:cs="Arial"/>
          <w:spacing w:val="-3"/>
          <w:sz w:val="20"/>
          <w:szCs w:val="20"/>
        </w:rPr>
        <w:t xml:space="preserve"> </w:t>
      </w:r>
      <w:r w:rsidRPr="005831F5">
        <w:rPr>
          <w:rFonts w:ascii="Arial" w:hAnsi="Arial" w:cs="Arial"/>
          <w:sz w:val="20"/>
          <w:szCs w:val="20"/>
        </w:rPr>
        <w:t>a</w:t>
      </w:r>
      <w:r w:rsidRPr="005831F5">
        <w:rPr>
          <w:rFonts w:ascii="Arial" w:hAnsi="Arial" w:cs="Arial"/>
          <w:spacing w:val="-6"/>
          <w:sz w:val="20"/>
          <w:szCs w:val="20"/>
        </w:rPr>
        <w:t xml:space="preserve"> </w:t>
      </w:r>
      <w:r w:rsidRPr="005831F5">
        <w:rPr>
          <w:rFonts w:ascii="Arial" w:hAnsi="Arial" w:cs="Arial"/>
          <w:sz w:val="20"/>
          <w:szCs w:val="20"/>
        </w:rPr>
        <w:t>link</w:t>
      </w:r>
      <w:r w:rsidRPr="005831F5">
        <w:rPr>
          <w:rFonts w:ascii="Arial" w:hAnsi="Arial" w:cs="Arial"/>
          <w:spacing w:val="-2"/>
          <w:sz w:val="20"/>
          <w:szCs w:val="20"/>
        </w:rPr>
        <w:t xml:space="preserve"> </w:t>
      </w:r>
      <w:r w:rsidRPr="005831F5">
        <w:rPr>
          <w:rFonts w:ascii="Arial" w:hAnsi="Arial" w:cs="Arial"/>
          <w:sz w:val="20"/>
          <w:szCs w:val="20"/>
        </w:rPr>
        <w:t>to</w:t>
      </w:r>
      <w:r w:rsidRPr="005831F5">
        <w:rPr>
          <w:rFonts w:ascii="Arial" w:hAnsi="Arial" w:cs="Arial"/>
          <w:spacing w:val="-5"/>
          <w:sz w:val="20"/>
          <w:szCs w:val="20"/>
        </w:rPr>
        <w:t xml:space="preserve"> </w:t>
      </w:r>
      <w:r w:rsidRPr="005831F5">
        <w:rPr>
          <w:rFonts w:ascii="Arial" w:hAnsi="Arial" w:cs="Arial"/>
          <w:sz w:val="20"/>
          <w:szCs w:val="20"/>
        </w:rPr>
        <w:t>an</w:t>
      </w:r>
      <w:r w:rsidRPr="005831F5">
        <w:rPr>
          <w:rFonts w:ascii="Arial" w:hAnsi="Arial" w:cs="Arial"/>
          <w:spacing w:val="-4"/>
          <w:sz w:val="20"/>
          <w:szCs w:val="20"/>
        </w:rPr>
        <w:t xml:space="preserve"> </w:t>
      </w:r>
      <w:r w:rsidRPr="005831F5">
        <w:rPr>
          <w:rFonts w:ascii="Arial" w:hAnsi="Arial" w:cs="Arial"/>
          <w:sz w:val="20"/>
          <w:szCs w:val="20"/>
        </w:rPr>
        <w:t>external</w:t>
      </w:r>
      <w:r w:rsidRPr="005831F5">
        <w:rPr>
          <w:rFonts w:ascii="Arial" w:hAnsi="Arial" w:cs="Arial"/>
          <w:spacing w:val="-4"/>
          <w:sz w:val="20"/>
          <w:szCs w:val="20"/>
        </w:rPr>
        <w:t xml:space="preserve"> </w:t>
      </w:r>
      <w:r w:rsidRPr="005831F5">
        <w:rPr>
          <w:rFonts w:ascii="Arial" w:hAnsi="Arial" w:cs="Arial"/>
          <w:sz w:val="20"/>
          <w:szCs w:val="20"/>
        </w:rPr>
        <w:t>website</w:t>
      </w:r>
      <w:r w:rsidRPr="005831F5">
        <w:rPr>
          <w:rFonts w:ascii="Arial" w:hAnsi="Arial" w:cs="Arial"/>
          <w:spacing w:val="-6"/>
          <w:sz w:val="20"/>
          <w:szCs w:val="20"/>
        </w:rPr>
        <w:t xml:space="preserve"> </w:t>
      </w:r>
      <w:r w:rsidRPr="005831F5">
        <w:rPr>
          <w:rFonts w:ascii="Arial" w:hAnsi="Arial" w:cs="Arial"/>
          <w:sz w:val="20"/>
          <w:szCs w:val="20"/>
        </w:rPr>
        <w:t>should</w:t>
      </w:r>
      <w:r w:rsidRPr="005831F5">
        <w:rPr>
          <w:rFonts w:ascii="Arial" w:hAnsi="Arial" w:cs="Arial"/>
          <w:spacing w:val="-5"/>
          <w:sz w:val="20"/>
          <w:szCs w:val="20"/>
        </w:rPr>
        <w:t xml:space="preserve"> </w:t>
      </w:r>
      <w:r w:rsidRPr="005831F5">
        <w:rPr>
          <w:rFonts w:ascii="Arial" w:hAnsi="Arial" w:cs="Arial"/>
          <w:sz w:val="20"/>
          <w:szCs w:val="20"/>
        </w:rPr>
        <w:t>not</w:t>
      </w:r>
      <w:r w:rsidRPr="005831F5">
        <w:rPr>
          <w:rFonts w:ascii="Arial" w:hAnsi="Arial" w:cs="Arial"/>
          <w:spacing w:val="-6"/>
          <w:sz w:val="20"/>
          <w:szCs w:val="20"/>
        </w:rPr>
        <w:t xml:space="preserve"> </w:t>
      </w:r>
      <w:r w:rsidRPr="005831F5">
        <w:rPr>
          <w:rFonts w:ascii="Arial" w:hAnsi="Arial" w:cs="Arial"/>
          <w:spacing w:val="1"/>
          <w:sz w:val="20"/>
          <w:szCs w:val="20"/>
        </w:rPr>
        <w:t>be</w:t>
      </w:r>
      <w:r w:rsidRPr="005831F5">
        <w:rPr>
          <w:rFonts w:ascii="Arial" w:hAnsi="Arial" w:cs="Arial"/>
          <w:spacing w:val="-5"/>
          <w:sz w:val="20"/>
          <w:szCs w:val="20"/>
        </w:rPr>
        <w:t xml:space="preserve"> </w:t>
      </w:r>
      <w:r w:rsidRPr="005831F5">
        <w:rPr>
          <w:rFonts w:ascii="Arial" w:hAnsi="Arial" w:cs="Arial"/>
          <w:sz w:val="20"/>
          <w:szCs w:val="20"/>
        </w:rPr>
        <w:t>understood</w:t>
      </w:r>
      <w:r w:rsidRPr="005831F5">
        <w:rPr>
          <w:rFonts w:ascii="Arial" w:hAnsi="Arial" w:cs="Arial"/>
          <w:spacing w:val="-6"/>
          <w:sz w:val="20"/>
          <w:szCs w:val="20"/>
        </w:rPr>
        <w:t xml:space="preserve"> </w:t>
      </w:r>
      <w:r w:rsidRPr="005831F5">
        <w:rPr>
          <w:rFonts w:ascii="Arial" w:hAnsi="Arial" w:cs="Arial"/>
          <w:sz w:val="20"/>
          <w:szCs w:val="20"/>
        </w:rPr>
        <w:t>to</w:t>
      </w:r>
      <w:r w:rsidRPr="005831F5">
        <w:rPr>
          <w:rFonts w:ascii="Arial" w:hAnsi="Arial" w:cs="Arial"/>
          <w:spacing w:val="-3"/>
          <w:sz w:val="20"/>
          <w:szCs w:val="20"/>
        </w:rPr>
        <w:t xml:space="preserve"> </w:t>
      </w:r>
      <w:r w:rsidRPr="005831F5">
        <w:rPr>
          <w:rFonts w:ascii="Arial" w:hAnsi="Arial" w:cs="Arial"/>
          <w:sz w:val="20"/>
          <w:szCs w:val="20"/>
        </w:rPr>
        <w:t>be</w:t>
      </w:r>
      <w:r w:rsidRPr="005831F5">
        <w:rPr>
          <w:rFonts w:ascii="Arial" w:hAnsi="Arial" w:cs="Arial"/>
          <w:spacing w:val="-4"/>
          <w:sz w:val="20"/>
          <w:szCs w:val="20"/>
        </w:rPr>
        <w:t xml:space="preserve"> </w:t>
      </w:r>
      <w:r w:rsidRPr="005831F5">
        <w:rPr>
          <w:rFonts w:ascii="Arial" w:hAnsi="Arial" w:cs="Arial"/>
          <w:sz w:val="20"/>
          <w:szCs w:val="20"/>
        </w:rPr>
        <w:t>an</w:t>
      </w:r>
      <w:r w:rsidRPr="005831F5">
        <w:rPr>
          <w:rFonts w:ascii="Arial" w:hAnsi="Arial" w:cs="Arial"/>
          <w:spacing w:val="-4"/>
          <w:sz w:val="20"/>
          <w:szCs w:val="20"/>
        </w:rPr>
        <w:t xml:space="preserve"> </w:t>
      </w:r>
      <w:r w:rsidRPr="005831F5">
        <w:rPr>
          <w:rFonts w:ascii="Arial" w:hAnsi="Arial" w:cs="Arial"/>
          <w:sz w:val="20"/>
          <w:szCs w:val="20"/>
        </w:rPr>
        <w:t>endorsement</w:t>
      </w:r>
      <w:r w:rsidRPr="005831F5">
        <w:rPr>
          <w:rFonts w:ascii="Arial" w:hAnsi="Arial" w:cs="Arial"/>
          <w:spacing w:val="-5"/>
          <w:sz w:val="20"/>
          <w:szCs w:val="20"/>
        </w:rPr>
        <w:t xml:space="preserve"> </w:t>
      </w:r>
      <w:r w:rsidRPr="005831F5">
        <w:rPr>
          <w:rFonts w:ascii="Arial" w:hAnsi="Arial" w:cs="Arial"/>
          <w:sz w:val="20"/>
          <w:szCs w:val="20"/>
        </w:rPr>
        <w:t>of</w:t>
      </w:r>
      <w:r w:rsidRPr="005831F5">
        <w:rPr>
          <w:rFonts w:ascii="Arial" w:hAnsi="Arial" w:cs="Arial"/>
          <w:spacing w:val="-4"/>
          <w:sz w:val="20"/>
          <w:szCs w:val="20"/>
        </w:rPr>
        <w:t xml:space="preserve"> </w:t>
      </w:r>
      <w:r w:rsidRPr="005831F5">
        <w:rPr>
          <w:rFonts w:ascii="Arial" w:hAnsi="Arial" w:cs="Arial"/>
          <w:sz w:val="20"/>
          <w:szCs w:val="20"/>
        </w:rPr>
        <w:t>that</w:t>
      </w:r>
      <w:r w:rsidRPr="005831F5">
        <w:rPr>
          <w:rFonts w:ascii="Arial" w:hAnsi="Arial" w:cs="Arial"/>
          <w:spacing w:val="-5"/>
          <w:sz w:val="20"/>
          <w:szCs w:val="20"/>
        </w:rPr>
        <w:t xml:space="preserve"> </w:t>
      </w:r>
      <w:r w:rsidRPr="005831F5">
        <w:rPr>
          <w:rFonts w:ascii="Arial" w:hAnsi="Arial" w:cs="Arial"/>
          <w:sz w:val="20"/>
          <w:szCs w:val="20"/>
        </w:rPr>
        <w:t>website</w:t>
      </w:r>
      <w:r w:rsidRPr="005831F5">
        <w:rPr>
          <w:rFonts w:ascii="Arial" w:hAnsi="Arial" w:cs="Arial"/>
          <w:spacing w:val="-6"/>
          <w:sz w:val="20"/>
          <w:szCs w:val="20"/>
        </w:rPr>
        <w:t xml:space="preserve"> </w:t>
      </w:r>
      <w:r w:rsidRPr="005831F5">
        <w:rPr>
          <w:rFonts w:ascii="Arial" w:hAnsi="Arial" w:cs="Arial"/>
          <w:sz w:val="20"/>
          <w:szCs w:val="20"/>
        </w:rPr>
        <w:t>or</w:t>
      </w:r>
      <w:r w:rsidRPr="005831F5">
        <w:rPr>
          <w:rFonts w:ascii="Arial" w:hAnsi="Arial" w:cs="Arial"/>
          <w:spacing w:val="-4"/>
          <w:sz w:val="20"/>
          <w:szCs w:val="20"/>
        </w:rPr>
        <w:t xml:space="preserve"> </w:t>
      </w:r>
      <w:r w:rsidRPr="005831F5">
        <w:rPr>
          <w:rFonts w:ascii="Arial" w:hAnsi="Arial" w:cs="Arial"/>
          <w:sz w:val="20"/>
          <w:szCs w:val="20"/>
        </w:rPr>
        <w:t>the site's</w:t>
      </w:r>
      <w:r w:rsidRPr="005831F5">
        <w:rPr>
          <w:rFonts w:ascii="Arial" w:hAnsi="Arial" w:cs="Arial"/>
          <w:spacing w:val="-9"/>
          <w:sz w:val="20"/>
          <w:szCs w:val="20"/>
        </w:rPr>
        <w:t xml:space="preserve"> </w:t>
      </w:r>
      <w:r w:rsidRPr="005831F5">
        <w:rPr>
          <w:rFonts w:ascii="Arial" w:hAnsi="Arial" w:cs="Arial"/>
          <w:sz w:val="20"/>
          <w:szCs w:val="20"/>
        </w:rPr>
        <w:t>owners</w:t>
      </w:r>
      <w:r w:rsidRPr="005831F5">
        <w:rPr>
          <w:rFonts w:ascii="Arial" w:hAnsi="Arial" w:cs="Arial"/>
          <w:spacing w:val="-9"/>
          <w:sz w:val="20"/>
          <w:szCs w:val="20"/>
        </w:rPr>
        <w:t xml:space="preserve"> </w:t>
      </w:r>
      <w:r w:rsidRPr="005831F5">
        <w:rPr>
          <w:rFonts w:ascii="Arial" w:hAnsi="Arial" w:cs="Arial"/>
          <w:sz w:val="20"/>
          <w:szCs w:val="20"/>
        </w:rPr>
        <w:t>(or</w:t>
      </w:r>
      <w:r w:rsidRPr="005831F5">
        <w:rPr>
          <w:rFonts w:ascii="Arial" w:hAnsi="Arial" w:cs="Arial"/>
          <w:spacing w:val="-8"/>
          <w:sz w:val="20"/>
          <w:szCs w:val="20"/>
        </w:rPr>
        <w:t xml:space="preserve"> </w:t>
      </w:r>
      <w:r w:rsidRPr="005831F5">
        <w:rPr>
          <w:rFonts w:ascii="Arial" w:hAnsi="Arial" w:cs="Arial"/>
          <w:sz w:val="20"/>
          <w:szCs w:val="20"/>
        </w:rPr>
        <w:t>their</w:t>
      </w:r>
      <w:r w:rsidRPr="005831F5">
        <w:rPr>
          <w:rFonts w:ascii="Arial" w:hAnsi="Arial" w:cs="Arial"/>
          <w:spacing w:val="-9"/>
          <w:sz w:val="20"/>
          <w:szCs w:val="20"/>
        </w:rPr>
        <w:t xml:space="preserve"> </w:t>
      </w:r>
      <w:r w:rsidRPr="005831F5">
        <w:rPr>
          <w:rFonts w:ascii="Arial" w:hAnsi="Arial" w:cs="Arial"/>
          <w:sz w:val="20"/>
          <w:szCs w:val="20"/>
        </w:rPr>
        <w:t>products/services).</w:t>
      </w:r>
    </w:p>
    <w:p w14:paraId="12364814" w14:textId="6BC6340B" w:rsidR="00174C24" w:rsidRDefault="005831F5" w:rsidP="005831F5">
      <w:pPr>
        <w:spacing w:before="120" w:after="120" w:line="276" w:lineRule="auto"/>
        <w:rPr>
          <w:spacing w:val="-1"/>
        </w:rPr>
      </w:pPr>
      <w:r w:rsidRPr="005831F5">
        <w:rPr>
          <w:rFonts w:ascii="Arial" w:hAnsi="Arial" w:cs="Arial"/>
          <w:sz w:val="20"/>
          <w:szCs w:val="20"/>
        </w:rPr>
        <w:t xml:space="preserve">The website pages referenced in this scheme of work were selected when the scheme of work was produced. Other aspects of the sites were not checked and only the </w:t>
      </w:r>
      <w:proofErr w:type="gramStart"/>
      <w:r w:rsidRPr="005831F5">
        <w:rPr>
          <w:rFonts w:ascii="Arial" w:hAnsi="Arial" w:cs="Arial"/>
          <w:sz w:val="20"/>
          <w:szCs w:val="20"/>
        </w:rPr>
        <w:t>particular resources</w:t>
      </w:r>
      <w:proofErr w:type="gramEnd"/>
      <w:r w:rsidRPr="005831F5">
        <w:rPr>
          <w:rFonts w:ascii="Arial" w:hAnsi="Arial" w:cs="Arial"/>
          <w:sz w:val="20"/>
          <w:szCs w:val="20"/>
        </w:rPr>
        <w:t xml:space="preserve"> are recommended.</w:t>
      </w:r>
      <w:r w:rsidR="00174C24">
        <w:rPr>
          <w:spacing w:val="-1"/>
        </w:rPr>
        <w:br w:type="page"/>
      </w:r>
    </w:p>
    <w:p w14:paraId="45892B52" w14:textId="77777777" w:rsidR="00470135" w:rsidRPr="00457C93" w:rsidRDefault="00470135" w:rsidP="00750488">
      <w:pPr>
        <w:rPr>
          <w:rFonts w:ascii="Arial" w:hAnsi="Arial" w:cs="Arial"/>
          <w:bCs/>
          <w:color w:val="E21951"/>
          <w:lang w:eastAsia="en-GB"/>
        </w:rPr>
      </w:pPr>
      <w:r w:rsidRPr="00457C93">
        <w:rPr>
          <w:rFonts w:ascii="Arial" w:hAnsi="Arial" w:cs="Arial"/>
          <w:bCs/>
          <w:color w:val="E21951"/>
          <w:lang w:eastAsia="en-GB"/>
        </w:rPr>
        <w:lastRenderedPageBreak/>
        <w:t>How to get the most out of this scheme of work – integrating syllabus content, skills and teaching strategies</w:t>
      </w:r>
    </w:p>
    <w:p w14:paraId="3A4FC03B" w14:textId="5D826226" w:rsidR="003F6BD3" w:rsidRDefault="00470135" w:rsidP="0043639B">
      <w:pPr>
        <w:pStyle w:val="BodyText"/>
      </w:pPr>
      <w:r w:rsidRPr="00CA1031">
        <w:t xml:space="preserve">We have written this scheme of work for the </w:t>
      </w:r>
      <w:r w:rsidR="000E321D" w:rsidRPr="00CA1031">
        <w:t>Cambridge</w:t>
      </w:r>
      <w:r w:rsidR="000E321D">
        <w:t xml:space="preserve"> I</w:t>
      </w:r>
      <w:r w:rsidR="00A86737">
        <w:t>nternational AS &amp; A Level</w:t>
      </w:r>
      <w:r w:rsidR="000E321D" w:rsidRPr="000E321D">
        <w:t xml:space="preserve"> Sociology</w:t>
      </w:r>
      <w:r w:rsidR="00A86737">
        <w:t xml:space="preserve"> </w:t>
      </w:r>
      <w:r w:rsidRPr="00CA1031">
        <w:t xml:space="preserve">syllabus and it provides some ideas and suggestions of how to cover the </w:t>
      </w:r>
      <w:r w:rsidR="003F6BD3">
        <w:t>content</w:t>
      </w:r>
      <w:r w:rsidRPr="00CA1031">
        <w:t xml:space="preserve"> of the syllabus. We have designed the following features to help guide you t</w:t>
      </w:r>
      <w:r w:rsidR="0025230A">
        <w:t>hrough your course.</w:t>
      </w:r>
    </w:p>
    <w:p w14:paraId="1376FDC9" w14:textId="77777777" w:rsidR="00DB2C1F" w:rsidRDefault="00DB2C1F" w:rsidP="00321D1B">
      <w:pPr>
        <w:jc w:val="center"/>
        <w:rPr>
          <w:rFonts w:ascii="Arial" w:hAnsi="Arial"/>
          <w:bCs/>
          <w:noProof/>
          <w:sz w:val="20"/>
          <w:szCs w:val="20"/>
          <w:lang w:eastAsia="en-GB"/>
        </w:rPr>
      </w:pPr>
    </w:p>
    <w:p w14:paraId="56F2CA41" w14:textId="6E24B8BA" w:rsidR="00DB2C1F" w:rsidRDefault="00457C93" w:rsidP="00321D1B">
      <w:pPr>
        <w:jc w:val="center"/>
        <w:rPr>
          <w:rFonts w:ascii="Arial" w:hAnsi="Arial" w:cs="Arial"/>
          <w:b/>
          <w:sz w:val="20"/>
          <w:szCs w:val="20"/>
        </w:rPr>
      </w:pPr>
      <w:r>
        <w:rPr>
          <w:noProof/>
          <w:lang w:eastAsia="en-GB"/>
        </w:rPr>
        <mc:AlternateContent>
          <mc:Choice Requires="wpg">
            <w:drawing>
              <wp:anchor distT="0" distB="0" distL="114300" distR="114300" simplePos="0" relativeHeight="251658752" behindDoc="0" locked="0" layoutInCell="1" allowOverlap="1" wp14:anchorId="352F2CAF" wp14:editId="221294A7">
                <wp:simplePos x="0" y="0"/>
                <wp:positionH relativeFrom="column">
                  <wp:posOffset>80010</wp:posOffset>
                </wp:positionH>
                <wp:positionV relativeFrom="paragraph">
                  <wp:posOffset>108585</wp:posOffset>
                </wp:positionV>
                <wp:extent cx="9633921" cy="5777230"/>
                <wp:effectExtent l="38100" t="38100" r="120015" b="1092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33921" cy="5777230"/>
                          <a:chOff x="235884" y="307602"/>
                          <a:chExt cx="9633921" cy="5777600"/>
                        </a:xfrm>
                      </wpg:grpSpPr>
                      <wps:wsp>
                        <wps:cNvPr id="5" name="AutoShape 2"/>
                        <wps:cNvSpPr>
                          <a:spLocks noChangeArrowheads="1"/>
                        </wps:cNvSpPr>
                        <wps:spPr bwMode="auto">
                          <a:xfrm>
                            <a:off x="235884" y="307602"/>
                            <a:ext cx="3309620" cy="83439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2BFBCB63" w14:textId="77777777" w:rsidR="007E1B22" w:rsidRPr="0043639B" w:rsidRDefault="007E1B22"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285746" y="2846300"/>
                            <a:ext cx="2528374" cy="1206168"/>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DC0C050" w14:textId="38E30EED" w:rsidR="007E1B22" w:rsidRPr="0043639B" w:rsidRDefault="007E1B22" w:rsidP="00EF031C">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304796" y="4743447"/>
                            <a:ext cx="3459480" cy="1341755"/>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2DB2AEE" w14:textId="4201044C" w:rsidR="007E1B22" w:rsidRPr="0043639B" w:rsidRDefault="007E1B22" w:rsidP="0043639B">
                              <w:pPr>
                                <w:pStyle w:val="BodyText"/>
                                <w:rPr>
                                  <w:rStyle w:val="Hyperlink"/>
                                  <w:rFonts w:cs="Arial"/>
                                  <w:color w:val="auto"/>
                                  <w:u w:val="none"/>
                                </w:rPr>
                              </w:pPr>
                              <w:r>
                                <w:rPr>
                                  <w:b/>
                                  <w:color w:val="E21951"/>
                                </w:rPr>
                                <w:t>Past papers, s</w:t>
                              </w:r>
                              <w:r w:rsidRPr="002D7381">
                                <w:rPr>
                                  <w:b/>
                                  <w:color w:val="E21951"/>
                                </w:rPr>
                                <w:t xml:space="preserve">pecimen </w:t>
                              </w:r>
                              <w:r>
                                <w:rPr>
                                  <w:b/>
                                  <w:color w:val="E21951"/>
                                </w:rPr>
                                <w:t>p</w:t>
                              </w:r>
                              <w:r w:rsidRPr="002D7381">
                                <w:rPr>
                                  <w:b/>
                                  <w:color w:val="E21951"/>
                                </w:rPr>
                                <w:t>apers</w:t>
                              </w:r>
                              <w:r w:rsidRPr="00134488">
                                <w:rPr>
                                  <w:color w:val="C30045"/>
                                </w:rPr>
                                <w:t xml:space="preserve"> </w:t>
                              </w:r>
                              <w:r>
                                <w:t xml:space="preserve">and </w:t>
                              </w:r>
                              <w:r>
                                <w:rPr>
                                  <w:b/>
                                  <w:color w:val="E21951"/>
                                </w:rPr>
                                <w:t>m</w:t>
                              </w:r>
                              <w:r w:rsidRPr="002D7381">
                                <w:rPr>
                                  <w:b/>
                                  <w:color w:val="E21951"/>
                                </w:rPr>
                                <w:t xml:space="preserve">ark </w:t>
                              </w:r>
                              <w:r>
                                <w:rPr>
                                  <w:b/>
                                  <w:color w:val="E21951"/>
                                </w:rPr>
                                <w:t>s</w:t>
                              </w:r>
                              <w:r w:rsidRPr="002D7381">
                                <w:rPr>
                                  <w:b/>
                                  <w:color w:val="E21951"/>
                                </w:rPr>
                                <w:t>chemes</w:t>
                              </w:r>
                              <w:r w:rsidRPr="00134488">
                                <w:rPr>
                                  <w:color w:val="C30045"/>
                                </w:rPr>
                                <w:t xml:space="preserve"> </w:t>
                              </w:r>
                              <w:r>
                                <w:t xml:space="preserve">are available for you to download at: </w:t>
                              </w:r>
                              <w:hyperlink r:id="rId28" w:history="1">
                                <w:r w:rsidRPr="00EF1EBD">
                                  <w:rPr>
                                    <w:rStyle w:val="WebLink"/>
                                  </w:rPr>
                                  <w:t>www.cambridgeinternational.org/support</w:t>
                                </w:r>
                              </w:hyperlink>
                            </w:p>
                            <w:p w14:paraId="0D0AE2B4" w14:textId="77777777" w:rsidR="007E1B22" w:rsidRPr="00EF031C" w:rsidRDefault="007E1B22" w:rsidP="0043639B">
                              <w:pPr>
                                <w:pStyle w:val="BodyText"/>
                                <w:rPr>
                                  <w:b/>
                                </w:rPr>
                              </w:pPr>
                            </w:p>
                            <w:p w14:paraId="75A7B8A1" w14:textId="77777777" w:rsidR="007E1B22" w:rsidRPr="00174C24" w:rsidRDefault="007E1B22" w:rsidP="0043639B">
                              <w:pPr>
                                <w:pStyle w:val="BodyText"/>
                                <w:rPr>
                                  <w:b/>
                                  <w:color w:val="000000" w:themeColor="text1"/>
                                </w:rPr>
                              </w:pPr>
                              <w:r w:rsidRPr="00174C24">
                                <w:rPr>
                                  <w:color w:val="000000" w:themeColor="text1"/>
                                </w:rP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8382000" y="1349871"/>
                            <a:ext cx="1487805" cy="3155423"/>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71C0FFF3" w14:textId="77777777" w:rsidR="007E1B22" w:rsidRPr="00E0484B" w:rsidRDefault="007E1B22" w:rsidP="0043639B">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139018" y="409575"/>
                            <a:ext cx="3028950" cy="1017905"/>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5EB123FB" w14:textId="77777777" w:rsidR="007E1B22" w:rsidRPr="00E0484B" w:rsidRDefault="007E1B22"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4828720" y="4241813"/>
                            <a:ext cx="2981759" cy="747977"/>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37460A5C" w14:textId="77777777" w:rsidR="007E1B22" w:rsidRPr="0043639B" w:rsidRDefault="007E1B22"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52F2CAF" id="Group 1" o:spid="_x0000_s1026" style="position:absolute;left:0;text-align:left;margin-left:6.3pt;margin-top:8.55pt;width:758.6pt;height:454.9pt;z-index:251658752;mso-height-relative:margin" coordorigin="2358,3076" coordsize="96339,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">
                <v:roundrect id="AutoShape 2" o:spid="_x0000_s1027" style="position:absolute;left:2358;top:3076;width:33097;height:83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" fillcolor="white [3212]" strokecolor="#e21951" strokeweight="1pt">
                  <v:shadow on="t" color="black" opacity="26214f" origin="-.5,-.5" offset=".74836mm,.74836mm"/>
                  <v:textbox inset=",7.2pt,,7.2pt">
                    <w:txbxContent>
                      <w:p w14:paraId="2BFBCB63" w14:textId="77777777" w:rsidR="007E1B22" w:rsidRPr="0043639B" w:rsidRDefault="007E1B22"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v:textbox>
                </v:roundrect>
                <v:roundrect id="AutoShape 3" o:spid="_x0000_s1028" style="position:absolute;left:2857;top:28463;width:25284;height:120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" fillcolor="white [3212]" strokecolor="#e21951" strokeweight="1pt">
                  <v:shadow on="t" color="black" opacity="26214f" origin="-.5,-.5" offset=".74836mm,.74836mm"/>
                  <v:textbox inset=",7.2pt,,7.2pt">
                    <w:txbxContent>
                      <w:p w14:paraId="6DC0C050" w14:textId="38E30EED" w:rsidR="007E1B22" w:rsidRPr="0043639B" w:rsidRDefault="007E1B22" w:rsidP="00EF031C">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v:textbox>
                </v:roundrect>
                <v:roundrect id="AutoShape 4" o:spid="_x0000_s1029" style="position:absolute;left:3047;top:47434;width:34595;height:134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" fillcolor="white [3212]" strokecolor="#e21951" strokeweight="1pt">
                  <v:shadow on="t" color="black" opacity="26214f" origin="-.5,-.5" offset=".74836mm,.74836mm"/>
                  <v:textbox inset=",7.2pt,,7.2pt">
                    <w:txbxContent>
                      <w:p w14:paraId="62DB2AEE" w14:textId="4201044C" w:rsidR="007E1B22" w:rsidRPr="0043639B" w:rsidRDefault="007E1B22" w:rsidP="0043639B">
                        <w:pPr>
                          <w:pStyle w:val="BodyText"/>
                          <w:rPr>
                            <w:rStyle w:val="Hyperlink"/>
                            <w:rFonts w:cs="Arial"/>
                            <w:color w:val="auto"/>
                            <w:u w:val="none"/>
                          </w:rPr>
                        </w:pPr>
                        <w:r>
                          <w:rPr>
                            <w:b/>
                            <w:color w:val="E21951"/>
                          </w:rPr>
                          <w:t>Past papers, s</w:t>
                        </w:r>
                        <w:r w:rsidRPr="002D7381">
                          <w:rPr>
                            <w:b/>
                            <w:color w:val="E21951"/>
                          </w:rPr>
                          <w:t xml:space="preserve">pecimen </w:t>
                        </w:r>
                        <w:r>
                          <w:rPr>
                            <w:b/>
                            <w:color w:val="E21951"/>
                          </w:rPr>
                          <w:t>p</w:t>
                        </w:r>
                        <w:r w:rsidRPr="002D7381">
                          <w:rPr>
                            <w:b/>
                            <w:color w:val="E21951"/>
                          </w:rPr>
                          <w:t>apers</w:t>
                        </w:r>
                        <w:r w:rsidRPr="00134488">
                          <w:rPr>
                            <w:color w:val="C30045"/>
                          </w:rPr>
                          <w:t xml:space="preserve"> </w:t>
                        </w:r>
                        <w:r>
                          <w:t xml:space="preserve">and </w:t>
                        </w:r>
                        <w:r>
                          <w:rPr>
                            <w:b/>
                            <w:color w:val="E21951"/>
                          </w:rPr>
                          <w:t>m</w:t>
                        </w:r>
                        <w:r w:rsidRPr="002D7381">
                          <w:rPr>
                            <w:b/>
                            <w:color w:val="E21951"/>
                          </w:rPr>
                          <w:t xml:space="preserve">ark </w:t>
                        </w:r>
                        <w:r>
                          <w:rPr>
                            <w:b/>
                            <w:color w:val="E21951"/>
                          </w:rPr>
                          <w:t>s</w:t>
                        </w:r>
                        <w:r w:rsidRPr="002D7381">
                          <w:rPr>
                            <w:b/>
                            <w:color w:val="E21951"/>
                          </w:rPr>
                          <w:t>chemes</w:t>
                        </w:r>
                        <w:r w:rsidRPr="00134488">
                          <w:rPr>
                            <w:color w:val="C30045"/>
                          </w:rPr>
                          <w:t xml:space="preserve"> </w:t>
                        </w:r>
                        <w:r>
                          <w:t xml:space="preserve">are available for you to download at: </w:t>
                        </w:r>
                        <w:hyperlink r:id="rId29" w:history="1">
                          <w:r w:rsidRPr="00EF1EBD">
                            <w:rPr>
                              <w:rStyle w:val="WebLink"/>
                            </w:rPr>
                            <w:t>www.cambridgeinternational.org/support</w:t>
                          </w:r>
                        </w:hyperlink>
                      </w:p>
                      <w:p w14:paraId="0D0AE2B4" w14:textId="77777777" w:rsidR="007E1B22" w:rsidRPr="00EF031C" w:rsidRDefault="007E1B22" w:rsidP="0043639B">
                        <w:pPr>
                          <w:pStyle w:val="BodyText"/>
                          <w:rPr>
                            <w:b/>
                          </w:rPr>
                        </w:pPr>
                      </w:p>
                      <w:p w14:paraId="75A7B8A1" w14:textId="77777777" w:rsidR="007E1B22" w:rsidRPr="00174C24" w:rsidRDefault="007E1B22" w:rsidP="0043639B">
                        <w:pPr>
                          <w:pStyle w:val="BodyText"/>
                          <w:rPr>
                            <w:b/>
                            <w:color w:val="000000" w:themeColor="text1"/>
                          </w:rPr>
                        </w:pPr>
                        <w:r w:rsidRPr="00174C24">
                          <w:rPr>
                            <w:color w:val="000000" w:themeColor="text1"/>
                          </w:rPr>
                          <w:t>Using these resources with your learners allows you to check their progress and give them confidence and understanding.</w:t>
                        </w:r>
                      </w:p>
                    </w:txbxContent>
                  </v:textbox>
                </v:roundrect>
                <v:roundrect id="AutoShape 5" o:spid="_x0000_s1030" style="position:absolute;left:83820;top:13498;width:14878;height:315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" fillcolor="white [3212]" strokecolor="#e21951" strokeweight="1pt">
                  <v:shadow on="t" color="black" opacity="26214f" origin="-.5,-.5" offset=".74836mm,.74836mm"/>
                  <v:textbox inset=",7.2pt,,7.2pt">
                    <w:txbxContent>
                      <w:p w14:paraId="71C0FFF3" w14:textId="77777777" w:rsidR="007E1B22" w:rsidRPr="00E0484B" w:rsidRDefault="007E1B22" w:rsidP="0043639B">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51390;top:4095;width:30289;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" fillcolor="white [3212]" strokecolor="#e21951" strokeweight="1pt">
                  <v:shadow on="t" color="black" opacity="26214f" origin="-.5,-.5" offset=".74836mm,.74836mm"/>
                  <v:textbox inset=",7.2pt,,7.2pt">
                    <w:txbxContent>
                      <w:p w14:paraId="5EB123FB" w14:textId="77777777" w:rsidR="007E1B22" w:rsidRPr="00E0484B" w:rsidRDefault="007E1B22"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48287;top:42418;width:29817;height:74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" fillcolor="white [3212]" strokecolor="#e21951" strokeweight="1pt">
                  <v:shadow on="t" color="black" opacity="26214f" origin="-.5,-.5" offset=".74836mm,.74836mm"/>
                  <v:textbox inset=",7.2pt,,7.2pt">
                    <w:txbxContent>
                      <w:p w14:paraId="37460A5C" w14:textId="77777777" w:rsidR="007E1B22" w:rsidRPr="0043639B" w:rsidRDefault="007E1B22"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v:textbox>
                </v:roundrect>
              </v:group>
            </w:pict>
          </mc:Fallback>
        </mc:AlternateContent>
      </w:r>
    </w:p>
    <w:p w14:paraId="3B460F55" w14:textId="77777777" w:rsidR="00EF031C" w:rsidRDefault="00EF031C" w:rsidP="00321D1B">
      <w:pPr>
        <w:jc w:val="center"/>
        <w:rPr>
          <w:rFonts w:ascii="Arial" w:hAnsi="Arial" w:cs="Arial"/>
          <w:b/>
          <w:sz w:val="20"/>
          <w:szCs w:val="20"/>
        </w:rPr>
      </w:pPr>
    </w:p>
    <w:p w14:paraId="09C7030E" w14:textId="77777777" w:rsidR="00EF031C" w:rsidRDefault="00EF031C" w:rsidP="00321D1B">
      <w:pPr>
        <w:jc w:val="center"/>
        <w:rPr>
          <w:rFonts w:ascii="Arial" w:hAnsi="Arial" w:cs="Arial"/>
          <w:b/>
          <w:sz w:val="20"/>
          <w:szCs w:val="20"/>
        </w:rPr>
      </w:pPr>
    </w:p>
    <w:p w14:paraId="32CCD507" w14:textId="77777777" w:rsidR="00EF031C" w:rsidRDefault="00EF031C" w:rsidP="00321D1B">
      <w:pPr>
        <w:jc w:val="center"/>
        <w:rPr>
          <w:rFonts w:ascii="Arial" w:hAnsi="Arial" w:cs="Arial"/>
          <w:b/>
          <w:sz w:val="20"/>
          <w:szCs w:val="20"/>
        </w:rPr>
      </w:pPr>
    </w:p>
    <w:p w14:paraId="77153612" w14:textId="77777777" w:rsidR="00EF031C" w:rsidRPr="00DB2C1F" w:rsidRDefault="00EF031C" w:rsidP="00321D1B">
      <w:pPr>
        <w:jc w:val="center"/>
        <w:rPr>
          <w:rFonts w:ascii="Arial" w:hAnsi="Arial" w:cs="Arial"/>
          <w:b/>
          <w:sz w:val="20"/>
          <w:szCs w:val="20"/>
        </w:rPr>
      </w:pPr>
    </w:p>
    <w:p w14:paraId="03C84A27" w14:textId="77777777" w:rsidR="00C13066" w:rsidRPr="004A4E17" w:rsidRDefault="00C13066" w:rsidP="003D2B2A">
      <w:pPr>
        <w:rPr>
          <w:rFonts w:ascii="Arial" w:hAnsi="Arial" w:cs="Arial"/>
          <w:sz w:val="20"/>
          <w:szCs w:val="20"/>
        </w:rPr>
      </w:pPr>
    </w:p>
    <w:tbl>
      <w:tblPr>
        <w:tblW w:w="12049" w:type="dxa"/>
        <w:jc w:val="center"/>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1696"/>
        <w:gridCol w:w="1565"/>
        <w:gridCol w:w="8788"/>
      </w:tblGrid>
      <w:tr w:rsidR="00EF031C" w:rsidRPr="007E37FE" w14:paraId="521CF38C" w14:textId="77777777" w:rsidTr="00457C93">
        <w:trPr>
          <w:trHeight w:hRule="exact" w:val="841"/>
          <w:tblHeader/>
          <w:jc w:val="center"/>
        </w:trPr>
        <w:tc>
          <w:tcPr>
            <w:tcW w:w="1696" w:type="dxa"/>
            <w:shd w:val="clear" w:color="auto" w:fill="E21951"/>
            <w:tcMar>
              <w:top w:w="113" w:type="dxa"/>
              <w:bottom w:w="113" w:type="dxa"/>
            </w:tcMar>
            <w:vAlign w:val="center"/>
          </w:tcPr>
          <w:p w14:paraId="35D16627" w14:textId="165A9742" w:rsidR="00EF031C" w:rsidRPr="007E37FE" w:rsidRDefault="00EF031C" w:rsidP="00AD62B2">
            <w:pPr>
              <w:pStyle w:val="TableHead"/>
              <w:rPr>
                <w:sz w:val="16"/>
                <w:szCs w:val="16"/>
              </w:rPr>
            </w:pPr>
            <w:r w:rsidRPr="007E37FE">
              <w:rPr>
                <w:sz w:val="16"/>
                <w:szCs w:val="16"/>
              </w:rPr>
              <w:t>Syllabus ref.</w:t>
            </w:r>
            <w:r w:rsidR="00457C93">
              <w:rPr>
                <w:sz w:val="16"/>
                <w:szCs w:val="16"/>
              </w:rPr>
              <w:t xml:space="preserve"> and Key Concepts (KC)</w:t>
            </w:r>
          </w:p>
        </w:tc>
        <w:tc>
          <w:tcPr>
            <w:tcW w:w="1565" w:type="dxa"/>
            <w:shd w:val="clear" w:color="auto" w:fill="E21951"/>
            <w:tcMar>
              <w:top w:w="113" w:type="dxa"/>
              <w:bottom w:w="113" w:type="dxa"/>
            </w:tcMar>
            <w:vAlign w:val="center"/>
          </w:tcPr>
          <w:p w14:paraId="3D48B18C" w14:textId="77777777" w:rsidR="00EF031C" w:rsidRPr="007E37FE" w:rsidRDefault="00EF031C" w:rsidP="00AD62B2">
            <w:pPr>
              <w:pStyle w:val="TableHead"/>
              <w:rPr>
                <w:sz w:val="16"/>
                <w:szCs w:val="16"/>
              </w:rPr>
            </w:pPr>
            <w:r w:rsidRPr="007E37FE">
              <w:rPr>
                <w:sz w:val="16"/>
                <w:szCs w:val="16"/>
              </w:rPr>
              <w:t>Learning objectives</w:t>
            </w:r>
          </w:p>
        </w:tc>
        <w:tc>
          <w:tcPr>
            <w:tcW w:w="8788" w:type="dxa"/>
            <w:shd w:val="clear" w:color="auto" w:fill="E21951"/>
            <w:tcMar>
              <w:top w:w="113" w:type="dxa"/>
              <w:bottom w:w="113" w:type="dxa"/>
            </w:tcMar>
            <w:vAlign w:val="center"/>
          </w:tcPr>
          <w:p w14:paraId="28D0175C" w14:textId="77777777" w:rsidR="00EF031C" w:rsidRPr="007E37FE" w:rsidRDefault="00EF031C" w:rsidP="00AD62B2">
            <w:pPr>
              <w:pStyle w:val="TableHead"/>
              <w:rPr>
                <w:sz w:val="16"/>
                <w:szCs w:val="16"/>
              </w:rPr>
            </w:pPr>
            <w:r w:rsidRPr="007E37FE">
              <w:rPr>
                <w:sz w:val="16"/>
                <w:szCs w:val="16"/>
              </w:rPr>
              <w:t xml:space="preserve">Suggested teaching activities </w:t>
            </w:r>
          </w:p>
        </w:tc>
      </w:tr>
      <w:tr w:rsidR="00174C24" w:rsidRPr="007E37FE" w14:paraId="7543BF46" w14:textId="77777777" w:rsidTr="00457C93">
        <w:tblPrEx>
          <w:tblCellMar>
            <w:top w:w="0" w:type="dxa"/>
            <w:bottom w:w="0" w:type="dxa"/>
          </w:tblCellMar>
        </w:tblPrEx>
        <w:trPr>
          <w:trHeight w:val="487"/>
          <w:jc w:val="center"/>
        </w:trPr>
        <w:tc>
          <w:tcPr>
            <w:tcW w:w="1696" w:type="dxa"/>
            <w:tcMar>
              <w:top w:w="113" w:type="dxa"/>
              <w:bottom w:w="113" w:type="dxa"/>
            </w:tcMar>
          </w:tcPr>
          <w:p w14:paraId="30863687" w14:textId="77777777" w:rsidR="00174C24" w:rsidRPr="00174C24" w:rsidRDefault="00174C24" w:rsidP="00174C24">
            <w:pPr>
              <w:pStyle w:val="BodyText"/>
              <w:rPr>
                <w:b/>
                <w:sz w:val="16"/>
                <w:szCs w:val="16"/>
                <w:lang w:eastAsia="en-GB"/>
              </w:rPr>
            </w:pPr>
            <w:r w:rsidRPr="00174C24">
              <w:rPr>
                <w:b/>
                <w:sz w:val="16"/>
                <w:szCs w:val="16"/>
                <w:lang w:eastAsia="en-GB"/>
              </w:rPr>
              <w:t>1.2 Social control, conformity and resistance</w:t>
            </w:r>
          </w:p>
          <w:p w14:paraId="27E6A1A6" w14:textId="77777777" w:rsidR="00174C24" w:rsidRPr="00174C24" w:rsidRDefault="00174C24" w:rsidP="00174C24">
            <w:pPr>
              <w:pStyle w:val="BodyText"/>
              <w:rPr>
                <w:b/>
                <w:sz w:val="16"/>
                <w:szCs w:val="16"/>
                <w:lang w:eastAsia="en-GB"/>
              </w:rPr>
            </w:pPr>
          </w:p>
          <w:p w14:paraId="55D43784" w14:textId="739E2F8C" w:rsidR="00174C24" w:rsidRPr="00174C24" w:rsidRDefault="00660FBF" w:rsidP="00174C24">
            <w:pPr>
              <w:pStyle w:val="BodyText"/>
              <w:rPr>
                <w:b/>
                <w:sz w:val="16"/>
                <w:szCs w:val="16"/>
                <w:lang w:eastAsia="en-GB"/>
              </w:rPr>
            </w:pPr>
            <w:r w:rsidRPr="00660FBF">
              <w:rPr>
                <w:rFonts w:ascii="Arial Bold" w:hAnsi="Arial Bold"/>
                <w:b/>
                <w:color w:val="E21951"/>
                <w:szCs w:val="16"/>
                <w:lang w:eastAsia="en-GB"/>
              </w:rPr>
              <w:t>KC2</w:t>
            </w:r>
          </w:p>
          <w:p w14:paraId="4962B777" w14:textId="2FEE552F" w:rsidR="00174C24" w:rsidRPr="00174C24" w:rsidRDefault="00660FBF" w:rsidP="00174C24">
            <w:pPr>
              <w:pStyle w:val="BodyText"/>
              <w:rPr>
                <w:b/>
                <w:sz w:val="16"/>
                <w:szCs w:val="16"/>
                <w:lang w:eastAsia="en-GB"/>
              </w:rPr>
            </w:pPr>
            <w:r w:rsidRPr="00660FBF">
              <w:rPr>
                <w:rFonts w:ascii="Arial Bold" w:hAnsi="Arial Bold"/>
                <w:b/>
                <w:color w:val="E21951"/>
                <w:szCs w:val="16"/>
                <w:lang w:eastAsia="en-GB"/>
              </w:rPr>
              <w:t>KC4</w:t>
            </w:r>
          </w:p>
          <w:p w14:paraId="3BB81482" w14:textId="44DDE192" w:rsidR="00174C24" w:rsidRPr="00174C24" w:rsidRDefault="00660FBF" w:rsidP="00174C24">
            <w:pPr>
              <w:pStyle w:val="WalkTable"/>
              <w:rPr>
                <w:highlight w:val="yellow"/>
                <w:lang w:eastAsia="en-GB"/>
              </w:rPr>
            </w:pPr>
            <w:r w:rsidRPr="00660FBF">
              <w:rPr>
                <w:b/>
                <w:color w:val="E21951"/>
                <w:sz w:val="20"/>
                <w:lang w:eastAsia="en-GB"/>
              </w:rPr>
              <w:t>KC5</w:t>
            </w:r>
          </w:p>
        </w:tc>
        <w:tc>
          <w:tcPr>
            <w:tcW w:w="1565" w:type="dxa"/>
            <w:tcMar>
              <w:top w:w="113" w:type="dxa"/>
              <w:bottom w:w="113" w:type="dxa"/>
            </w:tcMar>
          </w:tcPr>
          <w:p w14:paraId="1FF7801E" w14:textId="25096BD4" w:rsidR="00174C24" w:rsidRPr="00174C24" w:rsidRDefault="00174C24" w:rsidP="00174C24">
            <w:pPr>
              <w:pStyle w:val="WalkTable"/>
              <w:rPr>
                <w:highlight w:val="yellow"/>
                <w:lang w:eastAsia="en-GB"/>
              </w:rPr>
            </w:pPr>
            <w:r w:rsidRPr="00174C24">
              <w:rPr>
                <w:lang w:eastAsia="en-GB"/>
              </w:rPr>
              <w:t>The role of structure and agency in shaping the relationship between the individual and society, including an awareness of the differences between structuralist and interactionist views</w:t>
            </w:r>
          </w:p>
        </w:tc>
        <w:tc>
          <w:tcPr>
            <w:tcW w:w="8788" w:type="dxa"/>
            <w:tcMar>
              <w:top w:w="113" w:type="dxa"/>
              <w:bottom w:w="113" w:type="dxa"/>
            </w:tcMar>
          </w:tcPr>
          <w:p w14:paraId="7241A585" w14:textId="59092A23" w:rsidR="00174C24" w:rsidRPr="00174C24" w:rsidRDefault="00174C24" w:rsidP="00174C24">
            <w:pPr>
              <w:widowControl w:val="0"/>
              <w:autoSpaceDE w:val="0"/>
              <w:autoSpaceDN w:val="0"/>
              <w:adjustRightInd w:val="0"/>
              <w:rPr>
                <w:rFonts w:ascii="Arial" w:hAnsi="Arial" w:cs="Arial"/>
                <w:kern w:val="28"/>
                <w:sz w:val="16"/>
                <w:szCs w:val="16"/>
              </w:rPr>
            </w:pPr>
            <w:r w:rsidRPr="00174C24">
              <w:rPr>
                <w:rFonts w:ascii="Arial" w:hAnsi="Arial" w:cs="Arial"/>
                <w:kern w:val="28"/>
                <w:sz w:val="16"/>
                <w:szCs w:val="16"/>
              </w:rPr>
              <w:t>10</w:t>
            </w:r>
            <w:r w:rsidR="004C46EB">
              <w:rPr>
                <w:rFonts w:ascii="Arial" w:hAnsi="Arial" w:cs="Arial"/>
                <w:kern w:val="28"/>
                <w:sz w:val="16"/>
                <w:szCs w:val="16"/>
              </w:rPr>
              <w:t>-</w:t>
            </w:r>
            <w:r w:rsidRPr="00174C24">
              <w:rPr>
                <w:rFonts w:ascii="Arial" w:hAnsi="Arial" w:cs="Arial"/>
                <w:kern w:val="28"/>
                <w:sz w:val="16"/>
                <w:szCs w:val="16"/>
              </w:rPr>
              <w:t xml:space="preserve">minute opener: In pairs learners to recall 5 points learned on how agencies of socialisation and social control influence and shape behaviour. You should record responses and generate a list of 10 different points in total. </w:t>
            </w:r>
            <w:r w:rsidRPr="00174C24">
              <w:rPr>
                <w:rFonts w:ascii="Arial" w:hAnsi="Arial" w:cs="Arial"/>
                <w:b/>
                <w:kern w:val="28"/>
                <w:sz w:val="16"/>
                <w:szCs w:val="16"/>
              </w:rPr>
              <w:t>(F)</w:t>
            </w:r>
          </w:p>
          <w:p w14:paraId="5B77CF55" w14:textId="0E4BF6B1" w:rsidR="00174C24" w:rsidRDefault="00174C24" w:rsidP="00174C24">
            <w:pPr>
              <w:widowControl w:val="0"/>
              <w:autoSpaceDE w:val="0"/>
              <w:autoSpaceDN w:val="0"/>
              <w:adjustRightInd w:val="0"/>
              <w:rPr>
                <w:rFonts w:ascii="Arial" w:hAnsi="Arial" w:cs="Arial"/>
                <w:kern w:val="28"/>
                <w:sz w:val="16"/>
                <w:szCs w:val="16"/>
              </w:rPr>
            </w:pPr>
            <w:r w:rsidRPr="00174C24">
              <w:rPr>
                <w:rFonts w:ascii="Arial" w:hAnsi="Arial" w:cs="Arial"/>
                <w:kern w:val="28"/>
                <w:sz w:val="16"/>
                <w:szCs w:val="16"/>
              </w:rPr>
              <w:t xml:space="preserve">Play clip of movie </w:t>
            </w:r>
            <w:r w:rsidRPr="00174C24">
              <w:rPr>
                <w:rFonts w:ascii="Arial" w:hAnsi="Arial" w:cs="Arial"/>
                <w:i/>
                <w:kern w:val="28"/>
                <w:sz w:val="16"/>
                <w:szCs w:val="16"/>
              </w:rPr>
              <w:t>The Adjustment Bureau</w:t>
            </w:r>
            <w:r w:rsidRPr="00174C24">
              <w:rPr>
                <w:rFonts w:ascii="Arial" w:hAnsi="Arial" w:cs="Arial"/>
                <w:kern w:val="28"/>
                <w:sz w:val="16"/>
                <w:szCs w:val="16"/>
              </w:rPr>
              <w:t xml:space="preserve"> </w:t>
            </w:r>
            <w:r w:rsidR="00A84DE4">
              <w:rPr>
                <w:rFonts w:ascii="Arial" w:hAnsi="Arial" w:cs="Arial"/>
                <w:kern w:val="28"/>
                <w:sz w:val="16"/>
                <w:szCs w:val="16"/>
              </w:rPr>
              <w:t>to stimulate debate and discuss …</w:t>
            </w:r>
          </w:p>
          <w:p w14:paraId="617A9B04" w14:textId="77777777" w:rsidR="00DE7A4C" w:rsidRPr="00174C24" w:rsidRDefault="00DE7A4C" w:rsidP="00174C24">
            <w:pPr>
              <w:widowControl w:val="0"/>
              <w:autoSpaceDE w:val="0"/>
              <w:autoSpaceDN w:val="0"/>
              <w:adjustRightInd w:val="0"/>
              <w:rPr>
                <w:rFonts w:ascii="Arial" w:hAnsi="Arial" w:cs="Arial"/>
                <w:kern w:val="28"/>
                <w:sz w:val="16"/>
                <w:szCs w:val="16"/>
              </w:rPr>
            </w:pPr>
          </w:p>
          <w:p w14:paraId="62A63F4A" w14:textId="16C87DDB" w:rsidR="00174C24" w:rsidRPr="00174C24" w:rsidRDefault="00174C24" w:rsidP="00174C24">
            <w:pPr>
              <w:pStyle w:val="BodyText"/>
              <w:rPr>
                <w:sz w:val="16"/>
                <w:szCs w:val="16"/>
              </w:rPr>
            </w:pPr>
            <w:r w:rsidRPr="00174C24">
              <w:rPr>
                <w:b/>
                <w:kern w:val="28"/>
                <w:sz w:val="16"/>
                <w:szCs w:val="16"/>
              </w:rPr>
              <w:t xml:space="preserve">Useful video: </w:t>
            </w:r>
            <w:hyperlink r:id="rId30" w:history="1">
              <w:r w:rsidRPr="00174C24">
                <w:rPr>
                  <w:rStyle w:val="WebLink"/>
                  <w:sz w:val="16"/>
                </w:rPr>
                <w:t>www.youtube.com/watch?v=fSeWHl1PaKs</w:t>
              </w:r>
            </w:hyperlink>
            <w:r w:rsidRPr="00174C24">
              <w:rPr>
                <w:sz w:val="16"/>
                <w:szCs w:val="16"/>
              </w:rPr>
              <w:t xml:space="preserve"> (</w:t>
            </w:r>
            <w:r w:rsidRPr="00174C24">
              <w:rPr>
                <w:i/>
                <w:sz w:val="16"/>
                <w:szCs w:val="16"/>
              </w:rPr>
              <w:t>The Adjustment Bureau</w:t>
            </w:r>
            <w:r w:rsidRPr="00174C24">
              <w:rPr>
                <w:sz w:val="16"/>
                <w:szCs w:val="16"/>
              </w:rPr>
              <w:t xml:space="preserve"> official trailer)</w:t>
            </w:r>
          </w:p>
          <w:p w14:paraId="353CD295" w14:textId="77777777" w:rsidR="00174C24" w:rsidRPr="00174C24" w:rsidRDefault="00174C24" w:rsidP="00174C24">
            <w:pPr>
              <w:widowControl w:val="0"/>
              <w:autoSpaceDE w:val="0"/>
              <w:autoSpaceDN w:val="0"/>
              <w:adjustRightInd w:val="0"/>
              <w:rPr>
                <w:rFonts w:ascii="Arial" w:hAnsi="Arial" w:cs="Arial"/>
                <w:kern w:val="28"/>
                <w:sz w:val="16"/>
                <w:szCs w:val="16"/>
              </w:rPr>
            </w:pPr>
            <w:r w:rsidRPr="00174C24">
              <w:rPr>
                <w:rFonts w:ascii="Arial" w:hAnsi="Arial" w:cs="Arial"/>
                <w:kern w:val="28"/>
                <w:sz w:val="16"/>
                <w:szCs w:val="16"/>
              </w:rPr>
              <w:t>Use relevant examples to distinguish between structuralist (macro) and interactionist (micro) views of the relationship between the individual and society. For example, learners could consider their experiences as learners in a school context: in what ways do they have freedom of choice about their education and, how are their choices shaped by society?</w:t>
            </w:r>
          </w:p>
          <w:p w14:paraId="796777AA" w14:textId="77777777" w:rsidR="00174C24" w:rsidRPr="00174C24" w:rsidRDefault="00174C24" w:rsidP="00174C24">
            <w:pPr>
              <w:widowControl w:val="0"/>
              <w:autoSpaceDE w:val="0"/>
              <w:autoSpaceDN w:val="0"/>
              <w:adjustRightInd w:val="0"/>
              <w:rPr>
                <w:rFonts w:ascii="Arial" w:hAnsi="Arial" w:cs="Arial"/>
                <w:kern w:val="28"/>
                <w:sz w:val="16"/>
                <w:szCs w:val="16"/>
              </w:rPr>
            </w:pPr>
          </w:p>
          <w:p w14:paraId="2D30CD75" w14:textId="064BB992" w:rsidR="00174C24" w:rsidRPr="00174C24" w:rsidRDefault="00174C24" w:rsidP="00174C24">
            <w:pPr>
              <w:pStyle w:val="BodyText"/>
              <w:rPr>
                <w:sz w:val="16"/>
                <w:szCs w:val="16"/>
              </w:rPr>
            </w:pPr>
            <w:r w:rsidRPr="00174C24">
              <w:rPr>
                <w:b/>
                <w:kern w:val="28"/>
                <w:sz w:val="16"/>
                <w:szCs w:val="16"/>
              </w:rPr>
              <w:t>Useful website:</w:t>
            </w:r>
            <w:r w:rsidR="00160B97">
              <w:rPr>
                <w:b/>
                <w:kern w:val="28"/>
                <w:sz w:val="16"/>
                <w:szCs w:val="16"/>
              </w:rPr>
              <w:t xml:space="preserve"> </w:t>
            </w:r>
            <w:hyperlink r:id="rId31" w:history="1">
              <w:r w:rsidRPr="00174C24">
                <w:rPr>
                  <w:rStyle w:val="WebLink"/>
                  <w:sz w:val="16"/>
                </w:rPr>
                <w:t>www.historylearningsite.co.uk/sociology/theories-in-sociology/social-action-theory/</w:t>
              </w:r>
            </w:hyperlink>
            <w:r w:rsidRPr="00174C24">
              <w:rPr>
                <w:sz w:val="16"/>
                <w:szCs w:val="16"/>
              </w:rPr>
              <w:t xml:space="preserve"> (</w:t>
            </w:r>
            <w:r w:rsidRPr="00174C24">
              <w:rPr>
                <w:kern w:val="28"/>
                <w:sz w:val="16"/>
                <w:szCs w:val="16"/>
              </w:rPr>
              <w:t>for a detailed summary of these approaches).</w:t>
            </w:r>
          </w:p>
          <w:p w14:paraId="4446C8C3" w14:textId="77777777" w:rsidR="00174C24" w:rsidRPr="00174C24" w:rsidRDefault="00174C24" w:rsidP="00174C24">
            <w:pPr>
              <w:pStyle w:val="BodyText"/>
              <w:rPr>
                <w:kern w:val="28"/>
                <w:sz w:val="16"/>
                <w:szCs w:val="16"/>
              </w:rPr>
            </w:pPr>
          </w:p>
          <w:p w14:paraId="6A90B0B6" w14:textId="620B7041" w:rsidR="00174C24" w:rsidRPr="00174C24" w:rsidRDefault="00457C93" w:rsidP="00174C24">
            <w:pPr>
              <w:pStyle w:val="BodyText"/>
              <w:rPr>
                <w:kern w:val="28"/>
                <w:sz w:val="16"/>
                <w:szCs w:val="16"/>
              </w:rPr>
            </w:pPr>
            <w:r>
              <w:rPr>
                <w:b/>
                <w:kern w:val="28"/>
                <w:sz w:val="16"/>
                <w:szCs w:val="16"/>
              </w:rPr>
              <w:t>Extension a</w:t>
            </w:r>
            <w:r w:rsidR="00174C24" w:rsidRPr="00174C24">
              <w:rPr>
                <w:b/>
                <w:kern w:val="28"/>
                <w:sz w:val="16"/>
                <w:szCs w:val="16"/>
              </w:rPr>
              <w:t>ctivity:</w:t>
            </w:r>
            <w:r w:rsidR="00174C24" w:rsidRPr="00174C24">
              <w:rPr>
                <w:kern w:val="28"/>
                <w:sz w:val="16"/>
                <w:szCs w:val="16"/>
              </w:rPr>
              <w:t xml:space="preserve"> Begin getting learners evaluating sociological evidence through debate. Split learners into an even number of groups depending upon class size. Half will argue as structuralist and half as </w:t>
            </w:r>
            <w:r w:rsidR="00174C24">
              <w:rPr>
                <w:kern w:val="28"/>
                <w:sz w:val="16"/>
                <w:szCs w:val="16"/>
              </w:rPr>
              <w:t xml:space="preserve">interactionist. </w:t>
            </w:r>
            <w:r w:rsidR="00174C24" w:rsidRPr="00174C24">
              <w:rPr>
                <w:kern w:val="28"/>
                <w:sz w:val="16"/>
                <w:szCs w:val="16"/>
              </w:rPr>
              <w:t>Provide the learners with the prompt: “I may think I have free will….but I don’t”.</w:t>
            </w:r>
          </w:p>
          <w:p w14:paraId="4B9D2608" w14:textId="77777777" w:rsidR="00174C24" w:rsidRPr="00174C24" w:rsidRDefault="00174C24" w:rsidP="00174C24">
            <w:pPr>
              <w:pStyle w:val="BodyText"/>
              <w:rPr>
                <w:kern w:val="28"/>
                <w:sz w:val="16"/>
                <w:szCs w:val="16"/>
              </w:rPr>
            </w:pPr>
          </w:p>
          <w:p w14:paraId="7F9AEB59" w14:textId="66C8D4AD" w:rsidR="00174C24" w:rsidRPr="00174C24" w:rsidRDefault="00174C24" w:rsidP="00174C24">
            <w:pPr>
              <w:pStyle w:val="WalkTable"/>
              <w:rPr>
                <w:highlight w:val="yellow"/>
              </w:rPr>
            </w:pPr>
            <w:r w:rsidRPr="00174C24">
              <w:rPr>
                <w:kern w:val="28"/>
              </w:rPr>
              <w:t>If resources allow, record the debates or write on a board / flipchart key points as they are argued and take a photo to upload to Moodle or class social media as a learning tool</w:t>
            </w:r>
            <w:r w:rsidRPr="00174C24">
              <w:rPr>
                <w:b/>
              </w:rPr>
              <w:t xml:space="preserve"> (I)</w:t>
            </w:r>
          </w:p>
        </w:tc>
      </w:tr>
      <w:tr w:rsidR="00EF031C" w:rsidRPr="007E37FE" w14:paraId="02FFE02D" w14:textId="77777777" w:rsidTr="002D7381">
        <w:trPr>
          <w:trHeight w:hRule="exact" w:val="440"/>
          <w:tblHeader/>
          <w:jc w:val="center"/>
        </w:trPr>
        <w:tc>
          <w:tcPr>
            <w:tcW w:w="12049" w:type="dxa"/>
            <w:gridSpan w:val="3"/>
            <w:shd w:val="clear" w:color="auto" w:fill="E21951"/>
            <w:tcMar>
              <w:top w:w="113" w:type="dxa"/>
              <w:bottom w:w="113" w:type="dxa"/>
            </w:tcMar>
            <w:vAlign w:val="center"/>
          </w:tcPr>
          <w:p w14:paraId="430DC9B4" w14:textId="049ECB75" w:rsidR="00EF031C" w:rsidRPr="007E37FE" w:rsidRDefault="00EF031C" w:rsidP="00AD62B2">
            <w:pPr>
              <w:rPr>
                <w:rFonts w:ascii="Arial" w:hAnsi="Arial" w:cs="Arial"/>
                <w:b/>
                <w:color w:val="FFFFFF"/>
                <w:sz w:val="16"/>
                <w:szCs w:val="16"/>
              </w:rPr>
            </w:pPr>
            <w:r w:rsidRPr="007E37FE">
              <w:rPr>
                <w:rFonts w:ascii="Arial" w:hAnsi="Arial" w:cs="Arial"/>
                <w:b/>
                <w:color w:val="FFFFFF"/>
                <w:sz w:val="16"/>
                <w:szCs w:val="16"/>
              </w:rPr>
              <w:t>Past and specimen papers</w:t>
            </w:r>
          </w:p>
        </w:tc>
      </w:tr>
      <w:tr w:rsidR="00EF031C" w:rsidRPr="007E37FE" w14:paraId="32E52825" w14:textId="77777777" w:rsidTr="002D7381">
        <w:tblPrEx>
          <w:tblCellMar>
            <w:top w:w="0" w:type="dxa"/>
            <w:bottom w:w="0" w:type="dxa"/>
          </w:tblCellMar>
        </w:tblPrEx>
        <w:trPr>
          <w:jc w:val="center"/>
        </w:trPr>
        <w:tc>
          <w:tcPr>
            <w:tcW w:w="12049" w:type="dxa"/>
            <w:gridSpan w:val="3"/>
            <w:tcMar>
              <w:top w:w="113" w:type="dxa"/>
              <w:bottom w:w="113" w:type="dxa"/>
            </w:tcMar>
          </w:tcPr>
          <w:p w14:paraId="721F3946" w14:textId="29A4BB19" w:rsidR="00EF031C" w:rsidRPr="007E37FE" w:rsidRDefault="00EF031C" w:rsidP="00DE7A4C">
            <w:pPr>
              <w:pStyle w:val="WalkTable"/>
              <w:rPr>
                <w:i/>
              </w:rPr>
            </w:pPr>
            <w:r w:rsidRPr="00174C24">
              <w:rPr>
                <w:lang w:eastAsia="en-GB"/>
              </w:rPr>
              <w:t>Past/specimen papers and mark schemes are available to download at</w:t>
            </w:r>
            <w:r w:rsidRPr="00174C24">
              <w:rPr>
                <w:b/>
                <w:lang w:eastAsia="en-GB"/>
              </w:rPr>
              <w:t xml:space="preserve"> </w:t>
            </w:r>
            <w:hyperlink r:id="rId32" w:history="1">
              <w:r w:rsidR="0090224F" w:rsidRPr="00174C24">
                <w:rPr>
                  <w:rStyle w:val="WebLink"/>
                  <w:sz w:val="16"/>
                </w:rPr>
                <w:t>www.cambridgeinternational.org/support</w:t>
              </w:r>
            </w:hyperlink>
            <w:r w:rsidRPr="00174C24">
              <w:rPr>
                <w:b/>
                <w:lang w:eastAsia="en-GB"/>
              </w:rPr>
              <w:t xml:space="preserve"> (F)</w:t>
            </w:r>
          </w:p>
        </w:tc>
      </w:tr>
    </w:tbl>
    <w:p w14:paraId="1C41D4B5" w14:textId="77777777" w:rsidR="00C92F05" w:rsidRDefault="00C92F05" w:rsidP="00716D43">
      <w:pPr>
        <w:pStyle w:val="WalkTable"/>
        <w:rPr>
          <w:bCs/>
          <w:sz w:val="20"/>
          <w:szCs w:val="20"/>
        </w:rPr>
      </w:pPr>
    </w:p>
    <w:p w14:paraId="2489DF40" w14:textId="77777777" w:rsidR="00EF031C" w:rsidRPr="004A4E17" w:rsidRDefault="00EF031C" w:rsidP="003D2B2A">
      <w:pPr>
        <w:rPr>
          <w:rFonts w:ascii="Arial" w:hAnsi="Arial"/>
          <w:bCs/>
          <w:sz w:val="20"/>
          <w:szCs w:val="20"/>
        </w:rPr>
        <w:sectPr w:rsidR="00EF031C" w:rsidRPr="004A4E17" w:rsidSect="00C96E45">
          <w:headerReference w:type="first" r:id="rId33"/>
          <w:footerReference w:type="first" r:id="rId34"/>
          <w:pgSz w:w="16840" w:h="11900" w:orient="landscape" w:code="9"/>
          <w:pgMar w:top="78" w:right="1105" w:bottom="1134" w:left="1134" w:header="567" w:footer="567" w:gutter="0"/>
          <w:cols w:space="708"/>
          <w:titlePg/>
          <w:docGrid w:linePitch="326"/>
        </w:sectPr>
      </w:pPr>
    </w:p>
    <w:p w14:paraId="5F68A2A1" w14:textId="77147B18" w:rsidR="00457C93" w:rsidRPr="004A4E17" w:rsidRDefault="00457C93" w:rsidP="00457C93">
      <w:pPr>
        <w:pStyle w:val="Heading1"/>
        <w:ind w:right="142"/>
      </w:pPr>
      <w:bookmarkStart w:id="7" w:name="_Toc4568309"/>
      <w:bookmarkStart w:id="8" w:name="_Toc412716662"/>
      <w:bookmarkStart w:id="9" w:name="Unit01"/>
      <w:r>
        <w:lastRenderedPageBreak/>
        <w:t xml:space="preserve">Paper 1: </w:t>
      </w:r>
      <w:r w:rsidRPr="00457C93">
        <w:t>Socialisati</w:t>
      </w:r>
      <w:r w:rsidRPr="00660FBF">
        <w:t>on,</w:t>
      </w:r>
      <w:r w:rsidRPr="00457C93">
        <w:t xml:space="preserve"> Identity and Methods of Research</w:t>
      </w:r>
      <w:bookmarkEnd w:id="7"/>
    </w:p>
    <w:bookmarkEnd w:id="8"/>
    <w:p w14:paraId="3A5E0DF0" w14:textId="77777777" w:rsidR="00375290" w:rsidRPr="007E1B22" w:rsidRDefault="00375290" w:rsidP="009713AA">
      <w:pPr>
        <w:pStyle w:val="ListParagraph"/>
        <w:widowControl w:val="0"/>
        <w:numPr>
          <w:ilvl w:val="0"/>
          <w:numId w:val="19"/>
        </w:numPr>
        <w:autoSpaceDE w:val="0"/>
        <w:autoSpaceDN w:val="0"/>
        <w:adjustRightInd w:val="0"/>
        <w:spacing w:before="120" w:after="120" w:line="276" w:lineRule="auto"/>
        <w:ind w:left="387" w:hanging="387"/>
        <w:rPr>
          <w:rFonts w:cs="Arial"/>
          <w:b/>
          <w:bCs/>
          <w:color w:val="000000" w:themeColor="text1"/>
          <w:kern w:val="28"/>
        </w:rPr>
      </w:pPr>
      <w:r w:rsidRPr="007E1B22">
        <w:rPr>
          <w:rFonts w:cs="Arial"/>
          <w:b/>
          <w:bCs/>
          <w:color w:val="000000" w:themeColor="text1"/>
          <w:kern w:val="28"/>
        </w:rPr>
        <w:t>Socialisation and the creation of social identity</w:t>
      </w:r>
    </w:p>
    <w:p w14:paraId="45499651" w14:textId="77777777" w:rsidR="00375290" w:rsidRPr="007E1B22" w:rsidRDefault="00375290" w:rsidP="009713AA">
      <w:pPr>
        <w:pStyle w:val="ListParagraph"/>
        <w:widowControl w:val="0"/>
        <w:numPr>
          <w:ilvl w:val="0"/>
          <w:numId w:val="19"/>
        </w:numPr>
        <w:autoSpaceDE w:val="0"/>
        <w:autoSpaceDN w:val="0"/>
        <w:adjustRightInd w:val="0"/>
        <w:spacing w:before="120" w:after="120" w:line="276" w:lineRule="auto"/>
        <w:ind w:left="387" w:hanging="387"/>
        <w:rPr>
          <w:rFonts w:cs="Arial"/>
          <w:b/>
          <w:bCs/>
          <w:color w:val="000000" w:themeColor="text1"/>
          <w:kern w:val="28"/>
        </w:rPr>
      </w:pPr>
      <w:r w:rsidRPr="007E1B22">
        <w:rPr>
          <w:rFonts w:cs="Arial"/>
          <w:b/>
          <w:bCs/>
          <w:color w:val="000000" w:themeColor="text1"/>
          <w:kern w:val="28"/>
        </w:rPr>
        <w:t>Methods of research</w:t>
      </w:r>
    </w:p>
    <w:p w14:paraId="591AC6FD" w14:textId="1DE3666A" w:rsidR="00375290" w:rsidRPr="00174C24" w:rsidRDefault="00375290" w:rsidP="009713AA">
      <w:pPr>
        <w:widowControl w:val="0"/>
        <w:autoSpaceDE w:val="0"/>
        <w:autoSpaceDN w:val="0"/>
        <w:adjustRightInd w:val="0"/>
        <w:spacing w:before="120" w:after="120" w:line="276" w:lineRule="auto"/>
        <w:rPr>
          <w:rFonts w:ascii="Arial" w:hAnsi="Arial" w:cs="Arial"/>
          <w:color w:val="000000" w:themeColor="text1"/>
          <w:kern w:val="28"/>
          <w:sz w:val="20"/>
          <w:szCs w:val="20"/>
        </w:rPr>
      </w:pPr>
      <w:r w:rsidRPr="00174C24">
        <w:rPr>
          <w:rFonts w:ascii="Arial" w:hAnsi="Arial" w:cs="Arial"/>
          <w:b/>
          <w:bCs/>
          <w:color w:val="000000" w:themeColor="text1"/>
          <w:kern w:val="28"/>
          <w:sz w:val="20"/>
          <w:szCs w:val="20"/>
        </w:rPr>
        <w:t>Recommended prior knowledge</w:t>
      </w:r>
      <w:r w:rsidR="00660FBF">
        <w:rPr>
          <w:rFonts w:ascii="Arial" w:hAnsi="Arial" w:cs="Arial"/>
          <w:color w:val="000000" w:themeColor="text1"/>
          <w:kern w:val="28"/>
          <w:sz w:val="20"/>
          <w:szCs w:val="20"/>
        </w:rPr>
        <w:t xml:space="preserve">: </w:t>
      </w:r>
      <w:r w:rsidRPr="00174C24">
        <w:rPr>
          <w:rFonts w:ascii="Arial" w:hAnsi="Arial" w:cs="Arial"/>
          <w:color w:val="000000" w:themeColor="text1"/>
          <w:kern w:val="28"/>
          <w:sz w:val="20"/>
          <w:szCs w:val="20"/>
        </w:rPr>
        <w:t xml:space="preserve">This unit provides a general introduction to the study of sociology and no specific prior knowledge is required. Appreciation of cultural diversity and a general awareness of local society and the wider world would also enhance the learning experience. Familiarity with scientific methodology and awareness of the possible differences between science and subjects within the humanities would be helpful. </w:t>
      </w:r>
    </w:p>
    <w:p w14:paraId="53154C69" w14:textId="59E21E59" w:rsidR="00375290" w:rsidRPr="00174C24" w:rsidRDefault="00375290" w:rsidP="009713AA">
      <w:pPr>
        <w:widowControl w:val="0"/>
        <w:autoSpaceDE w:val="0"/>
        <w:autoSpaceDN w:val="0"/>
        <w:adjustRightInd w:val="0"/>
        <w:spacing w:before="120" w:after="120" w:line="276" w:lineRule="auto"/>
        <w:rPr>
          <w:rFonts w:ascii="Arial" w:hAnsi="Arial" w:cs="Arial"/>
          <w:color w:val="000000" w:themeColor="text1"/>
          <w:kern w:val="28"/>
          <w:sz w:val="20"/>
          <w:szCs w:val="20"/>
        </w:rPr>
      </w:pPr>
      <w:r w:rsidRPr="00174C24">
        <w:rPr>
          <w:rFonts w:ascii="Arial" w:hAnsi="Arial" w:cs="Arial"/>
          <w:b/>
          <w:bCs/>
          <w:color w:val="000000" w:themeColor="text1"/>
          <w:kern w:val="28"/>
          <w:sz w:val="20"/>
          <w:szCs w:val="20"/>
        </w:rPr>
        <w:t>Context</w:t>
      </w:r>
      <w:r w:rsidR="00660FBF">
        <w:rPr>
          <w:rFonts w:ascii="Arial" w:hAnsi="Arial" w:cs="Arial"/>
          <w:b/>
          <w:bCs/>
          <w:color w:val="000000" w:themeColor="text1"/>
          <w:kern w:val="28"/>
          <w:sz w:val="20"/>
          <w:szCs w:val="20"/>
        </w:rPr>
        <w:t xml:space="preserve">: </w:t>
      </w:r>
      <w:r w:rsidRPr="00174C24">
        <w:rPr>
          <w:rFonts w:ascii="Arial" w:hAnsi="Arial" w:cs="Arial"/>
          <w:color w:val="000000" w:themeColor="text1"/>
          <w:kern w:val="28"/>
          <w:sz w:val="20"/>
          <w:szCs w:val="20"/>
        </w:rPr>
        <w:t>This unit links with Paper 2 by introducing some of the main sociological perspectives that will be covered in more detail. It also makes some links with Paper 4 by introducing and illustrating some of the themes within globalisation.</w:t>
      </w:r>
    </w:p>
    <w:p w14:paraId="1D35EA82" w14:textId="05D8636E" w:rsidR="00375290" w:rsidRPr="00174C24" w:rsidRDefault="00375290" w:rsidP="009713AA">
      <w:pPr>
        <w:widowControl w:val="0"/>
        <w:autoSpaceDE w:val="0"/>
        <w:autoSpaceDN w:val="0"/>
        <w:adjustRightInd w:val="0"/>
        <w:spacing w:before="120" w:after="120" w:line="276" w:lineRule="auto"/>
        <w:rPr>
          <w:rFonts w:ascii="Arial" w:hAnsi="Arial" w:cs="Arial"/>
          <w:color w:val="000000" w:themeColor="text1"/>
          <w:kern w:val="28"/>
          <w:sz w:val="20"/>
          <w:szCs w:val="20"/>
        </w:rPr>
      </w:pPr>
      <w:r w:rsidRPr="00174C24">
        <w:rPr>
          <w:rFonts w:ascii="Arial" w:hAnsi="Arial" w:cs="Arial"/>
          <w:b/>
          <w:bCs/>
          <w:color w:val="000000" w:themeColor="text1"/>
          <w:kern w:val="28"/>
          <w:sz w:val="20"/>
          <w:szCs w:val="20"/>
        </w:rPr>
        <w:t>Outline</w:t>
      </w:r>
      <w:r w:rsidR="00660FBF">
        <w:rPr>
          <w:rFonts w:ascii="Arial" w:hAnsi="Arial" w:cs="Arial"/>
          <w:b/>
          <w:bCs/>
          <w:color w:val="000000" w:themeColor="text1"/>
          <w:kern w:val="28"/>
          <w:sz w:val="20"/>
          <w:szCs w:val="20"/>
        </w:rPr>
        <w:t xml:space="preserve">: </w:t>
      </w:r>
      <w:r w:rsidRPr="00174C24">
        <w:rPr>
          <w:rFonts w:ascii="Arial" w:hAnsi="Arial" w:cs="Arial"/>
          <w:color w:val="000000" w:themeColor="text1"/>
          <w:kern w:val="28"/>
          <w:sz w:val="20"/>
          <w:szCs w:val="20"/>
        </w:rPr>
        <w:t>The unit examines the role of socialisation in the creation of social identities, as well as introducing the basic methods of research, including concepts that can be used to evaluate the relevance and accuracy of sociological findings</w:t>
      </w:r>
      <w:r w:rsidR="00C02687">
        <w:rPr>
          <w:rFonts w:ascii="Arial" w:hAnsi="Arial" w:cs="Arial"/>
          <w:color w:val="000000" w:themeColor="text1"/>
          <w:kern w:val="28"/>
          <w:sz w:val="20"/>
          <w:szCs w:val="20"/>
        </w:rPr>
        <w:t>.</w:t>
      </w:r>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DF2AEF" w:rsidRPr="004A4E17" w14:paraId="72DF819D" w14:textId="77777777" w:rsidTr="00890B9F">
        <w:trPr>
          <w:tblHeader/>
        </w:trPr>
        <w:tc>
          <w:tcPr>
            <w:tcW w:w="2127" w:type="dxa"/>
            <w:shd w:val="clear" w:color="auto" w:fill="E21951"/>
            <w:tcMar>
              <w:top w:w="113" w:type="dxa"/>
              <w:bottom w:w="113" w:type="dxa"/>
            </w:tcMar>
            <w:vAlign w:val="center"/>
          </w:tcPr>
          <w:bookmarkEnd w:id="9"/>
          <w:p w14:paraId="1D685B80" w14:textId="29773B9C" w:rsidR="00DF2AEF" w:rsidRPr="004A4E17" w:rsidRDefault="00DF2AEF" w:rsidP="00890B9F">
            <w:pPr>
              <w:pStyle w:val="TableHead"/>
              <w:spacing w:before="0" w:after="0"/>
            </w:pPr>
            <w:r w:rsidRPr="004A4E17">
              <w:t>Syllabus ref</w:t>
            </w:r>
            <w:r w:rsidR="005010EA">
              <w:t>.</w:t>
            </w:r>
            <w:r w:rsidR="00016598">
              <w:t xml:space="preserve"> and Key Concepts</w:t>
            </w:r>
            <w:r w:rsidR="00457C93">
              <w:t xml:space="preserve"> (KC)</w:t>
            </w:r>
          </w:p>
        </w:tc>
        <w:tc>
          <w:tcPr>
            <w:tcW w:w="2126" w:type="dxa"/>
            <w:shd w:val="clear" w:color="auto" w:fill="E21951"/>
            <w:tcMar>
              <w:top w:w="113" w:type="dxa"/>
              <w:bottom w:w="113" w:type="dxa"/>
            </w:tcMar>
            <w:vAlign w:val="center"/>
          </w:tcPr>
          <w:p w14:paraId="478B0D73" w14:textId="77777777" w:rsidR="00DF2AEF" w:rsidRPr="004A4E17" w:rsidRDefault="00DF2AEF" w:rsidP="00890B9F">
            <w:pPr>
              <w:pStyle w:val="TableHead"/>
              <w:spacing w:before="0" w:after="0"/>
            </w:pPr>
            <w:r w:rsidRPr="004A4E17">
              <w:t>Learning objectives</w:t>
            </w:r>
          </w:p>
        </w:tc>
        <w:tc>
          <w:tcPr>
            <w:tcW w:w="10348" w:type="dxa"/>
            <w:shd w:val="clear" w:color="auto" w:fill="E21951"/>
            <w:tcMar>
              <w:top w:w="113" w:type="dxa"/>
              <w:bottom w:w="113" w:type="dxa"/>
            </w:tcMar>
            <w:vAlign w:val="center"/>
          </w:tcPr>
          <w:p w14:paraId="3C8FC759" w14:textId="1E3410AE" w:rsidR="00DF2AEF" w:rsidRPr="00DF2AEF" w:rsidRDefault="00DF2AEF" w:rsidP="00890B9F">
            <w:pPr>
              <w:pStyle w:val="TableHead"/>
              <w:spacing w:before="0" w:after="0"/>
            </w:pPr>
            <w:r w:rsidRPr="00DF2AEF">
              <w:t>Suggested teaching activities</w:t>
            </w:r>
          </w:p>
        </w:tc>
      </w:tr>
      <w:tr w:rsidR="00375290" w:rsidRPr="004A4E17" w14:paraId="28DEEB5B" w14:textId="77777777" w:rsidTr="005831F5">
        <w:tblPrEx>
          <w:tblCellMar>
            <w:top w:w="0" w:type="dxa"/>
            <w:bottom w:w="0" w:type="dxa"/>
          </w:tblCellMar>
        </w:tblPrEx>
        <w:trPr>
          <w:trHeight w:val="20"/>
        </w:trPr>
        <w:tc>
          <w:tcPr>
            <w:tcW w:w="2127" w:type="dxa"/>
            <w:vMerge w:val="restart"/>
            <w:tcMar>
              <w:top w:w="113" w:type="dxa"/>
              <w:bottom w:w="113" w:type="dxa"/>
            </w:tcMar>
          </w:tcPr>
          <w:p w14:paraId="302DA09B" w14:textId="2B87810F" w:rsidR="00375290" w:rsidRPr="0042667C" w:rsidRDefault="00375290" w:rsidP="005831F5">
            <w:pPr>
              <w:pStyle w:val="Heading"/>
              <w:spacing w:before="0"/>
              <w:rPr>
                <w:rStyle w:val="Bold"/>
              </w:rPr>
            </w:pPr>
            <w:r w:rsidRPr="0042667C">
              <w:rPr>
                <w:rStyle w:val="Bold"/>
              </w:rPr>
              <w:t>1.1 The process of learning and socialisation</w:t>
            </w:r>
          </w:p>
          <w:p w14:paraId="35E19E6D" w14:textId="633B20AF" w:rsidR="00375290" w:rsidRPr="00660FBF" w:rsidRDefault="00660FBF" w:rsidP="001D340A">
            <w:pPr>
              <w:pStyle w:val="BodyText"/>
              <w:spacing w:before="120"/>
              <w:rPr>
                <w:b/>
                <w:color w:val="E21951"/>
                <w:lang w:eastAsia="en-GB"/>
              </w:rPr>
            </w:pPr>
            <w:r w:rsidRPr="00660FBF">
              <w:rPr>
                <w:rFonts w:ascii="Arial Bold" w:hAnsi="Arial Bold"/>
                <w:b/>
                <w:color w:val="E21951"/>
                <w:lang w:eastAsia="en-GB"/>
              </w:rPr>
              <w:t>KC4</w:t>
            </w:r>
          </w:p>
          <w:p w14:paraId="037C4D8A" w14:textId="611F08DD" w:rsidR="00375290" w:rsidRPr="00145FB5" w:rsidRDefault="00660FBF" w:rsidP="001D340A">
            <w:pPr>
              <w:pStyle w:val="BodyText"/>
              <w:rPr>
                <w:b/>
                <w:lang w:eastAsia="en-GB"/>
              </w:rPr>
            </w:pPr>
            <w:r w:rsidRPr="00660FBF">
              <w:rPr>
                <w:b/>
                <w:color w:val="E21951"/>
                <w:lang w:eastAsia="en-GB"/>
              </w:rPr>
              <w:t>KC5</w:t>
            </w:r>
          </w:p>
        </w:tc>
        <w:tc>
          <w:tcPr>
            <w:tcW w:w="2126" w:type="dxa"/>
            <w:tcMar>
              <w:top w:w="113" w:type="dxa"/>
              <w:bottom w:w="113" w:type="dxa"/>
            </w:tcMar>
          </w:tcPr>
          <w:p w14:paraId="52B75104" w14:textId="57E49DF8" w:rsidR="00375290" w:rsidRPr="004A4E17" w:rsidRDefault="00375290" w:rsidP="005831F5">
            <w:pPr>
              <w:pStyle w:val="BodyText"/>
              <w:spacing w:after="40"/>
              <w:rPr>
                <w:lang w:eastAsia="en-GB"/>
              </w:rPr>
            </w:pPr>
            <w:r>
              <w:rPr>
                <w:lang w:eastAsia="en-GB"/>
              </w:rPr>
              <w:t>Culture, roles, norms, beliefs, customs, ideology, power and status as elements in the social construction of reality</w:t>
            </w:r>
          </w:p>
        </w:tc>
        <w:tc>
          <w:tcPr>
            <w:tcW w:w="10348" w:type="dxa"/>
            <w:tcMar>
              <w:top w:w="113" w:type="dxa"/>
              <w:bottom w:w="113" w:type="dxa"/>
            </w:tcMar>
          </w:tcPr>
          <w:p w14:paraId="4EE8416C" w14:textId="729D3D03" w:rsidR="00375290" w:rsidRPr="00174C24" w:rsidRDefault="00375290" w:rsidP="005831F5">
            <w:pPr>
              <w:pStyle w:val="BodyText"/>
              <w:spacing w:after="40"/>
            </w:pPr>
            <w:r w:rsidRPr="00174C24">
              <w:t>Get learners to think about their own experiences and upbringing – what in their lives has moulded their behaviour and shaped their identity? Discuss differences and similarities between learner experiences; consider and discuss what or who has created these similarities?</w:t>
            </w:r>
          </w:p>
          <w:p w14:paraId="398DEACD" w14:textId="28775BA8" w:rsidR="00375290" w:rsidRPr="00174C24" w:rsidRDefault="00375290" w:rsidP="005831F5">
            <w:pPr>
              <w:pStyle w:val="BodyText"/>
              <w:spacing w:before="120"/>
            </w:pPr>
            <w:r w:rsidRPr="00174C24">
              <w:t>Use images, videos and news articles to provide examples of culture and belief systems, and the part</w:t>
            </w:r>
            <w:r w:rsidR="00C02687">
              <w:t xml:space="preserve"> that</w:t>
            </w:r>
            <w:r w:rsidRPr="00174C24">
              <w:t xml:space="preserve"> norms, values, power, status and roles have in the construction of their rea</w:t>
            </w:r>
            <w:r>
              <w:t>lity.</w:t>
            </w:r>
          </w:p>
          <w:p w14:paraId="03A5033E" w14:textId="0D641B5E" w:rsidR="00375290" w:rsidRPr="00174C24" w:rsidRDefault="00375290" w:rsidP="005831F5">
            <w:pPr>
              <w:pStyle w:val="BodyText"/>
              <w:spacing w:before="120"/>
            </w:pPr>
            <w:r w:rsidRPr="00174C24">
              <w:rPr>
                <w:kern w:val="28"/>
              </w:rPr>
              <w:t>Invite learners to identify examples of cultural forms in their own society. Consider how cultures are influenced by factors such as social class, gender, ethnicity and age. Use the discussion to help learners distinguish between norms, values and beliefs.</w:t>
            </w:r>
            <w:r w:rsidRPr="00174C24">
              <w:t xml:space="preserve"> Guide learners </w:t>
            </w:r>
            <w:r>
              <w:t xml:space="preserve">by </w:t>
            </w:r>
            <w:r w:rsidRPr="00174C24">
              <w:t>encouraging them to consider and apply these in their own self-reflection.</w:t>
            </w:r>
          </w:p>
          <w:p w14:paraId="226323FD" w14:textId="523E6624" w:rsidR="00375290" w:rsidRPr="00174C24" w:rsidRDefault="00375290" w:rsidP="005831F5">
            <w:pPr>
              <w:pStyle w:val="BodyText"/>
              <w:spacing w:before="120"/>
            </w:pPr>
            <w:r w:rsidRPr="00174C24">
              <w:rPr>
                <w:b/>
                <w:kern w:val="28"/>
              </w:rPr>
              <w:t xml:space="preserve">Useful video: </w:t>
            </w:r>
            <w:hyperlink r:id="rId35" w:history="1">
              <w:r w:rsidRPr="00174C24">
                <w:rPr>
                  <w:rStyle w:val="WebLink"/>
                </w:rPr>
                <w:t>www.youtube.com/watch?v=K-RvJQxqVQc</w:t>
              </w:r>
            </w:hyperlink>
            <w:r w:rsidRPr="00174C24">
              <w:t xml:space="preserve"> (Crash Course Sociology </w:t>
            </w:r>
            <w:r>
              <w:t>–</w:t>
            </w:r>
            <w:r w:rsidRPr="00174C24">
              <w:t xml:space="preserve"> </w:t>
            </w:r>
            <w:r>
              <w:t>s</w:t>
            </w:r>
            <w:r w:rsidRPr="00174C24">
              <w:t>ocialisation)</w:t>
            </w:r>
          </w:p>
          <w:p w14:paraId="506857C2" w14:textId="221AC03A" w:rsidR="00375290" w:rsidRPr="00174C24" w:rsidRDefault="00375290" w:rsidP="005831F5">
            <w:pPr>
              <w:pStyle w:val="BodyText"/>
              <w:spacing w:before="120"/>
              <w:rPr>
                <w:b/>
                <w:kern w:val="28"/>
              </w:rPr>
            </w:pPr>
            <w:r w:rsidRPr="00174C24">
              <w:rPr>
                <w:b/>
                <w:kern w:val="28"/>
              </w:rPr>
              <w:t xml:space="preserve">Useful website: </w:t>
            </w:r>
            <w:hyperlink r:id="rId36" w:history="1">
              <w:r w:rsidRPr="00174C24">
                <w:rPr>
                  <w:rStyle w:val="WebLink"/>
                </w:rPr>
                <w:t>https://revisesociology.com/2017/08/04/culture-socialisation-social-norms-introduction/</w:t>
              </w:r>
            </w:hyperlink>
            <w:r w:rsidRPr="00174C24">
              <w:t xml:space="preserve"> (notes on culture, socialisation and social norms)</w:t>
            </w:r>
          </w:p>
          <w:p w14:paraId="555AE5A7" w14:textId="4E70B029" w:rsidR="00375290" w:rsidRPr="00174C24" w:rsidRDefault="007E1B22" w:rsidP="005831F5">
            <w:pPr>
              <w:pStyle w:val="BodyText"/>
              <w:spacing w:before="120"/>
            </w:pPr>
            <w:r>
              <w:rPr>
                <w:b/>
              </w:rPr>
              <w:t>Extension a</w:t>
            </w:r>
            <w:r w:rsidR="00375290" w:rsidRPr="00174C24">
              <w:rPr>
                <w:b/>
              </w:rPr>
              <w:t>ctivity:</w:t>
            </w:r>
            <w:r w:rsidR="00375290" w:rsidRPr="00174C24">
              <w:t xml:space="preserve"> Individually</w:t>
            </w:r>
            <w:r w:rsidR="00C02687">
              <w:t xml:space="preserve"> or in </w:t>
            </w:r>
            <w:r w:rsidR="00375290" w:rsidRPr="00174C24">
              <w:t>pairs / small groups, get learners to conduct research comparing their own culture / life experiences to those children of the Inuit. How do their lives and cultural experiences differ?</w:t>
            </w:r>
          </w:p>
          <w:p w14:paraId="0B8FADAE" w14:textId="50101BBC" w:rsidR="00375290" w:rsidRPr="00174C24" w:rsidRDefault="00375290" w:rsidP="005831F5">
            <w:pPr>
              <w:pStyle w:val="BodyText"/>
            </w:pPr>
            <w:r w:rsidRPr="00174C24">
              <w:t xml:space="preserve">What does this suggest about who we are as humans and our realities? </w:t>
            </w:r>
            <w:r w:rsidRPr="00174C24">
              <w:rPr>
                <w:b/>
              </w:rPr>
              <w:t>(I)</w:t>
            </w:r>
          </w:p>
        </w:tc>
      </w:tr>
      <w:tr w:rsidR="00375290" w:rsidRPr="004A4E17" w14:paraId="12058DB6" w14:textId="77777777" w:rsidTr="00375290">
        <w:tblPrEx>
          <w:tblCellMar>
            <w:top w:w="0" w:type="dxa"/>
            <w:bottom w:w="0" w:type="dxa"/>
          </w:tblCellMar>
        </w:tblPrEx>
        <w:tc>
          <w:tcPr>
            <w:tcW w:w="2127" w:type="dxa"/>
            <w:vMerge/>
            <w:tcMar>
              <w:top w:w="113" w:type="dxa"/>
              <w:bottom w:w="113" w:type="dxa"/>
            </w:tcMar>
          </w:tcPr>
          <w:p w14:paraId="0AF7C6B2" w14:textId="2E9551C1" w:rsidR="00375290" w:rsidRPr="004A4E17" w:rsidRDefault="00375290" w:rsidP="00375290">
            <w:pPr>
              <w:pStyle w:val="BodyText"/>
              <w:spacing w:before="40" w:after="40"/>
              <w:rPr>
                <w:lang w:eastAsia="en-GB"/>
              </w:rPr>
            </w:pPr>
          </w:p>
        </w:tc>
        <w:tc>
          <w:tcPr>
            <w:tcW w:w="2126" w:type="dxa"/>
            <w:tcMar>
              <w:top w:w="113" w:type="dxa"/>
              <w:bottom w:w="113" w:type="dxa"/>
            </w:tcMar>
          </w:tcPr>
          <w:p w14:paraId="5E8E5CD3" w14:textId="527BE480" w:rsidR="00375290" w:rsidRPr="004A4E17" w:rsidRDefault="00375290" w:rsidP="005831F5">
            <w:pPr>
              <w:pStyle w:val="BodyText"/>
              <w:rPr>
                <w:lang w:eastAsia="en-GB"/>
              </w:rPr>
            </w:pPr>
            <w:r>
              <w:rPr>
                <w:lang w:eastAsia="en-GB"/>
              </w:rPr>
              <w:t xml:space="preserve">The importance of socialisation in influencing human </w:t>
            </w:r>
            <w:r>
              <w:rPr>
                <w:lang w:eastAsia="en-GB"/>
              </w:rPr>
              <w:lastRenderedPageBreak/>
              <w:t>behaviour, including the nature versus nurture debate</w:t>
            </w:r>
          </w:p>
        </w:tc>
        <w:tc>
          <w:tcPr>
            <w:tcW w:w="10348" w:type="dxa"/>
            <w:tcMar>
              <w:top w:w="113" w:type="dxa"/>
              <w:bottom w:w="113" w:type="dxa"/>
            </w:tcMar>
          </w:tcPr>
          <w:p w14:paraId="7A86A53F" w14:textId="0D8383D0" w:rsidR="00375290" w:rsidRPr="00375290" w:rsidRDefault="00375290" w:rsidP="005831F5">
            <w:pPr>
              <w:pStyle w:val="BodyText"/>
              <w:spacing w:after="40"/>
            </w:pPr>
            <w:r w:rsidRPr="00375290">
              <w:lastRenderedPageBreak/>
              <w:t>Engage learners in a debate on nature versus nurture – what is it that makes us who we are? Is it our biology or our environment? Are we born the way we are or are we constructed by society?</w:t>
            </w:r>
          </w:p>
          <w:p w14:paraId="3BCE735E" w14:textId="61C4DADE" w:rsidR="00375290" w:rsidRPr="00375290" w:rsidRDefault="00375290" w:rsidP="005831F5">
            <w:pPr>
              <w:pStyle w:val="BodyText"/>
              <w:spacing w:before="120"/>
            </w:pPr>
            <w:r>
              <w:lastRenderedPageBreak/>
              <w:t>Examine a c</w:t>
            </w:r>
            <w:r w:rsidRPr="00375290">
              <w:t xml:space="preserve">ase </w:t>
            </w:r>
            <w:r>
              <w:t>s</w:t>
            </w:r>
            <w:r w:rsidRPr="00375290">
              <w:t>tudy</w:t>
            </w:r>
            <w:r>
              <w:t>, for example, u</w:t>
            </w:r>
            <w:r w:rsidRPr="00375290">
              <w:t xml:space="preserve">se video media and other resources to discuss feral children using the example </w:t>
            </w:r>
            <w:r>
              <w:t xml:space="preserve">of </w:t>
            </w:r>
            <w:r w:rsidRPr="00375290">
              <w:t>Oxana Malaya to demonstrate the impact of the social environment upon humans.</w:t>
            </w:r>
          </w:p>
          <w:p w14:paraId="7428779F" w14:textId="72901BAB" w:rsidR="00375290" w:rsidRPr="00375290" w:rsidRDefault="00375290" w:rsidP="005831F5">
            <w:pPr>
              <w:pStyle w:val="BodyText"/>
              <w:spacing w:before="120"/>
            </w:pPr>
            <w:r w:rsidRPr="00375290">
              <w:rPr>
                <w:b/>
                <w:kern w:val="28"/>
              </w:rPr>
              <w:t xml:space="preserve">Useful video: </w:t>
            </w:r>
            <w:hyperlink r:id="rId37" w:history="1">
              <w:r w:rsidRPr="00375290">
                <w:rPr>
                  <w:rStyle w:val="WebLink"/>
                </w:rPr>
                <w:t>www.youtube.com/watch?v=UkX47t2QaRs</w:t>
              </w:r>
            </w:hyperlink>
            <w:r w:rsidRPr="00375290">
              <w:t xml:space="preserve"> (</w:t>
            </w:r>
            <w:proofErr w:type="spellStart"/>
            <w:r w:rsidRPr="00375290">
              <w:t>Mindshock</w:t>
            </w:r>
            <w:proofErr w:type="spellEnd"/>
            <w:r w:rsidRPr="00375290">
              <w:t xml:space="preserve"> / Oxana Malaya)</w:t>
            </w:r>
          </w:p>
          <w:p w14:paraId="3B92FEFB" w14:textId="16CE56A6" w:rsidR="00375290" w:rsidRPr="00375290" w:rsidRDefault="00375290" w:rsidP="005831F5">
            <w:pPr>
              <w:pStyle w:val="BodyText"/>
              <w:spacing w:before="120"/>
            </w:pPr>
            <w:r w:rsidRPr="00375290">
              <w:t>Prepare and prompt learners for the discussion activity below, by providing them with a question sheet relating to the Oxana video which will focus their attention on key points.</w:t>
            </w:r>
          </w:p>
          <w:p w14:paraId="6390764E" w14:textId="77777777" w:rsidR="00375290" w:rsidRPr="00375290" w:rsidRDefault="00375290" w:rsidP="005831F5">
            <w:pPr>
              <w:pStyle w:val="BodyText"/>
              <w:spacing w:before="120"/>
            </w:pPr>
            <w:r w:rsidRPr="00A84DE4">
              <w:rPr>
                <w:b/>
              </w:rPr>
              <w:t>Discuss:</w:t>
            </w:r>
            <w:r w:rsidRPr="00375290">
              <w:t xml:space="preserve"> How is our behaviour a consequence of our social environment and learning?</w:t>
            </w:r>
          </w:p>
          <w:p w14:paraId="481B37C8" w14:textId="5C622ECD" w:rsidR="00375290" w:rsidRPr="00375290" w:rsidRDefault="007E1B22" w:rsidP="005831F5">
            <w:pPr>
              <w:pStyle w:val="BodyText"/>
              <w:spacing w:before="120"/>
              <w:rPr>
                <w:b/>
              </w:rPr>
            </w:pPr>
            <w:r>
              <w:rPr>
                <w:b/>
              </w:rPr>
              <w:t>Extension a</w:t>
            </w:r>
            <w:r w:rsidR="00375290" w:rsidRPr="00375290">
              <w:rPr>
                <w:b/>
              </w:rPr>
              <w:t>ctivity:</w:t>
            </w:r>
            <w:r w:rsidR="00375290" w:rsidRPr="00375290">
              <w:t xml:space="preserve"> For homework, learners shou</w:t>
            </w:r>
            <w:r w:rsidR="00375290">
              <w:t>ld</w:t>
            </w:r>
            <w:r w:rsidR="00375290" w:rsidRPr="00375290">
              <w:t xml:space="preserve"> identify and make note of examples of their socialisation and how th</w:t>
            </w:r>
            <w:r w:rsidR="002710C5">
              <w:t>eir</w:t>
            </w:r>
            <w:r w:rsidR="00375290" w:rsidRPr="00375290">
              <w:t xml:space="preserve"> behaviour would be different if they weren’t ‘properly socialised’ and bring </w:t>
            </w:r>
            <w:r w:rsidR="00375290">
              <w:t xml:space="preserve">this </w:t>
            </w:r>
            <w:r w:rsidR="00375290" w:rsidRPr="00375290">
              <w:t xml:space="preserve">to class. </w:t>
            </w:r>
            <w:r w:rsidR="00375290" w:rsidRPr="00375290">
              <w:rPr>
                <w:b/>
              </w:rPr>
              <w:t>(I)</w:t>
            </w:r>
          </w:p>
        </w:tc>
      </w:tr>
      <w:tr w:rsidR="00375290" w:rsidRPr="004A4E17" w14:paraId="0BCFE7E9" w14:textId="77777777" w:rsidTr="00375290">
        <w:tblPrEx>
          <w:tblCellMar>
            <w:top w:w="0" w:type="dxa"/>
            <w:bottom w:w="0" w:type="dxa"/>
          </w:tblCellMar>
        </w:tblPrEx>
        <w:tc>
          <w:tcPr>
            <w:tcW w:w="2127" w:type="dxa"/>
            <w:vMerge/>
            <w:tcMar>
              <w:top w:w="113" w:type="dxa"/>
              <w:bottom w:w="113" w:type="dxa"/>
            </w:tcMar>
          </w:tcPr>
          <w:p w14:paraId="7A1A4A0B" w14:textId="1A7E6E01" w:rsidR="00375290" w:rsidRPr="004A4E17" w:rsidRDefault="00375290" w:rsidP="00375290">
            <w:pPr>
              <w:pStyle w:val="BodyText"/>
              <w:spacing w:before="40" w:after="40"/>
              <w:rPr>
                <w:lang w:eastAsia="en-GB"/>
              </w:rPr>
            </w:pPr>
          </w:p>
        </w:tc>
        <w:tc>
          <w:tcPr>
            <w:tcW w:w="2126" w:type="dxa"/>
            <w:tcMar>
              <w:top w:w="113" w:type="dxa"/>
              <w:bottom w:w="113" w:type="dxa"/>
            </w:tcMar>
          </w:tcPr>
          <w:p w14:paraId="5D977A69" w14:textId="6F4DF4C0" w:rsidR="00375290" w:rsidRPr="004A4E17" w:rsidRDefault="00375290" w:rsidP="005831F5">
            <w:pPr>
              <w:pStyle w:val="BodyText"/>
              <w:rPr>
                <w:lang w:eastAsia="en-GB"/>
              </w:rPr>
            </w:pPr>
            <w:r>
              <w:rPr>
                <w:lang w:eastAsia="en-GB"/>
              </w:rPr>
              <w:t>Agencies of socialisation and social control, including family, education, peer group, media and religion</w:t>
            </w:r>
          </w:p>
        </w:tc>
        <w:tc>
          <w:tcPr>
            <w:tcW w:w="10348" w:type="dxa"/>
            <w:tcMar>
              <w:top w:w="113" w:type="dxa"/>
              <w:bottom w:w="113" w:type="dxa"/>
            </w:tcMar>
          </w:tcPr>
          <w:p w14:paraId="368AEFBC" w14:textId="2B704123" w:rsidR="00375290" w:rsidRPr="00375290" w:rsidRDefault="00375290" w:rsidP="005831F5">
            <w:pPr>
              <w:pStyle w:val="BodyText"/>
              <w:rPr>
                <w:kern w:val="28"/>
              </w:rPr>
            </w:pPr>
            <w:r w:rsidRPr="00375290">
              <w:rPr>
                <w:kern w:val="28"/>
              </w:rPr>
              <w:t>Distinguish between primary and secondary socialisation using references to different agencies of socialisation and social control to illustrate.</w:t>
            </w:r>
          </w:p>
          <w:p w14:paraId="13E2FBF2" w14:textId="1CF7721D" w:rsidR="00375290" w:rsidRPr="00375290" w:rsidRDefault="00375290" w:rsidP="005831F5">
            <w:pPr>
              <w:pStyle w:val="BodyText"/>
              <w:spacing w:before="120"/>
            </w:pPr>
            <w:r w:rsidRPr="00375290">
              <w:rPr>
                <w:b/>
                <w:kern w:val="28"/>
              </w:rPr>
              <w:t>Useful website:</w:t>
            </w:r>
            <w:r w:rsidR="00160B97">
              <w:rPr>
                <w:b/>
                <w:kern w:val="28"/>
              </w:rPr>
              <w:t xml:space="preserve"> </w:t>
            </w:r>
            <w:hyperlink r:id="rId38" w:history="1">
              <w:r w:rsidRPr="00375290">
                <w:rPr>
                  <w:rStyle w:val="WebLink"/>
                </w:rPr>
                <w:t>www.academia.edu/3740198/Agencies_of_social_control_formal_and_informal-_definitions_and_applications</w:t>
              </w:r>
            </w:hyperlink>
            <w:r w:rsidRPr="00375290">
              <w:t xml:space="preserve"> (by Linda Robinson, for useful examples to use).</w:t>
            </w:r>
          </w:p>
          <w:p w14:paraId="7CF5D6AA" w14:textId="302752A9" w:rsidR="00375290" w:rsidRPr="00375290" w:rsidRDefault="00375290" w:rsidP="005831F5">
            <w:pPr>
              <w:pStyle w:val="BodyText"/>
              <w:spacing w:before="120"/>
              <w:rPr>
                <w:kern w:val="28"/>
              </w:rPr>
            </w:pPr>
            <w:r w:rsidRPr="00375290">
              <w:rPr>
                <w:kern w:val="28"/>
              </w:rPr>
              <w:t>Prompt learners to consider what rewards and sanctions may be used to encourage social conformity among young people in their society. Discuss how these rewards and sanctions are linked to the different agencies of socialisation (family, education, peer groups, media, and religion).</w:t>
            </w:r>
          </w:p>
          <w:p w14:paraId="2BFCFA5D" w14:textId="52F8A742" w:rsidR="00375290" w:rsidRDefault="00375290" w:rsidP="005831F5">
            <w:pPr>
              <w:pStyle w:val="BodyText"/>
              <w:spacing w:before="120"/>
            </w:pPr>
            <w:r w:rsidRPr="00375290">
              <w:rPr>
                <w:b/>
              </w:rPr>
              <w:t xml:space="preserve">Extension </w:t>
            </w:r>
            <w:r w:rsidR="0025230A">
              <w:rPr>
                <w:b/>
              </w:rPr>
              <w:t>a</w:t>
            </w:r>
            <w:r w:rsidRPr="00375290">
              <w:rPr>
                <w:b/>
              </w:rPr>
              <w:t xml:space="preserve">ctivity: </w:t>
            </w:r>
            <w:r w:rsidRPr="00375290">
              <w:t xml:space="preserve">In small groups, get learners to collaborate in discussion and create a poster, PowerPoint slide or any other suitable format available, on how each of </w:t>
            </w:r>
            <w:r>
              <w:t>these agencies shape behaviour:</w:t>
            </w:r>
          </w:p>
          <w:p w14:paraId="4728A9E1" w14:textId="216B6149" w:rsidR="00375290" w:rsidRPr="00375290" w:rsidRDefault="00375290" w:rsidP="005831F5">
            <w:pPr>
              <w:pStyle w:val="BodyText"/>
              <w:numPr>
                <w:ilvl w:val="0"/>
                <w:numId w:val="27"/>
              </w:numPr>
              <w:rPr>
                <w:b/>
              </w:rPr>
            </w:pPr>
            <w:r>
              <w:t>family</w:t>
            </w:r>
          </w:p>
          <w:p w14:paraId="555D0109" w14:textId="314DD26F" w:rsidR="00375290" w:rsidRPr="00375290" w:rsidRDefault="00375290" w:rsidP="005831F5">
            <w:pPr>
              <w:pStyle w:val="BodyText"/>
              <w:numPr>
                <w:ilvl w:val="0"/>
                <w:numId w:val="27"/>
              </w:numPr>
              <w:rPr>
                <w:b/>
              </w:rPr>
            </w:pPr>
            <w:r>
              <w:t>e</w:t>
            </w:r>
            <w:r w:rsidRPr="00375290">
              <w:t>ducation</w:t>
            </w:r>
          </w:p>
          <w:p w14:paraId="4E18B0AF" w14:textId="77777777" w:rsidR="00375290" w:rsidRPr="00375290" w:rsidRDefault="00375290" w:rsidP="005831F5">
            <w:pPr>
              <w:pStyle w:val="BodyText"/>
              <w:numPr>
                <w:ilvl w:val="0"/>
                <w:numId w:val="27"/>
              </w:numPr>
              <w:rPr>
                <w:b/>
              </w:rPr>
            </w:pPr>
            <w:r w:rsidRPr="00375290">
              <w:t>peer groups</w:t>
            </w:r>
          </w:p>
          <w:p w14:paraId="64FD3398" w14:textId="77777777" w:rsidR="00375290" w:rsidRPr="00375290" w:rsidRDefault="00375290" w:rsidP="005831F5">
            <w:pPr>
              <w:pStyle w:val="BodyText"/>
              <w:numPr>
                <w:ilvl w:val="0"/>
                <w:numId w:val="27"/>
              </w:numPr>
              <w:rPr>
                <w:b/>
              </w:rPr>
            </w:pPr>
            <w:r w:rsidRPr="00375290">
              <w:t>media</w:t>
            </w:r>
          </w:p>
          <w:p w14:paraId="1F30F8B5" w14:textId="05A0AC32" w:rsidR="00375290" w:rsidRPr="00375290" w:rsidRDefault="00375290" w:rsidP="005831F5">
            <w:pPr>
              <w:pStyle w:val="BodyText"/>
              <w:numPr>
                <w:ilvl w:val="0"/>
                <w:numId w:val="27"/>
              </w:numPr>
              <w:rPr>
                <w:b/>
              </w:rPr>
            </w:pPr>
            <w:r w:rsidRPr="00375290">
              <w:t>religion</w:t>
            </w:r>
            <w:r>
              <w:t>.</w:t>
            </w:r>
          </w:p>
          <w:p w14:paraId="173FF613" w14:textId="229FB7ED" w:rsidR="00375290" w:rsidRPr="00375290" w:rsidRDefault="00375290" w:rsidP="005831F5">
            <w:pPr>
              <w:pStyle w:val="BodyText"/>
              <w:spacing w:before="120"/>
              <w:rPr>
                <w:b/>
              </w:rPr>
            </w:pPr>
            <w:r>
              <w:t>A</w:t>
            </w:r>
            <w:r w:rsidRPr="00375290">
              <w:t>llocate one agency per group. Once completed, learners should be given the opportunity to present back to whole class for discussion and comprehension</w:t>
            </w:r>
            <w:r w:rsidRPr="00375290">
              <w:rPr>
                <w:b/>
              </w:rPr>
              <w:t>.</w:t>
            </w:r>
            <w:r w:rsidR="002710C5">
              <w:rPr>
                <w:b/>
              </w:rPr>
              <w:t xml:space="preserve"> </w:t>
            </w:r>
            <w:r w:rsidRPr="00375290">
              <w:rPr>
                <w:b/>
              </w:rPr>
              <w:t>(I)</w:t>
            </w:r>
          </w:p>
        </w:tc>
      </w:tr>
      <w:tr w:rsidR="002B40C5" w:rsidRPr="004A4E17" w14:paraId="79A01BF3" w14:textId="77777777" w:rsidTr="00375290">
        <w:tblPrEx>
          <w:tblCellMar>
            <w:top w:w="0" w:type="dxa"/>
            <w:bottom w:w="0" w:type="dxa"/>
          </w:tblCellMar>
        </w:tblPrEx>
        <w:tc>
          <w:tcPr>
            <w:tcW w:w="2127" w:type="dxa"/>
            <w:vMerge w:val="restart"/>
            <w:tcMar>
              <w:top w:w="113" w:type="dxa"/>
              <w:bottom w:w="113" w:type="dxa"/>
            </w:tcMar>
          </w:tcPr>
          <w:p w14:paraId="205C0F8E" w14:textId="51187724" w:rsidR="002B40C5" w:rsidRDefault="002B40C5" w:rsidP="00375290">
            <w:pPr>
              <w:pStyle w:val="BodyText"/>
              <w:spacing w:before="40" w:after="40"/>
              <w:rPr>
                <w:b/>
                <w:lang w:eastAsia="en-GB"/>
              </w:rPr>
            </w:pPr>
            <w:r w:rsidRPr="00145FB5">
              <w:rPr>
                <w:b/>
                <w:lang w:eastAsia="en-GB"/>
              </w:rPr>
              <w:t>1.2 Social control, conformity and resistance</w:t>
            </w:r>
          </w:p>
          <w:p w14:paraId="2A854483" w14:textId="1F171599" w:rsidR="002B40C5" w:rsidRPr="00660FBF" w:rsidRDefault="00660FBF" w:rsidP="005831F5">
            <w:pPr>
              <w:pStyle w:val="BodyText"/>
              <w:spacing w:before="120"/>
              <w:rPr>
                <w:b/>
                <w:color w:val="E21951"/>
                <w:lang w:eastAsia="en-GB"/>
              </w:rPr>
            </w:pPr>
            <w:r w:rsidRPr="00660FBF">
              <w:rPr>
                <w:rFonts w:ascii="Arial Bold" w:hAnsi="Arial Bold"/>
                <w:b/>
                <w:color w:val="E21951"/>
                <w:lang w:eastAsia="en-GB"/>
              </w:rPr>
              <w:t>KC2</w:t>
            </w:r>
          </w:p>
          <w:p w14:paraId="12408AC6" w14:textId="374EE29C" w:rsidR="002B40C5" w:rsidRPr="00660FBF" w:rsidRDefault="00660FBF" w:rsidP="005831F5">
            <w:pPr>
              <w:pStyle w:val="BodyText"/>
              <w:rPr>
                <w:b/>
                <w:color w:val="E21951"/>
                <w:lang w:eastAsia="en-GB"/>
              </w:rPr>
            </w:pPr>
            <w:r w:rsidRPr="00660FBF">
              <w:rPr>
                <w:rFonts w:ascii="Arial Bold" w:hAnsi="Arial Bold"/>
                <w:b/>
                <w:color w:val="E21951"/>
                <w:lang w:eastAsia="en-GB"/>
              </w:rPr>
              <w:t>KC4</w:t>
            </w:r>
          </w:p>
          <w:p w14:paraId="4200812E" w14:textId="7078162E" w:rsidR="002B40C5" w:rsidRPr="00145FB5" w:rsidRDefault="00660FBF" w:rsidP="005831F5">
            <w:pPr>
              <w:pStyle w:val="BodyText"/>
              <w:rPr>
                <w:b/>
              </w:rPr>
            </w:pPr>
            <w:r w:rsidRPr="00660FBF">
              <w:rPr>
                <w:b/>
                <w:color w:val="E21951"/>
                <w:lang w:eastAsia="en-GB"/>
              </w:rPr>
              <w:t>KC5</w:t>
            </w:r>
          </w:p>
        </w:tc>
        <w:tc>
          <w:tcPr>
            <w:tcW w:w="2126" w:type="dxa"/>
            <w:tcMar>
              <w:top w:w="113" w:type="dxa"/>
              <w:bottom w:w="113" w:type="dxa"/>
            </w:tcMar>
          </w:tcPr>
          <w:p w14:paraId="286889A5" w14:textId="72429706" w:rsidR="002B40C5" w:rsidRPr="004A4E17" w:rsidRDefault="002B40C5" w:rsidP="005831F5">
            <w:pPr>
              <w:pStyle w:val="BodyText"/>
              <w:rPr>
                <w:lang w:eastAsia="en-GB"/>
              </w:rPr>
            </w:pPr>
            <w:r>
              <w:rPr>
                <w:lang w:eastAsia="en-GB"/>
              </w:rPr>
              <w:t xml:space="preserve">The role of structure and agency in shaping the relationship between the individual and society, including an awareness of the differences between </w:t>
            </w:r>
            <w:r>
              <w:rPr>
                <w:lang w:eastAsia="en-GB"/>
              </w:rPr>
              <w:lastRenderedPageBreak/>
              <w:t>structuralist and interactionist views</w:t>
            </w:r>
          </w:p>
        </w:tc>
        <w:tc>
          <w:tcPr>
            <w:tcW w:w="10348" w:type="dxa"/>
            <w:tcMar>
              <w:top w:w="113" w:type="dxa"/>
              <w:bottom w:w="113" w:type="dxa"/>
            </w:tcMar>
          </w:tcPr>
          <w:p w14:paraId="3C0DFC8A" w14:textId="20E18948" w:rsidR="002B40C5" w:rsidRPr="00375290" w:rsidRDefault="002B40C5" w:rsidP="005831F5">
            <w:pPr>
              <w:widowControl w:val="0"/>
              <w:autoSpaceDE w:val="0"/>
              <w:autoSpaceDN w:val="0"/>
              <w:adjustRightInd w:val="0"/>
              <w:rPr>
                <w:rFonts w:ascii="Arial" w:hAnsi="Arial" w:cs="Arial"/>
                <w:kern w:val="28"/>
                <w:sz w:val="20"/>
                <w:szCs w:val="20"/>
              </w:rPr>
            </w:pPr>
            <w:r w:rsidRPr="00375290">
              <w:rPr>
                <w:rFonts w:ascii="Arial" w:hAnsi="Arial" w:cs="Arial"/>
                <w:kern w:val="28"/>
                <w:sz w:val="20"/>
                <w:szCs w:val="20"/>
              </w:rPr>
              <w:lastRenderedPageBreak/>
              <w:t>In pairs</w:t>
            </w:r>
            <w:r w:rsidR="002710C5">
              <w:rPr>
                <w:rFonts w:ascii="Arial" w:hAnsi="Arial" w:cs="Arial"/>
                <w:kern w:val="28"/>
                <w:sz w:val="20"/>
                <w:szCs w:val="20"/>
              </w:rPr>
              <w:t>,</w:t>
            </w:r>
            <w:r w:rsidRPr="00375290">
              <w:rPr>
                <w:rFonts w:ascii="Arial" w:hAnsi="Arial" w:cs="Arial"/>
                <w:kern w:val="28"/>
                <w:sz w:val="20"/>
                <w:szCs w:val="20"/>
              </w:rPr>
              <w:t xml:space="preserve"> learners </w:t>
            </w:r>
            <w:r>
              <w:rPr>
                <w:rFonts w:ascii="Arial" w:hAnsi="Arial" w:cs="Arial"/>
                <w:kern w:val="28"/>
                <w:sz w:val="20"/>
                <w:szCs w:val="20"/>
              </w:rPr>
              <w:t xml:space="preserve">should try </w:t>
            </w:r>
            <w:r w:rsidRPr="00375290">
              <w:rPr>
                <w:rFonts w:ascii="Arial" w:hAnsi="Arial" w:cs="Arial"/>
                <w:kern w:val="28"/>
                <w:sz w:val="20"/>
                <w:szCs w:val="20"/>
              </w:rPr>
              <w:t>to recall</w:t>
            </w:r>
            <w:r>
              <w:rPr>
                <w:rFonts w:ascii="Arial" w:hAnsi="Arial" w:cs="Arial"/>
                <w:kern w:val="28"/>
                <w:sz w:val="20"/>
                <w:szCs w:val="20"/>
              </w:rPr>
              <w:t xml:space="preserve"> five</w:t>
            </w:r>
            <w:r w:rsidRPr="00375290">
              <w:rPr>
                <w:rFonts w:ascii="Arial" w:hAnsi="Arial" w:cs="Arial"/>
                <w:kern w:val="28"/>
                <w:sz w:val="20"/>
                <w:szCs w:val="20"/>
              </w:rPr>
              <w:t xml:space="preserve"> points learned on how agencies of socialisation and social control </w:t>
            </w:r>
            <w:r>
              <w:rPr>
                <w:rFonts w:ascii="Arial" w:hAnsi="Arial" w:cs="Arial"/>
                <w:kern w:val="28"/>
                <w:sz w:val="20"/>
                <w:szCs w:val="20"/>
              </w:rPr>
              <w:t xml:space="preserve">influence and shape behaviour. You should </w:t>
            </w:r>
            <w:r w:rsidRPr="00375290">
              <w:rPr>
                <w:rFonts w:ascii="Arial" w:hAnsi="Arial" w:cs="Arial"/>
                <w:kern w:val="28"/>
                <w:sz w:val="20"/>
                <w:szCs w:val="20"/>
              </w:rPr>
              <w:t xml:space="preserve">record </w:t>
            </w:r>
            <w:r>
              <w:rPr>
                <w:rFonts w:ascii="Arial" w:hAnsi="Arial" w:cs="Arial"/>
                <w:kern w:val="28"/>
                <w:sz w:val="20"/>
                <w:szCs w:val="20"/>
              </w:rPr>
              <w:t xml:space="preserve">these </w:t>
            </w:r>
            <w:r w:rsidRPr="00375290">
              <w:rPr>
                <w:rFonts w:ascii="Arial" w:hAnsi="Arial" w:cs="Arial"/>
                <w:kern w:val="28"/>
                <w:sz w:val="20"/>
                <w:szCs w:val="20"/>
              </w:rPr>
              <w:t xml:space="preserve">responses and generate a list of </w:t>
            </w:r>
            <w:r>
              <w:rPr>
                <w:rFonts w:ascii="Arial" w:hAnsi="Arial" w:cs="Arial"/>
                <w:kern w:val="28"/>
                <w:sz w:val="20"/>
                <w:szCs w:val="20"/>
              </w:rPr>
              <w:t>ten</w:t>
            </w:r>
            <w:r w:rsidRPr="00375290">
              <w:rPr>
                <w:rFonts w:ascii="Arial" w:hAnsi="Arial" w:cs="Arial"/>
                <w:kern w:val="28"/>
                <w:sz w:val="20"/>
                <w:szCs w:val="20"/>
              </w:rPr>
              <w:t xml:space="preserve"> different points in total. </w:t>
            </w:r>
            <w:r w:rsidRPr="00375290">
              <w:rPr>
                <w:rFonts w:ascii="Arial" w:hAnsi="Arial" w:cs="Arial"/>
                <w:b/>
                <w:kern w:val="28"/>
                <w:sz w:val="20"/>
                <w:szCs w:val="20"/>
              </w:rPr>
              <w:t>(F)</w:t>
            </w:r>
          </w:p>
          <w:p w14:paraId="2EDB0ADD" w14:textId="62FDBE8C" w:rsidR="002B40C5" w:rsidRPr="00375290" w:rsidRDefault="002B40C5" w:rsidP="005831F5">
            <w:pPr>
              <w:widowControl w:val="0"/>
              <w:autoSpaceDE w:val="0"/>
              <w:autoSpaceDN w:val="0"/>
              <w:adjustRightInd w:val="0"/>
              <w:spacing w:before="120"/>
              <w:rPr>
                <w:rFonts w:ascii="Arial" w:hAnsi="Arial" w:cs="Arial"/>
                <w:kern w:val="28"/>
                <w:sz w:val="20"/>
                <w:szCs w:val="20"/>
              </w:rPr>
            </w:pPr>
            <w:r w:rsidRPr="00375290">
              <w:rPr>
                <w:rFonts w:ascii="Arial" w:hAnsi="Arial" w:cs="Arial"/>
                <w:kern w:val="28"/>
                <w:sz w:val="20"/>
                <w:szCs w:val="20"/>
              </w:rPr>
              <w:t xml:space="preserve">Play clip of movie </w:t>
            </w:r>
            <w:r w:rsidRPr="00375290">
              <w:rPr>
                <w:rFonts w:ascii="Arial" w:hAnsi="Arial" w:cs="Arial"/>
                <w:i/>
                <w:kern w:val="28"/>
                <w:sz w:val="20"/>
                <w:szCs w:val="20"/>
              </w:rPr>
              <w:t>The Adjustment Bureau</w:t>
            </w:r>
            <w:r w:rsidRPr="00375290">
              <w:rPr>
                <w:rFonts w:ascii="Arial" w:hAnsi="Arial" w:cs="Arial"/>
                <w:kern w:val="28"/>
                <w:sz w:val="20"/>
                <w:szCs w:val="20"/>
              </w:rPr>
              <w:t xml:space="preserve"> to stimulate debate and discuss:</w:t>
            </w:r>
          </w:p>
          <w:p w14:paraId="5F08718C" w14:textId="2C8EB818" w:rsidR="002B40C5" w:rsidRPr="00375290" w:rsidRDefault="002B40C5" w:rsidP="005831F5">
            <w:pPr>
              <w:widowControl w:val="0"/>
              <w:shd w:val="clear" w:color="auto" w:fill="F4A1B8"/>
              <w:autoSpaceDE w:val="0"/>
              <w:autoSpaceDN w:val="0"/>
              <w:adjustRightInd w:val="0"/>
              <w:spacing w:before="120"/>
              <w:ind w:left="314" w:right="599"/>
              <w:rPr>
                <w:rFonts w:ascii="Arial" w:hAnsi="Arial" w:cs="Arial"/>
                <w:kern w:val="28"/>
                <w:sz w:val="20"/>
                <w:szCs w:val="20"/>
              </w:rPr>
            </w:pPr>
            <w:r w:rsidRPr="00375290">
              <w:rPr>
                <w:rFonts w:ascii="Arial" w:hAnsi="Arial" w:cs="Arial"/>
                <w:kern w:val="28"/>
                <w:sz w:val="20"/>
                <w:szCs w:val="20"/>
              </w:rPr>
              <w:t>Are we simply puppets on a string shaped and controlled by society (structuralist perspective) or, do we exercise free will and shape society through our own actions and behaviour (interactionist / social actionist perspective)?</w:t>
            </w:r>
          </w:p>
          <w:p w14:paraId="701A1295" w14:textId="7358B4DD" w:rsidR="002B40C5" w:rsidRPr="00375290" w:rsidRDefault="002B40C5" w:rsidP="005831F5">
            <w:pPr>
              <w:pStyle w:val="BodyText"/>
              <w:spacing w:before="120"/>
            </w:pPr>
            <w:r w:rsidRPr="00375290">
              <w:rPr>
                <w:b/>
                <w:kern w:val="28"/>
              </w:rPr>
              <w:lastRenderedPageBreak/>
              <w:t xml:space="preserve">Useful video: </w:t>
            </w:r>
            <w:hyperlink r:id="rId39" w:history="1">
              <w:r w:rsidRPr="002B40C5">
                <w:rPr>
                  <w:rStyle w:val="WebLink"/>
                </w:rPr>
                <w:t>www.youtube.com/watch?v=fSeWHl1PaKs</w:t>
              </w:r>
            </w:hyperlink>
            <w:r w:rsidRPr="00375290">
              <w:t xml:space="preserve"> (</w:t>
            </w:r>
            <w:r w:rsidRPr="002B40C5">
              <w:rPr>
                <w:i/>
              </w:rPr>
              <w:t>The Adjustment Bureau</w:t>
            </w:r>
            <w:r w:rsidRPr="00375290">
              <w:t xml:space="preserve"> official trailer)</w:t>
            </w:r>
          </w:p>
          <w:p w14:paraId="7B12FC4F" w14:textId="5D737377" w:rsidR="002B40C5" w:rsidRPr="00375290" w:rsidRDefault="002B40C5" w:rsidP="005831F5">
            <w:pPr>
              <w:widowControl w:val="0"/>
              <w:autoSpaceDE w:val="0"/>
              <w:autoSpaceDN w:val="0"/>
              <w:adjustRightInd w:val="0"/>
              <w:spacing w:before="120"/>
              <w:rPr>
                <w:rFonts w:ascii="Arial" w:hAnsi="Arial" w:cs="Arial"/>
                <w:kern w:val="28"/>
                <w:sz w:val="20"/>
                <w:szCs w:val="20"/>
              </w:rPr>
            </w:pPr>
            <w:r w:rsidRPr="00375290">
              <w:rPr>
                <w:rFonts w:ascii="Arial" w:hAnsi="Arial" w:cs="Arial"/>
                <w:kern w:val="28"/>
                <w:sz w:val="20"/>
                <w:szCs w:val="20"/>
              </w:rPr>
              <w:t>Use relevant examples to distinguish between structuralist (macro) and interactionist (micro) views of the relationship between the individual and society. For example, learners could consider their experiences as learners in a school context: in what ways do they have freedom of choice about their education and, how are their choices shaped by society?</w:t>
            </w:r>
          </w:p>
          <w:p w14:paraId="185F3E67" w14:textId="4B4512CF" w:rsidR="002B40C5" w:rsidRPr="00375290" w:rsidRDefault="002B40C5" w:rsidP="005831F5">
            <w:pPr>
              <w:widowControl w:val="0"/>
              <w:autoSpaceDE w:val="0"/>
              <w:autoSpaceDN w:val="0"/>
              <w:adjustRightInd w:val="0"/>
              <w:spacing w:before="120"/>
              <w:rPr>
                <w:rFonts w:ascii="Arial" w:hAnsi="Arial" w:cs="Arial"/>
                <w:kern w:val="28"/>
                <w:sz w:val="20"/>
                <w:szCs w:val="20"/>
              </w:rPr>
            </w:pPr>
            <w:r w:rsidRPr="00375290">
              <w:rPr>
                <w:rFonts w:ascii="Arial" w:hAnsi="Arial" w:cs="Arial"/>
                <w:kern w:val="28"/>
                <w:sz w:val="20"/>
                <w:szCs w:val="20"/>
              </w:rPr>
              <w:t>Emphasise social control and the determining power of social forces in the structuralist perspective, whilst placing emphasis on meaning and the creative role of the individual in the interactionist view of social construction.</w:t>
            </w:r>
          </w:p>
          <w:p w14:paraId="4001A18F" w14:textId="587D39DB" w:rsidR="002B40C5" w:rsidRPr="00375290" w:rsidRDefault="002B40C5" w:rsidP="005831F5">
            <w:pPr>
              <w:pStyle w:val="BodyText"/>
              <w:spacing w:before="120"/>
              <w:rPr>
                <w:kern w:val="28"/>
              </w:rPr>
            </w:pPr>
            <w:r w:rsidRPr="00375290">
              <w:rPr>
                <w:kern w:val="28"/>
              </w:rPr>
              <w:t>Reinforce key points by getting learners to create personalised mate</w:t>
            </w:r>
            <w:r w:rsidR="00AF52E1">
              <w:rPr>
                <w:kern w:val="28"/>
              </w:rPr>
              <w:t>rials (such as idea maps,</w:t>
            </w:r>
            <w:r w:rsidRPr="00375290">
              <w:rPr>
                <w:kern w:val="28"/>
              </w:rPr>
              <w:t xml:space="preserve"> illustrations</w:t>
            </w:r>
            <w:r w:rsidR="00C27367">
              <w:rPr>
                <w:kern w:val="28"/>
              </w:rPr>
              <w:t>,</w:t>
            </w:r>
            <w:r w:rsidRPr="00375290">
              <w:rPr>
                <w:kern w:val="28"/>
              </w:rPr>
              <w:t xml:space="preserve"> etc.) of the main claims of the structuralist and interactionist perspectives respectively.</w:t>
            </w:r>
          </w:p>
          <w:p w14:paraId="3E63F560" w14:textId="4FA27022" w:rsidR="002B40C5" w:rsidRPr="00375290" w:rsidRDefault="002B40C5" w:rsidP="005831F5">
            <w:pPr>
              <w:pStyle w:val="BodyText"/>
              <w:spacing w:before="120"/>
            </w:pPr>
            <w:r w:rsidRPr="00375290">
              <w:rPr>
                <w:b/>
                <w:kern w:val="28"/>
              </w:rPr>
              <w:t>Useful website:</w:t>
            </w:r>
            <w:hyperlink r:id="rId40" w:history="1">
              <w:r w:rsidRPr="002B40C5">
                <w:rPr>
                  <w:rStyle w:val="WebLink"/>
                </w:rPr>
                <w:t>www.historylearningsite.co.uk/sociology/theories-in-sociology/social-action-theory/</w:t>
              </w:r>
            </w:hyperlink>
            <w:r w:rsidRPr="002B40C5">
              <w:rPr>
                <w:rStyle w:val="WebLink"/>
                <w:u w:val="none"/>
              </w:rPr>
              <w:t xml:space="preserve"> </w:t>
            </w:r>
            <w:r w:rsidRPr="00375290">
              <w:t>(</w:t>
            </w:r>
            <w:r w:rsidRPr="00375290">
              <w:rPr>
                <w:kern w:val="28"/>
              </w:rPr>
              <w:t>for a detailed summary of these approaches).</w:t>
            </w:r>
          </w:p>
          <w:p w14:paraId="7E7156EC" w14:textId="0EEFC7B9" w:rsidR="002B40C5" w:rsidRDefault="00EE0D4F" w:rsidP="005831F5">
            <w:pPr>
              <w:pStyle w:val="BodyText"/>
              <w:spacing w:before="120"/>
              <w:rPr>
                <w:kern w:val="28"/>
              </w:rPr>
            </w:pPr>
            <w:r>
              <w:rPr>
                <w:b/>
                <w:kern w:val="28"/>
              </w:rPr>
              <w:t>Extension a</w:t>
            </w:r>
            <w:r w:rsidR="002B40C5" w:rsidRPr="00375290">
              <w:rPr>
                <w:b/>
                <w:kern w:val="28"/>
              </w:rPr>
              <w:t>ctivity:</w:t>
            </w:r>
            <w:r w:rsidR="002B40C5" w:rsidRPr="00375290">
              <w:rPr>
                <w:kern w:val="28"/>
              </w:rPr>
              <w:t xml:space="preserve"> </w:t>
            </w:r>
            <w:r w:rsidR="002B40C5">
              <w:rPr>
                <w:kern w:val="28"/>
              </w:rPr>
              <w:t>Encourage</w:t>
            </w:r>
            <w:r w:rsidR="002B40C5" w:rsidRPr="00375290">
              <w:rPr>
                <w:kern w:val="28"/>
              </w:rPr>
              <w:t xml:space="preserve"> learners </w:t>
            </w:r>
            <w:r w:rsidR="002B40C5">
              <w:rPr>
                <w:kern w:val="28"/>
              </w:rPr>
              <w:t xml:space="preserve">to begin </w:t>
            </w:r>
            <w:r w:rsidR="002B40C5" w:rsidRPr="00375290">
              <w:rPr>
                <w:kern w:val="28"/>
              </w:rPr>
              <w:t>evaluating sociological evidence through debate. Split learners into an even number of groups depending upon class size. Half will argue as structuralist and half as interactionist.</w:t>
            </w:r>
            <w:r w:rsidR="00243B33">
              <w:rPr>
                <w:kern w:val="28"/>
              </w:rPr>
              <w:t xml:space="preserve"> </w:t>
            </w:r>
            <w:r w:rsidR="002B40C5" w:rsidRPr="00375290">
              <w:rPr>
                <w:kern w:val="28"/>
              </w:rPr>
              <w:t>Provide the learners with the prompt:</w:t>
            </w:r>
          </w:p>
          <w:p w14:paraId="45C0211E" w14:textId="0BED259C" w:rsidR="002B40C5" w:rsidRPr="00375290" w:rsidRDefault="002B40C5" w:rsidP="002B40C5">
            <w:pPr>
              <w:pStyle w:val="BodyText"/>
              <w:shd w:val="clear" w:color="auto" w:fill="F4A1B8"/>
              <w:spacing w:before="40" w:after="40"/>
              <w:ind w:left="314" w:right="599"/>
              <w:jc w:val="center"/>
              <w:rPr>
                <w:kern w:val="28"/>
              </w:rPr>
            </w:pPr>
            <w:r w:rsidRPr="00375290">
              <w:rPr>
                <w:kern w:val="28"/>
              </w:rPr>
              <w:t>“I may think I have free will….but I don’t”.</w:t>
            </w:r>
          </w:p>
          <w:p w14:paraId="1A4417D5" w14:textId="41530D09" w:rsidR="002B40C5" w:rsidRPr="00375290" w:rsidRDefault="002B40C5" w:rsidP="005831F5">
            <w:pPr>
              <w:pStyle w:val="BodyText"/>
              <w:spacing w:before="120"/>
              <w:rPr>
                <w:kern w:val="28"/>
              </w:rPr>
            </w:pPr>
            <w:r w:rsidRPr="00375290">
              <w:rPr>
                <w:kern w:val="28"/>
              </w:rPr>
              <w:t>Give sufficient time to prepare.</w:t>
            </w:r>
          </w:p>
          <w:p w14:paraId="2DB7A776" w14:textId="7AB1444B" w:rsidR="002B40C5" w:rsidRPr="00375290" w:rsidRDefault="002B40C5" w:rsidP="005831F5">
            <w:pPr>
              <w:pStyle w:val="BodyText"/>
              <w:spacing w:before="120"/>
              <w:rPr>
                <w:kern w:val="28"/>
              </w:rPr>
            </w:pPr>
            <w:r w:rsidRPr="00375290">
              <w:rPr>
                <w:kern w:val="28"/>
              </w:rPr>
              <w:t xml:space="preserve">If resources allow, record the debates or write on a board / flipchart </w:t>
            </w:r>
            <w:r w:rsidR="002710C5">
              <w:rPr>
                <w:kern w:val="28"/>
              </w:rPr>
              <w:t xml:space="preserve">the </w:t>
            </w:r>
            <w:r w:rsidRPr="00375290">
              <w:rPr>
                <w:kern w:val="28"/>
              </w:rPr>
              <w:t xml:space="preserve">key points as they are argued and take a photo to </w:t>
            </w:r>
            <w:r>
              <w:rPr>
                <w:kern w:val="28"/>
              </w:rPr>
              <w:t>share via your LMS or c</w:t>
            </w:r>
            <w:r w:rsidRPr="00375290">
              <w:rPr>
                <w:kern w:val="28"/>
              </w:rPr>
              <w:t>lass social media as a learning tool</w:t>
            </w:r>
            <w:r w:rsidR="002710C5">
              <w:rPr>
                <w:kern w:val="28"/>
              </w:rPr>
              <w:t>.</w:t>
            </w:r>
            <w:r w:rsidRPr="00375290">
              <w:rPr>
                <w:b/>
              </w:rPr>
              <w:t xml:space="preserve"> (I)</w:t>
            </w:r>
          </w:p>
        </w:tc>
      </w:tr>
      <w:tr w:rsidR="002B40C5" w:rsidRPr="004A4E17" w14:paraId="1611632D" w14:textId="77777777" w:rsidTr="00375290">
        <w:tblPrEx>
          <w:tblCellMar>
            <w:top w:w="0" w:type="dxa"/>
            <w:bottom w:w="0" w:type="dxa"/>
          </w:tblCellMar>
        </w:tblPrEx>
        <w:tc>
          <w:tcPr>
            <w:tcW w:w="2127" w:type="dxa"/>
            <w:vMerge/>
            <w:tcMar>
              <w:top w:w="113" w:type="dxa"/>
              <w:bottom w:w="113" w:type="dxa"/>
            </w:tcMar>
          </w:tcPr>
          <w:p w14:paraId="66973AFF" w14:textId="158B40DD" w:rsidR="002B40C5" w:rsidRDefault="002B40C5" w:rsidP="00375290">
            <w:pPr>
              <w:pStyle w:val="BodyText"/>
              <w:spacing w:before="40" w:after="40"/>
              <w:rPr>
                <w:lang w:eastAsia="en-GB"/>
              </w:rPr>
            </w:pPr>
          </w:p>
        </w:tc>
        <w:tc>
          <w:tcPr>
            <w:tcW w:w="2126" w:type="dxa"/>
            <w:tcMar>
              <w:top w:w="113" w:type="dxa"/>
              <w:bottom w:w="113" w:type="dxa"/>
            </w:tcMar>
          </w:tcPr>
          <w:p w14:paraId="52BF41CC" w14:textId="6398C66D" w:rsidR="002B40C5" w:rsidRPr="004A4E17" w:rsidRDefault="002B40C5" w:rsidP="005831F5">
            <w:pPr>
              <w:pStyle w:val="BodyText"/>
              <w:rPr>
                <w:lang w:eastAsia="en-GB"/>
              </w:rPr>
            </w:pPr>
            <w:r>
              <w:rPr>
                <w:lang w:eastAsia="en-GB"/>
              </w:rPr>
              <w:t>Factors explaining why individuals conform to social expectations, including sanctions, social pressure, self-interest and social exchange</w:t>
            </w:r>
          </w:p>
        </w:tc>
        <w:tc>
          <w:tcPr>
            <w:tcW w:w="10348" w:type="dxa"/>
            <w:tcMar>
              <w:top w:w="113" w:type="dxa"/>
              <w:bottom w:w="113" w:type="dxa"/>
            </w:tcMar>
          </w:tcPr>
          <w:p w14:paraId="0BCDE074" w14:textId="75CD625D" w:rsidR="002B40C5" w:rsidRPr="002B40C5" w:rsidRDefault="002B40C5" w:rsidP="005831F5">
            <w:pPr>
              <w:pStyle w:val="BodyText"/>
            </w:pPr>
            <w:r>
              <w:t>Q</w:t>
            </w:r>
            <w:r w:rsidRPr="002B40C5">
              <w:t>uick fire Q&amp;A to recap material on structuralist versus interactionist approaches</w:t>
            </w:r>
            <w:r w:rsidR="00BA109C">
              <w:t>.</w:t>
            </w:r>
            <w:r w:rsidRPr="002B40C5">
              <w:t xml:space="preserve"> </w:t>
            </w:r>
            <w:r w:rsidRPr="002B40C5">
              <w:rPr>
                <w:b/>
              </w:rPr>
              <w:t>(F)</w:t>
            </w:r>
          </w:p>
          <w:p w14:paraId="6A6812D1" w14:textId="16EB048D" w:rsidR="002B40C5" w:rsidRPr="002B40C5" w:rsidRDefault="005831F5" w:rsidP="005831F5">
            <w:pPr>
              <w:pStyle w:val="BodyText"/>
              <w:spacing w:before="120"/>
            </w:pPr>
            <w:r>
              <w:t>L</w:t>
            </w:r>
            <w:r w:rsidR="002B40C5" w:rsidRPr="002B40C5">
              <w:t>earners compile a list of behaviours that their society would consider to be the norm / collectively considered normal or socially expected.</w:t>
            </w:r>
          </w:p>
          <w:p w14:paraId="10D1F7B5" w14:textId="1F1DEA40" w:rsidR="002B40C5" w:rsidRPr="002B40C5" w:rsidRDefault="002B40C5" w:rsidP="005831F5">
            <w:pPr>
              <w:pStyle w:val="BodyText"/>
              <w:spacing w:before="120"/>
            </w:pPr>
            <w:r w:rsidRPr="00EE0D4F">
              <w:rPr>
                <w:b/>
              </w:rPr>
              <w:t>Discuss:</w:t>
            </w:r>
            <w:r w:rsidRPr="002B40C5">
              <w:t xml:space="preserve"> What makes these behaviours normal? How are they made ‘normal’? What happens if individuals don’t follow these norms? What sanctions or punishments can people face when they don’t comply with social norms?</w:t>
            </w:r>
          </w:p>
          <w:p w14:paraId="1B7240FE" w14:textId="09341762" w:rsidR="002B40C5" w:rsidRPr="002B40C5" w:rsidRDefault="002B40C5" w:rsidP="005831F5">
            <w:pPr>
              <w:pStyle w:val="BodyText"/>
              <w:spacing w:before="120"/>
            </w:pPr>
            <w:r w:rsidRPr="002B40C5">
              <w:t>Distinguish formal and informal sanctions with examples to illustrate.</w:t>
            </w:r>
          </w:p>
          <w:p w14:paraId="30DDE7B4" w14:textId="69C23870" w:rsidR="002B40C5" w:rsidRPr="002B40C5" w:rsidRDefault="002B40C5" w:rsidP="005831F5">
            <w:pPr>
              <w:pStyle w:val="BodyText"/>
              <w:spacing w:before="120"/>
            </w:pPr>
            <w:r w:rsidRPr="002B40C5">
              <w:rPr>
                <w:b/>
                <w:kern w:val="28"/>
              </w:rPr>
              <w:t xml:space="preserve">Useful video: </w:t>
            </w:r>
            <w:hyperlink r:id="rId41" w:history="1">
              <w:r w:rsidRPr="002B40C5">
                <w:rPr>
                  <w:rStyle w:val="WebLink"/>
                </w:rPr>
                <w:t>www.youtube.com/watch?v=5lZ2AjV307U</w:t>
              </w:r>
            </w:hyperlink>
            <w:r>
              <w:t xml:space="preserve"> </w:t>
            </w:r>
            <w:r w:rsidRPr="002B40C5">
              <w:t>(Introduction to Sociology – Deviance, Crime and Social Control)</w:t>
            </w:r>
          </w:p>
          <w:p w14:paraId="58FC61D6" w14:textId="6256CE2D" w:rsidR="002B40C5" w:rsidRPr="002B40C5" w:rsidRDefault="002B40C5" w:rsidP="005831F5">
            <w:pPr>
              <w:pStyle w:val="BodyText"/>
              <w:spacing w:before="120"/>
              <w:rPr>
                <w:b/>
                <w:kern w:val="28"/>
              </w:rPr>
            </w:pPr>
            <w:r w:rsidRPr="002B40C5">
              <w:rPr>
                <w:b/>
                <w:kern w:val="28"/>
              </w:rPr>
              <w:t>Useful websites:</w:t>
            </w:r>
          </w:p>
          <w:p w14:paraId="569F1762" w14:textId="211AED40" w:rsidR="002B40C5" w:rsidRPr="002B40C5" w:rsidRDefault="003A027E" w:rsidP="001D340A">
            <w:pPr>
              <w:pStyle w:val="BodyText"/>
              <w:rPr>
                <w:kern w:val="28"/>
              </w:rPr>
            </w:pPr>
            <w:hyperlink r:id="rId42" w:history="1">
              <w:r w:rsidR="002B40C5" w:rsidRPr="002B40C5">
                <w:rPr>
                  <w:rStyle w:val="WebLink"/>
                </w:rPr>
                <w:t>www.thoughtco.com/social-control-3026587</w:t>
              </w:r>
            </w:hyperlink>
            <w:r w:rsidR="002B40C5" w:rsidRPr="002B40C5">
              <w:rPr>
                <w:kern w:val="28"/>
              </w:rPr>
              <w:t xml:space="preserve"> (for definition and further notes on social control)</w:t>
            </w:r>
          </w:p>
          <w:p w14:paraId="590E6F0F" w14:textId="4D3BF61C" w:rsidR="002B40C5" w:rsidRPr="002B40C5" w:rsidRDefault="003A027E" w:rsidP="001D340A">
            <w:pPr>
              <w:pStyle w:val="BodyText"/>
              <w:rPr>
                <w:rStyle w:val="WebLink"/>
              </w:rPr>
            </w:pPr>
            <w:hyperlink r:id="rId43" w:history="1">
              <w:r w:rsidR="002B40C5" w:rsidRPr="002B40C5">
                <w:rPr>
                  <w:rStyle w:val="WebLink"/>
                </w:rPr>
                <w:t>www.sociologydiscussion.com/society/values-and-norms-of-society-conformity-conflict-and-deviation-in-norms</w:t>
              </w:r>
            </w:hyperlink>
          </w:p>
          <w:p w14:paraId="35820E04" w14:textId="7D68CCF7" w:rsidR="002B40C5" w:rsidRPr="002B40C5" w:rsidRDefault="002B40C5" w:rsidP="001D340A">
            <w:pPr>
              <w:pStyle w:val="BodyText"/>
              <w:rPr>
                <w:kern w:val="28"/>
              </w:rPr>
            </w:pPr>
            <w:r w:rsidRPr="002B40C5">
              <w:rPr>
                <w:kern w:val="28"/>
              </w:rPr>
              <w:t>(notes on conformity and norms)</w:t>
            </w:r>
          </w:p>
          <w:p w14:paraId="69F54F8E" w14:textId="6A188610" w:rsidR="002B40C5" w:rsidRPr="002B40C5" w:rsidRDefault="003A027E" w:rsidP="001D340A">
            <w:pPr>
              <w:pStyle w:val="BodyText"/>
              <w:rPr>
                <w:kern w:val="28"/>
              </w:rPr>
            </w:pPr>
            <w:hyperlink r:id="rId44" w:history="1">
              <w:r w:rsidR="002B40C5" w:rsidRPr="002B40C5">
                <w:rPr>
                  <w:rStyle w:val="WebLink"/>
                </w:rPr>
                <w:t>www.thoughtco.com/sanction-definition-3026570</w:t>
              </w:r>
            </w:hyperlink>
            <w:r w:rsidR="002B40C5" w:rsidRPr="002B40C5">
              <w:rPr>
                <w:kern w:val="28"/>
              </w:rPr>
              <w:t xml:space="preserve"> (sanctions and social norms)</w:t>
            </w:r>
          </w:p>
          <w:p w14:paraId="0E4C0967" w14:textId="17C89651" w:rsidR="002B40C5" w:rsidRPr="002B40C5" w:rsidRDefault="00EE0D4F" w:rsidP="005831F5">
            <w:pPr>
              <w:pStyle w:val="BodyText"/>
              <w:spacing w:before="120"/>
              <w:rPr>
                <w:kern w:val="28"/>
              </w:rPr>
            </w:pPr>
            <w:r>
              <w:rPr>
                <w:b/>
              </w:rPr>
              <w:t>Extension a</w:t>
            </w:r>
            <w:r w:rsidR="002B40C5" w:rsidRPr="002B40C5">
              <w:rPr>
                <w:b/>
              </w:rPr>
              <w:t>ctivity:</w:t>
            </w:r>
            <w:r w:rsidR="002B40C5" w:rsidRPr="002B40C5">
              <w:t xml:space="preserve"> Ask learners to interview a family member or guardian (or someone who is at least a ge</w:t>
            </w:r>
            <w:r w:rsidR="002710C5">
              <w:t>neration older than themselves)</w:t>
            </w:r>
            <w:r w:rsidR="002B40C5" w:rsidRPr="002B40C5">
              <w:t xml:space="preserve"> on what</w:t>
            </w:r>
            <w:r w:rsidR="002710C5">
              <w:t>,</w:t>
            </w:r>
            <w:r w:rsidR="002B40C5" w:rsidRPr="002B40C5">
              <w:t xml:space="preserve"> if any</w:t>
            </w:r>
            <w:r w:rsidR="002710C5">
              <w:t>,</w:t>
            </w:r>
            <w:r w:rsidR="002B40C5" w:rsidRPr="002B40C5">
              <w:t xml:space="preserve"> social norms have changed from their own youth (for example, traditional gender roles). What caused these changes? Provide opportunity to feedback findings</w:t>
            </w:r>
            <w:r w:rsidR="002710C5">
              <w:t>.</w:t>
            </w:r>
            <w:r w:rsidR="002B40C5" w:rsidRPr="002B40C5">
              <w:t xml:space="preserve"> </w:t>
            </w:r>
            <w:r w:rsidR="002B40C5" w:rsidRPr="002B40C5">
              <w:rPr>
                <w:b/>
              </w:rPr>
              <w:t>(I)</w:t>
            </w:r>
          </w:p>
        </w:tc>
      </w:tr>
      <w:tr w:rsidR="002B40C5" w:rsidRPr="004A4E17" w14:paraId="2F14AFE8" w14:textId="77777777" w:rsidTr="00375290">
        <w:tblPrEx>
          <w:tblCellMar>
            <w:top w:w="0" w:type="dxa"/>
            <w:bottom w:w="0" w:type="dxa"/>
          </w:tblCellMar>
        </w:tblPrEx>
        <w:tc>
          <w:tcPr>
            <w:tcW w:w="2127" w:type="dxa"/>
            <w:vMerge/>
            <w:tcMar>
              <w:top w:w="113" w:type="dxa"/>
              <w:bottom w:w="113" w:type="dxa"/>
            </w:tcMar>
          </w:tcPr>
          <w:p w14:paraId="6AE24368" w14:textId="3050DE4C" w:rsidR="002B40C5" w:rsidRDefault="002B40C5" w:rsidP="00375290">
            <w:pPr>
              <w:pStyle w:val="BodyText"/>
              <w:spacing w:before="40" w:after="40"/>
              <w:rPr>
                <w:lang w:eastAsia="en-GB"/>
              </w:rPr>
            </w:pPr>
          </w:p>
        </w:tc>
        <w:tc>
          <w:tcPr>
            <w:tcW w:w="2126" w:type="dxa"/>
            <w:tcMar>
              <w:top w:w="113" w:type="dxa"/>
              <w:bottom w:w="113" w:type="dxa"/>
            </w:tcMar>
          </w:tcPr>
          <w:p w14:paraId="0540D8E8" w14:textId="2C0B14B5" w:rsidR="002B40C5" w:rsidRPr="004A4E17" w:rsidRDefault="002B40C5" w:rsidP="005831F5">
            <w:pPr>
              <w:pStyle w:val="BodyText"/>
              <w:rPr>
                <w:lang w:eastAsia="en-GB"/>
              </w:rPr>
            </w:pPr>
            <w:r>
              <w:rPr>
                <w:lang w:eastAsia="en-GB"/>
              </w:rPr>
              <w:t>The mechanisms through which order is maintained, including power</w:t>
            </w:r>
            <w:r w:rsidR="002710C5">
              <w:rPr>
                <w:lang w:eastAsia="en-GB"/>
              </w:rPr>
              <w:t>, ideology, force and consensus</w:t>
            </w:r>
          </w:p>
        </w:tc>
        <w:tc>
          <w:tcPr>
            <w:tcW w:w="10348" w:type="dxa"/>
            <w:tcMar>
              <w:top w:w="113" w:type="dxa"/>
              <w:bottom w:w="113" w:type="dxa"/>
            </w:tcMar>
          </w:tcPr>
          <w:p w14:paraId="599D8BA5" w14:textId="755D4923" w:rsidR="002B40C5" w:rsidRPr="002B40C5" w:rsidRDefault="002B40C5" w:rsidP="005831F5">
            <w:pPr>
              <w:widowControl w:val="0"/>
              <w:autoSpaceDE w:val="0"/>
              <w:autoSpaceDN w:val="0"/>
              <w:adjustRightInd w:val="0"/>
              <w:rPr>
                <w:rFonts w:ascii="Arial" w:hAnsi="Arial" w:cs="Arial"/>
                <w:kern w:val="28"/>
                <w:sz w:val="20"/>
                <w:szCs w:val="20"/>
              </w:rPr>
            </w:pPr>
            <w:r w:rsidRPr="002B40C5">
              <w:rPr>
                <w:rFonts w:ascii="Arial" w:hAnsi="Arial" w:cs="Arial"/>
                <w:sz w:val="20"/>
                <w:szCs w:val="20"/>
              </w:rPr>
              <w:t xml:space="preserve">Recap key points by getting learners to individually write down three points they learned about conforming to social expectations. Then pair learners up to compare and discuss. </w:t>
            </w:r>
            <w:r w:rsidR="00B55826">
              <w:rPr>
                <w:rFonts w:ascii="Arial" w:hAnsi="Arial" w:cs="Arial"/>
                <w:sz w:val="20"/>
                <w:szCs w:val="20"/>
              </w:rPr>
              <w:t>Use w</w:t>
            </w:r>
            <w:r w:rsidRPr="002B40C5">
              <w:rPr>
                <w:rFonts w:ascii="Arial" w:hAnsi="Arial" w:cs="Arial"/>
                <w:sz w:val="20"/>
                <w:szCs w:val="20"/>
              </w:rPr>
              <w:t xml:space="preserve">hole class feedback </w:t>
            </w:r>
            <w:r w:rsidR="00B55826">
              <w:rPr>
                <w:rFonts w:ascii="Arial" w:hAnsi="Arial" w:cs="Arial"/>
                <w:sz w:val="20"/>
                <w:szCs w:val="20"/>
              </w:rPr>
              <w:t xml:space="preserve">to summarise key elements and encourage learners to make </w:t>
            </w:r>
            <w:r w:rsidRPr="002B40C5">
              <w:rPr>
                <w:rFonts w:ascii="Arial" w:hAnsi="Arial" w:cs="Arial"/>
                <w:sz w:val="20"/>
                <w:szCs w:val="20"/>
              </w:rPr>
              <w:t>note</w:t>
            </w:r>
            <w:r w:rsidR="00B55826">
              <w:rPr>
                <w:rFonts w:ascii="Arial" w:hAnsi="Arial" w:cs="Arial"/>
                <w:sz w:val="20"/>
                <w:szCs w:val="20"/>
              </w:rPr>
              <w:t>s</w:t>
            </w:r>
            <w:r w:rsidRPr="002B40C5">
              <w:rPr>
                <w:rFonts w:ascii="Arial" w:hAnsi="Arial" w:cs="Arial"/>
                <w:sz w:val="20"/>
                <w:szCs w:val="20"/>
              </w:rPr>
              <w:t xml:space="preserve"> of key points to reinforce</w:t>
            </w:r>
            <w:r w:rsidR="00B55826">
              <w:rPr>
                <w:rFonts w:ascii="Arial" w:hAnsi="Arial" w:cs="Arial"/>
                <w:sz w:val="20"/>
                <w:szCs w:val="20"/>
              </w:rPr>
              <w:t xml:space="preserve"> their learning</w:t>
            </w:r>
            <w:r w:rsidR="002710C5">
              <w:rPr>
                <w:rFonts w:ascii="Arial" w:hAnsi="Arial" w:cs="Arial"/>
                <w:sz w:val="20"/>
                <w:szCs w:val="20"/>
              </w:rPr>
              <w:t>.</w:t>
            </w:r>
            <w:r w:rsidRPr="002B40C5">
              <w:rPr>
                <w:rFonts w:ascii="Arial" w:hAnsi="Arial" w:cs="Arial"/>
                <w:sz w:val="20"/>
                <w:szCs w:val="20"/>
              </w:rPr>
              <w:t xml:space="preserve"> </w:t>
            </w:r>
            <w:r w:rsidRPr="002B40C5">
              <w:rPr>
                <w:rFonts w:ascii="Arial" w:hAnsi="Arial" w:cs="Arial"/>
                <w:b/>
                <w:sz w:val="20"/>
                <w:szCs w:val="20"/>
              </w:rPr>
              <w:t>(F)</w:t>
            </w:r>
          </w:p>
          <w:p w14:paraId="101A1D1D" w14:textId="3518B85F" w:rsidR="002B40C5" w:rsidRPr="002B40C5" w:rsidRDefault="002B40C5" w:rsidP="005831F5">
            <w:pPr>
              <w:widowControl w:val="0"/>
              <w:autoSpaceDE w:val="0"/>
              <w:autoSpaceDN w:val="0"/>
              <w:adjustRightInd w:val="0"/>
              <w:spacing w:before="120"/>
              <w:rPr>
                <w:rFonts w:ascii="Arial" w:hAnsi="Arial" w:cs="Arial"/>
                <w:kern w:val="28"/>
                <w:sz w:val="20"/>
                <w:szCs w:val="20"/>
              </w:rPr>
            </w:pPr>
            <w:r w:rsidRPr="002B40C5">
              <w:rPr>
                <w:rFonts w:ascii="Arial" w:hAnsi="Arial" w:cs="Arial"/>
                <w:kern w:val="28"/>
                <w:sz w:val="20"/>
                <w:szCs w:val="20"/>
              </w:rPr>
              <w:t>Summarise the differences between the functionalist view of value consensus and conflict theories in terms of understanding the nature of social control and social order. Discuss different sociological explanations of social change, including the functionalist, Marxist and Weberian perspectives.</w:t>
            </w:r>
          </w:p>
          <w:p w14:paraId="54DB8D98" w14:textId="5B467B4F" w:rsidR="002B40C5" w:rsidRDefault="002B40C5" w:rsidP="005831F5">
            <w:pPr>
              <w:pStyle w:val="BodyText"/>
              <w:spacing w:before="120"/>
              <w:rPr>
                <w:kern w:val="28"/>
              </w:rPr>
            </w:pPr>
            <w:r w:rsidRPr="002B40C5">
              <w:rPr>
                <w:kern w:val="28"/>
              </w:rPr>
              <w:t>Divide the learners into small groups and ask each group to compile a list of arguments against this proposition. Ask each group to summarise why they think people follow the rules of society. Relate the answers back to sociological theories of social order.</w:t>
            </w:r>
          </w:p>
          <w:p w14:paraId="2D926C32" w14:textId="3F2237F6" w:rsidR="002B40C5" w:rsidRPr="002B40C5" w:rsidRDefault="002B40C5" w:rsidP="005831F5">
            <w:pPr>
              <w:pStyle w:val="BodyText"/>
              <w:shd w:val="clear" w:color="auto" w:fill="F4A1B8"/>
              <w:spacing w:before="120"/>
              <w:ind w:left="314" w:right="457"/>
              <w:jc w:val="center"/>
              <w:rPr>
                <w:kern w:val="28"/>
              </w:rPr>
            </w:pPr>
            <w:r w:rsidRPr="002B40C5">
              <w:rPr>
                <w:kern w:val="28"/>
                <w:shd w:val="clear" w:color="auto" w:fill="F4A1B8"/>
              </w:rPr>
              <w:t>'People follow the rules of society because they are afraid to do otherwise'.</w:t>
            </w:r>
          </w:p>
          <w:p w14:paraId="2C68F8D7" w14:textId="315E8E76" w:rsidR="002B40C5" w:rsidRPr="002B40C5" w:rsidRDefault="002B40C5" w:rsidP="005831F5">
            <w:pPr>
              <w:pStyle w:val="BodyText"/>
              <w:spacing w:before="120"/>
              <w:rPr>
                <w:rStyle w:val="WebLink"/>
              </w:rPr>
            </w:pPr>
            <w:r w:rsidRPr="002B40C5">
              <w:rPr>
                <w:b/>
                <w:kern w:val="28"/>
              </w:rPr>
              <w:t>Useful websites:</w:t>
            </w:r>
            <w:r w:rsidR="00160B97">
              <w:rPr>
                <w:b/>
                <w:kern w:val="28"/>
              </w:rPr>
              <w:t xml:space="preserve"> </w:t>
            </w:r>
            <w:hyperlink r:id="rId45" w:history="1">
              <w:r w:rsidRPr="002B40C5">
                <w:rPr>
                  <w:rStyle w:val="WebLink"/>
                </w:rPr>
                <w:t>www.academia.edu/7490306/Sociological_Perspectives_On_Socialisation_and_Social_Order</w:t>
              </w:r>
            </w:hyperlink>
          </w:p>
          <w:p w14:paraId="03898528" w14:textId="673DCBD1" w:rsidR="002B40C5" w:rsidRPr="002B40C5" w:rsidRDefault="002B40C5" w:rsidP="005831F5">
            <w:pPr>
              <w:pStyle w:val="BodyText"/>
              <w:spacing w:before="120"/>
              <w:rPr>
                <w:kern w:val="28"/>
              </w:rPr>
            </w:pPr>
            <w:r w:rsidRPr="002B40C5">
              <w:rPr>
                <w:kern w:val="28"/>
              </w:rPr>
              <w:t>(notes on functionalist and Marxist perspectives on socialisation and social order)</w:t>
            </w:r>
          </w:p>
          <w:p w14:paraId="051F2EC0" w14:textId="0913BA25" w:rsidR="002B40C5" w:rsidRPr="002B40C5" w:rsidRDefault="003A027E" w:rsidP="005831F5">
            <w:pPr>
              <w:pStyle w:val="BodyText"/>
              <w:spacing w:before="120"/>
              <w:rPr>
                <w:kern w:val="28"/>
              </w:rPr>
            </w:pPr>
            <w:hyperlink r:id="rId46" w:history="1">
              <w:r w:rsidR="002B40C5" w:rsidRPr="002B40C5">
                <w:rPr>
                  <w:rStyle w:val="WebLink"/>
                </w:rPr>
                <w:t>https://getrevising.co.uk/grids/comparison_of_marxism_and_functionalism</w:t>
              </w:r>
            </w:hyperlink>
            <w:r w:rsidR="002B40C5" w:rsidRPr="002B40C5">
              <w:rPr>
                <w:kern w:val="28"/>
              </w:rPr>
              <w:t xml:space="preserve"> (comparison of functionalism and Marxism)</w:t>
            </w:r>
          </w:p>
          <w:p w14:paraId="63548E4C" w14:textId="635FC234" w:rsidR="002B40C5" w:rsidRPr="002B40C5" w:rsidRDefault="002B40C5" w:rsidP="005831F5">
            <w:pPr>
              <w:pStyle w:val="BodyText"/>
              <w:spacing w:before="120"/>
            </w:pPr>
            <w:r w:rsidRPr="002B40C5">
              <w:t xml:space="preserve">Get </w:t>
            </w:r>
            <w:r>
              <w:t>learner</w:t>
            </w:r>
            <w:r w:rsidRPr="002B40C5">
              <w:t xml:space="preserve">s to match statement dominoes (prepared beforehand) to assess whether they can identify appropriate points and theories. </w:t>
            </w:r>
            <w:r w:rsidRPr="002B40C5">
              <w:rPr>
                <w:b/>
              </w:rPr>
              <w:t>(F)</w:t>
            </w:r>
          </w:p>
          <w:p w14:paraId="23CDF3F4" w14:textId="422D6DD7" w:rsidR="00B55826" w:rsidRPr="002B40C5" w:rsidRDefault="00EE0D4F" w:rsidP="005831F5">
            <w:pPr>
              <w:pStyle w:val="BodyText"/>
              <w:spacing w:before="120"/>
            </w:pPr>
            <w:r>
              <w:rPr>
                <w:b/>
              </w:rPr>
              <w:t>Extension a</w:t>
            </w:r>
            <w:r w:rsidR="002B40C5" w:rsidRPr="002B40C5">
              <w:rPr>
                <w:b/>
              </w:rPr>
              <w:t xml:space="preserve">ctivity: </w:t>
            </w:r>
            <w:r w:rsidR="002B40C5" w:rsidRPr="002B40C5">
              <w:t xml:space="preserve">Devise a role playing activity in which learners can act out the sociological theories discussed. Set a context and guide the learners on what you are looking for. </w:t>
            </w:r>
            <w:r w:rsidR="002B40C5" w:rsidRPr="002B40C5">
              <w:rPr>
                <w:b/>
              </w:rPr>
              <w:t>(F)</w:t>
            </w:r>
          </w:p>
        </w:tc>
      </w:tr>
      <w:tr w:rsidR="002B40C5" w:rsidRPr="00751E37" w14:paraId="528218F2" w14:textId="77777777" w:rsidTr="00375290">
        <w:tblPrEx>
          <w:tblCellMar>
            <w:top w:w="0" w:type="dxa"/>
            <w:bottom w:w="0" w:type="dxa"/>
          </w:tblCellMar>
        </w:tblPrEx>
        <w:tc>
          <w:tcPr>
            <w:tcW w:w="2127" w:type="dxa"/>
            <w:vMerge/>
            <w:tcMar>
              <w:top w:w="113" w:type="dxa"/>
              <w:bottom w:w="113" w:type="dxa"/>
            </w:tcMar>
          </w:tcPr>
          <w:p w14:paraId="583155C2" w14:textId="77777777" w:rsidR="002B40C5" w:rsidRDefault="002B40C5" w:rsidP="00375290">
            <w:pPr>
              <w:pStyle w:val="BodyText"/>
              <w:spacing w:before="40" w:after="40"/>
              <w:rPr>
                <w:lang w:eastAsia="en-GB"/>
              </w:rPr>
            </w:pPr>
          </w:p>
        </w:tc>
        <w:tc>
          <w:tcPr>
            <w:tcW w:w="2126" w:type="dxa"/>
            <w:tcMar>
              <w:top w:w="113" w:type="dxa"/>
              <w:bottom w:w="113" w:type="dxa"/>
            </w:tcMar>
          </w:tcPr>
          <w:p w14:paraId="77B3E2F7" w14:textId="611F6264" w:rsidR="002B40C5" w:rsidRPr="004A4E17" w:rsidRDefault="002B40C5" w:rsidP="005831F5">
            <w:pPr>
              <w:pStyle w:val="BodyText"/>
              <w:rPr>
                <w:lang w:eastAsia="en-GB"/>
              </w:rPr>
            </w:pPr>
            <w:r>
              <w:rPr>
                <w:lang w:eastAsia="en-GB"/>
              </w:rPr>
              <w:t>How sociologists explain deviance and non-conformity, including sub-cultures, under-socialisation, marginalisation, cultural deprivation and social resistance</w:t>
            </w:r>
          </w:p>
        </w:tc>
        <w:tc>
          <w:tcPr>
            <w:tcW w:w="10348" w:type="dxa"/>
            <w:tcMar>
              <w:top w:w="113" w:type="dxa"/>
              <w:bottom w:w="113" w:type="dxa"/>
            </w:tcMar>
          </w:tcPr>
          <w:p w14:paraId="7B1AEF5D" w14:textId="2E70F21E" w:rsidR="002B40C5" w:rsidRPr="00DF659A" w:rsidRDefault="00DF659A" w:rsidP="005831F5">
            <w:pPr>
              <w:pStyle w:val="BodyText"/>
              <w:rPr>
                <w:kern w:val="28"/>
              </w:rPr>
            </w:pPr>
            <w:r w:rsidRPr="00DF659A">
              <w:t>R</w:t>
            </w:r>
            <w:r w:rsidR="002B40C5" w:rsidRPr="00DF659A">
              <w:t xml:space="preserve">ecap key points on sociological approaches to maintaining social order through a quick fire quiz. </w:t>
            </w:r>
            <w:r w:rsidR="002B40C5" w:rsidRPr="00DF659A">
              <w:rPr>
                <w:b/>
              </w:rPr>
              <w:t>(F)</w:t>
            </w:r>
          </w:p>
          <w:p w14:paraId="10A78639" w14:textId="7F55D4C0" w:rsidR="002B40C5" w:rsidRPr="00DF659A" w:rsidRDefault="002B40C5" w:rsidP="005831F5">
            <w:pPr>
              <w:pStyle w:val="BodyText"/>
              <w:spacing w:before="120"/>
              <w:rPr>
                <w:kern w:val="28"/>
              </w:rPr>
            </w:pPr>
            <w:r w:rsidRPr="00DF659A">
              <w:rPr>
                <w:kern w:val="28"/>
              </w:rPr>
              <w:t>Distinguish between deviant behaviours and illegal behaviours, using examples to illustrate.</w:t>
            </w:r>
          </w:p>
          <w:p w14:paraId="5F913521" w14:textId="7E8589F5" w:rsidR="002B40C5" w:rsidRPr="00DF659A" w:rsidRDefault="002B40C5" w:rsidP="005831F5">
            <w:pPr>
              <w:pStyle w:val="BodyText"/>
              <w:rPr>
                <w:kern w:val="28"/>
              </w:rPr>
            </w:pPr>
            <w:r w:rsidRPr="00DF659A">
              <w:rPr>
                <w:kern w:val="28"/>
              </w:rPr>
              <w:t>Explain what a sub-culture is and invite learners to give examples of sub-cultural groups, drawing upon their own society and more globally if possible. What defines them as sub-cultures / how are they ‘different’?</w:t>
            </w:r>
          </w:p>
          <w:p w14:paraId="29B67278" w14:textId="4515FEC3" w:rsidR="002B40C5" w:rsidRPr="00DF659A" w:rsidRDefault="002B40C5" w:rsidP="005831F5">
            <w:pPr>
              <w:pStyle w:val="BodyText"/>
              <w:spacing w:before="120"/>
              <w:rPr>
                <w:kern w:val="28"/>
              </w:rPr>
            </w:pPr>
            <w:r w:rsidRPr="00DF659A">
              <w:rPr>
                <w:kern w:val="28"/>
              </w:rPr>
              <w:t>Summarise key points in consensus sub-cultural explanations of deviance (Merton, Cohen. Cloward and Ohlin, Miller, Murray), comparing with alternative explanations (Willis, Matza, Postmodernism).</w:t>
            </w:r>
          </w:p>
          <w:p w14:paraId="5CD243FC" w14:textId="01ED32A5" w:rsidR="002B40C5" w:rsidRPr="00DF659A" w:rsidRDefault="002B40C5" w:rsidP="005831F5">
            <w:pPr>
              <w:pStyle w:val="BodyText"/>
              <w:spacing w:before="120"/>
            </w:pPr>
            <w:r w:rsidRPr="00DF659A">
              <w:rPr>
                <w:b/>
                <w:kern w:val="28"/>
              </w:rPr>
              <w:t>Useful video:</w:t>
            </w:r>
            <w:r w:rsidR="00160B97">
              <w:rPr>
                <w:b/>
                <w:kern w:val="28"/>
              </w:rPr>
              <w:t xml:space="preserve"> </w:t>
            </w:r>
            <w:hyperlink r:id="rId47" w:history="1">
              <w:r w:rsidR="00DF659A" w:rsidRPr="00DF659A">
                <w:rPr>
                  <w:rStyle w:val="WebLink"/>
                </w:rPr>
                <w:t>www.youtube.com/watch?v=BGq9zW9w3Fw</w:t>
              </w:r>
            </w:hyperlink>
            <w:r w:rsidR="00DF659A" w:rsidRPr="00DF659A">
              <w:rPr>
                <w:rStyle w:val="WebLink"/>
                <w:u w:val="none"/>
              </w:rPr>
              <w:t xml:space="preserve"> </w:t>
            </w:r>
            <w:r w:rsidRPr="00DF659A">
              <w:t xml:space="preserve">(Crash Course Sociology introductory video </w:t>
            </w:r>
            <w:r w:rsidR="00DF659A">
              <w:t>on d</w:t>
            </w:r>
            <w:r w:rsidRPr="00DF659A">
              <w:t>eviance)</w:t>
            </w:r>
          </w:p>
          <w:p w14:paraId="5D5825A3" w14:textId="751DD4A3" w:rsidR="002B40C5" w:rsidRPr="00DF659A" w:rsidRDefault="002B40C5" w:rsidP="005831F5">
            <w:pPr>
              <w:pStyle w:val="BodyText"/>
              <w:spacing w:before="120"/>
              <w:rPr>
                <w:kern w:val="28"/>
              </w:rPr>
            </w:pPr>
            <w:r w:rsidRPr="00DF659A">
              <w:rPr>
                <w:b/>
                <w:kern w:val="28"/>
              </w:rPr>
              <w:lastRenderedPageBreak/>
              <w:t>Useful websites:</w:t>
            </w:r>
            <w:r w:rsidR="00160B97">
              <w:rPr>
                <w:b/>
                <w:kern w:val="28"/>
              </w:rPr>
              <w:t xml:space="preserve"> </w:t>
            </w:r>
            <w:hyperlink r:id="rId48" w:history="1">
              <w:r w:rsidRPr="00DF659A">
                <w:rPr>
                  <w:rStyle w:val="WebLink"/>
                </w:rPr>
                <w:t>https://revisesociology.com/2016/05/31/subcultural-theories-crime-deviance/</w:t>
              </w:r>
            </w:hyperlink>
            <w:r w:rsidR="00DF659A" w:rsidRPr="00DF659A">
              <w:rPr>
                <w:rStyle w:val="WebLink"/>
              </w:rPr>
              <w:t xml:space="preserve"> </w:t>
            </w:r>
            <w:r w:rsidRPr="00DF659A">
              <w:rPr>
                <w:kern w:val="28"/>
              </w:rPr>
              <w:t>(sub-cultural theories of deviance plus alternative sociological explanations)</w:t>
            </w:r>
          </w:p>
          <w:p w14:paraId="19A8D979" w14:textId="2C094B5A" w:rsidR="002B40C5" w:rsidRPr="00DF659A" w:rsidRDefault="003A027E" w:rsidP="005831F5">
            <w:pPr>
              <w:pStyle w:val="BodyText"/>
              <w:spacing w:before="120"/>
              <w:rPr>
                <w:kern w:val="28"/>
              </w:rPr>
            </w:pPr>
            <w:hyperlink r:id="rId49" w:history="1">
              <w:r w:rsidR="00DF659A" w:rsidRPr="00DF659A">
                <w:rPr>
                  <w:rStyle w:val="WebLink"/>
                </w:rPr>
                <w:t>www.s-cool.co.uk/a-level/sociology/introduction-to-deviance/revise-it/deviance-robert-merton</w:t>
              </w:r>
            </w:hyperlink>
            <w:r w:rsidR="002B40C5" w:rsidRPr="00DF659A">
              <w:rPr>
                <w:kern w:val="28"/>
              </w:rPr>
              <w:t xml:space="preserve"> (functionalism / Merton’s Strain Theory)</w:t>
            </w:r>
          </w:p>
          <w:p w14:paraId="4B1728B9" w14:textId="0DCFC1AB" w:rsidR="002B40C5" w:rsidRPr="00DF659A" w:rsidRDefault="00EE0D4F" w:rsidP="005831F5">
            <w:pPr>
              <w:pStyle w:val="BodyText"/>
              <w:spacing w:before="120"/>
            </w:pPr>
            <w:r>
              <w:rPr>
                <w:b/>
              </w:rPr>
              <w:t>Extension a</w:t>
            </w:r>
            <w:r w:rsidR="002B40C5" w:rsidRPr="00DF659A">
              <w:rPr>
                <w:b/>
              </w:rPr>
              <w:t>ctivity:</w:t>
            </w:r>
            <w:r w:rsidR="002B40C5" w:rsidRPr="00DF659A">
              <w:t xml:space="preserve"> </w:t>
            </w:r>
            <w:r w:rsidR="00DF659A" w:rsidRPr="00DF659A">
              <w:t xml:space="preserve">This activity should help </w:t>
            </w:r>
            <w:r w:rsidR="002B40C5" w:rsidRPr="00DF659A">
              <w:t xml:space="preserve">learners </w:t>
            </w:r>
            <w:r w:rsidR="00DF659A">
              <w:t xml:space="preserve">to get </w:t>
            </w:r>
            <w:r w:rsidR="002B40C5" w:rsidRPr="00DF659A">
              <w:t>used to evaluating sociological evidence. Divide learners into pairs</w:t>
            </w:r>
            <w:r w:rsidR="00DF659A">
              <w:t xml:space="preserve"> </w:t>
            </w:r>
            <w:r w:rsidR="002B40C5" w:rsidRPr="00DF659A">
              <w:t>/</w:t>
            </w:r>
            <w:r w:rsidR="00DF659A">
              <w:t xml:space="preserve"> </w:t>
            </w:r>
            <w:r w:rsidR="002B40C5" w:rsidRPr="00DF659A">
              <w:t>small groups and provide the learners with an example of a sub-cultural group. Given the evidence provided (sociologic</w:t>
            </w:r>
            <w:r w:rsidR="00DF659A">
              <w:t>al theories), which explanation(</w:t>
            </w:r>
            <w:r w:rsidR="002B40C5" w:rsidRPr="00DF659A">
              <w:t>s</w:t>
            </w:r>
            <w:r w:rsidR="00DF659A">
              <w:t>)</w:t>
            </w:r>
            <w:r w:rsidR="002B40C5" w:rsidRPr="00DF659A">
              <w:t xml:space="preserve"> offer the most convincing argument and why in explaining their behaviour? Which offers the least convincing explanation of their behaviour and why? </w:t>
            </w:r>
            <w:r w:rsidR="002B40C5" w:rsidRPr="00DF659A">
              <w:rPr>
                <w:b/>
              </w:rPr>
              <w:t>(F)</w:t>
            </w:r>
          </w:p>
        </w:tc>
      </w:tr>
      <w:tr w:rsidR="000C67ED" w:rsidRPr="004A4E17" w14:paraId="231B3FC1" w14:textId="77777777" w:rsidTr="00375290">
        <w:tblPrEx>
          <w:tblCellMar>
            <w:top w:w="0" w:type="dxa"/>
            <w:bottom w:w="0" w:type="dxa"/>
          </w:tblCellMar>
        </w:tblPrEx>
        <w:tc>
          <w:tcPr>
            <w:tcW w:w="2127" w:type="dxa"/>
            <w:vMerge w:val="restart"/>
            <w:tcMar>
              <w:top w:w="113" w:type="dxa"/>
              <w:bottom w:w="113" w:type="dxa"/>
            </w:tcMar>
          </w:tcPr>
          <w:p w14:paraId="46538B0D" w14:textId="68C2D753" w:rsidR="000C67ED" w:rsidRDefault="000C67ED" w:rsidP="005831F5">
            <w:pPr>
              <w:pStyle w:val="BodyText"/>
              <w:rPr>
                <w:b/>
                <w:lang w:eastAsia="en-GB"/>
              </w:rPr>
            </w:pPr>
            <w:r w:rsidRPr="00145FB5">
              <w:rPr>
                <w:b/>
                <w:lang w:eastAsia="en-GB"/>
              </w:rPr>
              <w:lastRenderedPageBreak/>
              <w:t>1.3 Social identity and changes</w:t>
            </w:r>
          </w:p>
          <w:p w14:paraId="3D49563E" w14:textId="11EA6927" w:rsidR="000C67ED" w:rsidRPr="00660FBF" w:rsidRDefault="00660FBF" w:rsidP="005831F5">
            <w:pPr>
              <w:pStyle w:val="BodyText"/>
              <w:spacing w:before="120"/>
              <w:rPr>
                <w:b/>
                <w:color w:val="E21951"/>
                <w:lang w:eastAsia="en-GB"/>
              </w:rPr>
            </w:pPr>
            <w:r w:rsidRPr="00660FBF">
              <w:rPr>
                <w:rFonts w:ascii="Arial Bold" w:hAnsi="Arial Bold"/>
                <w:b/>
                <w:color w:val="E21951"/>
                <w:lang w:eastAsia="en-GB"/>
              </w:rPr>
              <w:t>KC3</w:t>
            </w:r>
          </w:p>
          <w:p w14:paraId="2714EC88" w14:textId="1D421333" w:rsidR="000C67ED" w:rsidRPr="00660FBF" w:rsidRDefault="00660FBF" w:rsidP="00375290">
            <w:pPr>
              <w:pStyle w:val="BodyText"/>
              <w:spacing w:before="40" w:after="40"/>
              <w:rPr>
                <w:b/>
                <w:color w:val="E21951"/>
                <w:lang w:eastAsia="en-GB"/>
              </w:rPr>
            </w:pPr>
            <w:r w:rsidRPr="00660FBF">
              <w:rPr>
                <w:rFonts w:ascii="Arial Bold" w:hAnsi="Arial Bold"/>
                <w:b/>
                <w:color w:val="E21951"/>
                <w:lang w:eastAsia="en-GB"/>
              </w:rPr>
              <w:t>KC4</w:t>
            </w:r>
          </w:p>
          <w:p w14:paraId="353F8A04" w14:textId="4641B753" w:rsidR="000C67ED" w:rsidRPr="00145FB5" w:rsidRDefault="00660FBF" w:rsidP="00375290">
            <w:pPr>
              <w:pStyle w:val="BodyText"/>
              <w:spacing w:before="40" w:after="40"/>
              <w:rPr>
                <w:b/>
                <w:lang w:eastAsia="en-GB"/>
              </w:rPr>
            </w:pPr>
            <w:r w:rsidRPr="00660FBF">
              <w:rPr>
                <w:b/>
                <w:color w:val="E21951"/>
                <w:lang w:eastAsia="en-GB"/>
              </w:rPr>
              <w:t>KC5</w:t>
            </w:r>
          </w:p>
        </w:tc>
        <w:tc>
          <w:tcPr>
            <w:tcW w:w="2126" w:type="dxa"/>
            <w:tcMar>
              <w:top w:w="113" w:type="dxa"/>
              <w:bottom w:w="113" w:type="dxa"/>
            </w:tcMar>
          </w:tcPr>
          <w:p w14:paraId="619E821C" w14:textId="7D606826" w:rsidR="000C67ED" w:rsidRPr="004A4E17" w:rsidRDefault="000C67ED" w:rsidP="005831F5">
            <w:pPr>
              <w:pStyle w:val="BodyText"/>
              <w:rPr>
                <w:lang w:eastAsia="en-GB"/>
              </w:rPr>
            </w:pPr>
            <w:r>
              <w:rPr>
                <w:lang w:eastAsia="en-GB"/>
              </w:rPr>
              <w:t>Social class, gender, ethnicity and age as elements in the construction of social identity</w:t>
            </w:r>
          </w:p>
        </w:tc>
        <w:tc>
          <w:tcPr>
            <w:tcW w:w="10348" w:type="dxa"/>
            <w:tcMar>
              <w:top w:w="113" w:type="dxa"/>
              <w:bottom w:w="113" w:type="dxa"/>
            </w:tcMar>
          </w:tcPr>
          <w:p w14:paraId="0F3B6605" w14:textId="2323C72F" w:rsidR="000C67ED" w:rsidRPr="00C7291C" w:rsidRDefault="000C67ED" w:rsidP="005831F5">
            <w:pPr>
              <w:widowControl w:val="0"/>
              <w:autoSpaceDE w:val="0"/>
              <w:autoSpaceDN w:val="0"/>
              <w:adjustRightInd w:val="0"/>
              <w:rPr>
                <w:rFonts w:ascii="Arial" w:hAnsi="Arial" w:cs="Arial"/>
                <w:b/>
                <w:sz w:val="20"/>
                <w:szCs w:val="20"/>
              </w:rPr>
            </w:pPr>
            <w:r>
              <w:rPr>
                <w:rFonts w:ascii="Arial" w:hAnsi="Arial" w:cs="Arial"/>
                <w:sz w:val="20"/>
                <w:szCs w:val="20"/>
              </w:rPr>
              <w:t>R</w:t>
            </w:r>
            <w:r w:rsidRPr="00C7291C">
              <w:rPr>
                <w:rFonts w:ascii="Arial" w:hAnsi="Arial" w:cs="Arial"/>
                <w:sz w:val="20"/>
                <w:szCs w:val="20"/>
              </w:rPr>
              <w:t xml:space="preserve">ecap key points on explanations of sub-cultures and non-conformity via a </w:t>
            </w:r>
            <w:r>
              <w:rPr>
                <w:rFonts w:ascii="Arial" w:hAnsi="Arial" w:cs="Arial"/>
                <w:sz w:val="20"/>
                <w:szCs w:val="20"/>
              </w:rPr>
              <w:t>t</w:t>
            </w:r>
            <w:r w:rsidRPr="00C7291C">
              <w:rPr>
                <w:rFonts w:ascii="Arial" w:hAnsi="Arial" w:cs="Arial"/>
                <w:sz w:val="20"/>
                <w:szCs w:val="20"/>
              </w:rPr>
              <w:t xml:space="preserve">rue or </w:t>
            </w:r>
            <w:r>
              <w:rPr>
                <w:rFonts w:ascii="Arial" w:hAnsi="Arial" w:cs="Arial"/>
                <w:sz w:val="20"/>
                <w:szCs w:val="20"/>
              </w:rPr>
              <w:t>f</w:t>
            </w:r>
            <w:r w:rsidRPr="00C7291C">
              <w:rPr>
                <w:rFonts w:ascii="Arial" w:hAnsi="Arial" w:cs="Arial"/>
                <w:sz w:val="20"/>
                <w:szCs w:val="20"/>
              </w:rPr>
              <w:t xml:space="preserve">alse </w:t>
            </w:r>
            <w:r>
              <w:rPr>
                <w:rFonts w:ascii="Arial" w:hAnsi="Arial" w:cs="Arial"/>
                <w:sz w:val="20"/>
                <w:szCs w:val="20"/>
              </w:rPr>
              <w:t>q</w:t>
            </w:r>
            <w:r w:rsidRPr="00C7291C">
              <w:rPr>
                <w:rFonts w:ascii="Arial" w:hAnsi="Arial" w:cs="Arial"/>
                <w:sz w:val="20"/>
                <w:szCs w:val="20"/>
              </w:rPr>
              <w:t xml:space="preserve">uiz activity. </w:t>
            </w:r>
            <w:r w:rsidRPr="00C7291C">
              <w:rPr>
                <w:rFonts w:ascii="Arial" w:hAnsi="Arial" w:cs="Arial"/>
                <w:b/>
                <w:sz w:val="20"/>
                <w:szCs w:val="20"/>
              </w:rPr>
              <w:t>(F)</w:t>
            </w:r>
          </w:p>
          <w:p w14:paraId="0B465E42" w14:textId="511A5E0D" w:rsidR="000C67ED" w:rsidRPr="00C7291C" w:rsidRDefault="000C67ED" w:rsidP="005831F5">
            <w:pPr>
              <w:widowControl w:val="0"/>
              <w:autoSpaceDE w:val="0"/>
              <w:autoSpaceDN w:val="0"/>
              <w:adjustRightInd w:val="0"/>
              <w:spacing w:before="120"/>
              <w:rPr>
                <w:rFonts w:ascii="Arial" w:hAnsi="Arial" w:cs="Arial"/>
                <w:kern w:val="28"/>
                <w:sz w:val="20"/>
                <w:szCs w:val="20"/>
              </w:rPr>
            </w:pPr>
            <w:r w:rsidRPr="00C7291C">
              <w:rPr>
                <w:rFonts w:ascii="Arial" w:hAnsi="Arial" w:cs="Arial"/>
                <w:kern w:val="28"/>
                <w:sz w:val="20"/>
                <w:szCs w:val="20"/>
              </w:rPr>
              <w:t xml:space="preserve">Consider how the identities of different groups in society are socially constructed. Use the examples of childhood, adolescence and older age </w:t>
            </w:r>
            <w:proofErr w:type="gramStart"/>
            <w:r w:rsidRPr="00C7291C">
              <w:rPr>
                <w:rFonts w:ascii="Arial" w:hAnsi="Arial" w:cs="Arial"/>
                <w:kern w:val="28"/>
                <w:sz w:val="20"/>
                <w:szCs w:val="20"/>
              </w:rPr>
              <w:t>groups in particular</w:t>
            </w:r>
            <w:proofErr w:type="gramEnd"/>
            <w:r w:rsidRPr="00C7291C">
              <w:rPr>
                <w:rFonts w:ascii="Arial" w:hAnsi="Arial" w:cs="Arial"/>
                <w:kern w:val="28"/>
                <w:sz w:val="20"/>
                <w:szCs w:val="20"/>
              </w:rPr>
              <w:t xml:space="preserve">. The study of childhood by Philippe </w:t>
            </w:r>
            <w:proofErr w:type="spellStart"/>
            <w:r w:rsidRPr="00C7291C">
              <w:rPr>
                <w:rFonts w:ascii="Arial" w:hAnsi="Arial" w:cs="Arial"/>
                <w:kern w:val="28"/>
                <w:sz w:val="20"/>
                <w:szCs w:val="20"/>
              </w:rPr>
              <w:t>Ariès</w:t>
            </w:r>
            <w:proofErr w:type="spellEnd"/>
            <w:r w:rsidRPr="00C7291C">
              <w:rPr>
                <w:rFonts w:ascii="Arial" w:hAnsi="Arial" w:cs="Arial"/>
                <w:kern w:val="28"/>
                <w:sz w:val="20"/>
                <w:szCs w:val="20"/>
              </w:rPr>
              <w:t xml:space="preserve"> is particularly useful for discussing the construction of social identities.</w:t>
            </w:r>
          </w:p>
          <w:p w14:paraId="0953ECE7" w14:textId="6BDB9B72" w:rsidR="000C67ED" w:rsidRPr="00C7291C" w:rsidRDefault="000C67ED" w:rsidP="005831F5">
            <w:pPr>
              <w:pStyle w:val="BodyText"/>
              <w:spacing w:before="120"/>
              <w:rPr>
                <w:b/>
                <w:kern w:val="28"/>
              </w:rPr>
            </w:pPr>
            <w:r w:rsidRPr="00C7291C">
              <w:rPr>
                <w:b/>
                <w:kern w:val="28"/>
              </w:rPr>
              <w:t xml:space="preserve">Useful website: </w:t>
            </w:r>
            <w:hyperlink r:id="rId50" w:history="1">
              <w:r w:rsidRPr="00C7291C">
                <w:rPr>
                  <w:rStyle w:val="WebLink"/>
                </w:rPr>
                <w:t>www.representingchildhood.pitt.edu/pdf/aries.pdf</w:t>
              </w:r>
            </w:hyperlink>
            <w:r>
              <w:t xml:space="preserve"> </w:t>
            </w:r>
            <w:r w:rsidRPr="00C7291C">
              <w:t>(</w:t>
            </w:r>
            <w:proofErr w:type="spellStart"/>
            <w:r w:rsidRPr="00C7291C">
              <w:rPr>
                <w:kern w:val="28"/>
              </w:rPr>
              <w:t>Ariès</w:t>
            </w:r>
            <w:proofErr w:type="spellEnd"/>
            <w:r>
              <w:t xml:space="preserve"> and</w:t>
            </w:r>
            <w:r w:rsidRPr="00C7291C">
              <w:t xml:space="preserve"> construction of childhood)</w:t>
            </w:r>
          </w:p>
          <w:p w14:paraId="18F25107" w14:textId="464423B9" w:rsidR="000C67ED" w:rsidRPr="00C7291C" w:rsidRDefault="00EE0D4F" w:rsidP="005831F5">
            <w:pPr>
              <w:pStyle w:val="BodyText"/>
              <w:spacing w:before="120"/>
              <w:rPr>
                <w:b/>
                <w:kern w:val="28"/>
              </w:rPr>
            </w:pPr>
            <w:r>
              <w:rPr>
                <w:b/>
              </w:rPr>
              <w:t>Extension a</w:t>
            </w:r>
            <w:r w:rsidR="000C67ED" w:rsidRPr="00C7291C">
              <w:rPr>
                <w:b/>
              </w:rPr>
              <w:t xml:space="preserve">ctivity: </w:t>
            </w:r>
            <w:r w:rsidR="000C67ED" w:rsidRPr="00C7291C">
              <w:rPr>
                <w:kern w:val="28"/>
              </w:rPr>
              <w:t>In small groups, get the learners to prepare a presentation on gender differences in their society. Different members of the class might focus on the roles that society assigns to males and females at different points in the life cycle i.e. infancy, a</w:t>
            </w:r>
            <w:r w:rsidR="000C67ED">
              <w:rPr>
                <w:kern w:val="28"/>
              </w:rPr>
              <w:t xml:space="preserve">dolescence, young adults, older </w:t>
            </w:r>
            <w:r w:rsidR="000C67ED" w:rsidRPr="00C7291C">
              <w:rPr>
                <w:kern w:val="28"/>
              </w:rPr>
              <w:t xml:space="preserve">age groups, etc. Compare the class findings with evidence about gender differences in other societies. Use the activity to reinforce the learners' understanding of the concept of the social construction of reality. </w:t>
            </w:r>
            <w:r w:rsidR="000C67ED" w:rsidRPr="00C7291C">
              <w:rPr>
                <w:b/>
                <w:kern w:val="28"/>
              </w:rPr>
              <w:t>(I)(F)</w:t>
            </w:r>
          </w:p>
        </w:tc>
      </w:tr>
      <w:tr w:rsidR="000C67ED" w:rsidRPr="004A4E17" w14:paraId="5282041E" w14:textId="77777777" w:rsidTr="00375290">
        <w:tblPrEx>
          <w:tblCellMar>
            <w:top w:w="0" w:type="dxa"/>
            <w:bottom w:w="0" w:type="dxa"/>
          </w:tblCellMar>
        </w:tblPrEx>
        <w:tc>
          <w:tcPr>
            <w:tcW w:w="2127" w:type="dxa"/>
            <w:vMerge/>
            <w:tcMar>
              <w:top w:w="113" w:type="dxa"/>
              <w:bottom w:w="113" w:type="dxa"/>
            </w:tcMar>
          </w:tcPr>
          <w:p w14:paraId="64AC0657" w14:textId="10D73FA3" w:rsidR="000C67ED" w:rsidRPr="00145FB5" w:rsidRDefault="000C67ED" w:rsidP="00375290">
            <w:pPr>
              <w:pStyle w:val="BodyText"/>
              <w:spacing w:before="40" w:after="40"/>
              <w:rPr>
                <w:b/>
                <w:lang w:eastAsia="en-GB"/>
              </w:rPr>
            </w:pPr>
          </w:p>
        </w:tc>
        <w:tc>
          <w:tcPr>
            <w:tcW w:w="2126" w:type="dxa"/>
            <w:tcMar>
              <w:top w:w="113" w:type="dxa"/>
              <w:bottom w:w="113" w:type="dxa"/>
            </w:tcMar>
          </w:tcPr>
          <w:p w14:paraId="367C192A" w14:textId="7BC25EA2" w:rsidR="000C67ED" w:rsidRPr="004A4E17" w:rsidRDefault="000C67ED" w:rsidP="005831F5">
            <w:pPr>
              <w:pStyle w:val="BodyText"/>
              <w:rPr>
                <w:lang w:eastAsia="en-GB"/>
              </w:rPr>
            </w:pPr>
            <w:proofErr w:type="gramStart"/>
            <w:r>
              <w:rPr>
                <w:lang w:eastAsia="en-GB"/>
              </w:rPr>
              <w:t>How</w:t>
            </w:r>
            <w:proofErr w:type="gramEnd"/>
            <w:r>
              <w:rPr>
                <w:lang w:eastAsia="en-GB"/>
              </w:rPr>
              <w:t xml:space="preserve"> social class, gender, ethnicity and age identities may be changing due to globalisation, increased choice and the creation of new / hybrid identities </w:t>
            </w:r>
          </w:p>
        </w:tc>
        <w:tc>
          <w:tcPr>
            <w:tcW w:w="10348" w:type="dxa"/>
            <w:tcMar>
              <w:top w:w="113" w:type="dxa"/>
              <w:bottom w:w="113" w:type="dxa"/>
            </w:tcMar>
          </w:tcPr>
          <w:p w14:paraId="103A77AA" w14:textId="18969D97" w:rsidR="000C67ED" w:rsidRPr="000C67ED" w:rsidRDefault="000C67ED" w:rsidP="005831F5">
            <w:pPr>
              <w:pStyle w:val="BodyText"/>
            </w:pPr>
            <w:r w:rsidRPr="000C67ED">
              <w:t>Explain globalisation and illustrate through video / imagery.</w:t>
            </w:r>
          </w:p>
          <w:p w14:paraId="48186BB5" w14:textId="2AE11679" w:rsidR="000C67ED" w:rsidRPr="000C67ED" w:rsidRDefault="000C67ED" w:rsidP="005831F5">
            <w:pPr>
              <w:pStyle w:val="BodyText"/>
              <w:spacing w:before="120"/>
            </w:pPr>
            <w:r w:rsidRPr="000C67ED">
              <w:rPr>
                <w:b/>
                <w:kern w:val="28"/>
              </w:rPr>
              <w:t>Useful video:</w:t>
            </w:r>
            <w:r w:rsidR="00160B97">
              <w:rPr>
                <w:b/>
                <w:kern w:val="28"/>
              </w:rPr>
              <w:t xml:space="preserve"> </w:t>
            </w:r>
            <w:hyperlink r:id="rId51" w:history="1">
              <w:r w:rsidRPr="000C67ED">
                <w:rPr>
                  <w:rStyle w:val="WebLink"/>
                </w:rPr>
                <w:t>www.youtube.com/watch?v=ZNejKHKSbl0</w:t>
              </w:r>
            </w:hyperlink>
            <w:r>
              <w:t xml:space="preserve"> </w:t>
            </w:r>
            <w:r w:rsidRPr="000C67ED">
              <w:t>(an</w:t>
            </w:r>
            <w:r>
              <w:t xml:space="preserve"> explanation of g</w:t>
            </w:r>
            <w:r w:rsidRPr="000C67ED">
              <w:t>lobalisation).</w:t>
            </w:r>
          </w:p>
          <w:p w14:paraId="2E0D6191" w14:textId="1B4F30DC" w:rsidR="000C67ED" w:rsidRPr="000C67ED" w:rsidRDefault="000C67ED" w:rsidP="005831F5">
            <w:pPr>
              <w:pStyle w:val="BodyText"/>
              <w:shd w:val="clear" w:color="auto" w:fill="F4A1B8"/>
              <w:spacing w:before="120"/>
              <w:ind w:left="314" w:right="599"/>
            </w:pPr>
            <w:r w:rsidRPr="000C67ED">
              <w:t xml:space="preserve">“Ray (2007) – globalisation creates a more complex and fluid </w:t>
            </w:r>
            <w:proofErr w:type="gramStart"/>
            <w:r w:rsidRPr="000C67ED">
              <w:t>world, and</w:t>
            </w:r>
            <w:proofErr w:type="gramEnd"/>
            <w:r w:rsidRPr="000C67ED">
              <w:t xml:space="preserve"> calls ever more into question personal identities – such as those established through social class, gender, ethnicity or nationality – and creates more multiple and hybrid identities” (taken from Browne 2015 </w:t>
            </w:r>
            <w:proofErr w:type="spellStart"/>
            <w:r w:rsidRPr="000C67ED">
              <w:t>pg</w:t>
            </w:r>
            <w:proofErr w:type="spellEnd"/>
            <w:r w:rsidRPr="000C67ED">
              <w:t xml:space="preserve"> 258).</w:t>
            </w:r>
          </w:p>
          <w:p w14:paraId="39E57261" w14:textId="6FFAC908" w:rsidR="000C67ED" w:rsidRPr="000C67ED" w:rsidRDefault="005831F5" w:rsidP="005831F5">
            <w:pPr>
              <w:pStyle w:val="BodyText"/>
            </w:pPr>
            <w:r>
              <w:t>St</w:t>
            </w:r>
            <w:r w:rsidR="000C67ED" w:rsidRPr="000C67ED">
              <w:t>imulate a discussion of what Ray means by this. Provide a summary of post modernism, with particular emphasis upon increased choice and the concept of hybrid identities.</w:t>
            </w:r>
          </w:p>
          <w:p w14:paraId="35A03842" w14:textId="53635696" w:rsidR="000C67ED" w:rsidRPr="000C67ED" w:rsidRDefault="005831F5" w:rsidP="005831F5">
            <w:pPr>
              <w:pStyle w:val="BodyText"/>
              <w:spacing w:before="120"/>
            </w:pPr>
            <w:r>
              <w:t>L</w:t>
            </w:r>
            <w:r w:rsidR="000C67ED" w:rsidRPr="000C67ED">
              <w:t>earners to identify with examples, the impact of globalisation within their own society.</w:t>
            </w:r>
          </w:p>
          <w:p w14:paraId="6ED1D406" w14:textId="2EB2B9E1" w:rsidR="000C67ED" w:rsidRPr="000C67ED" w:rsidRDefault="00EE0D4F" w:rsidP="005831F5">
            <w:pPr>
              <w:pStyle w:val="BodyText"/>
              <w:spacing w:before="120"/>
              <w:rPr>
                <w:b/>
              </w:rPr>
            </w:pPr>
            <w:r>
              <w:rPr>
                <w:b/>
              </w:rPr>
              <w:t>Extension a</w:t>
            </w:r>
            <w:r w:rsidR="000C67ED" w:rsidRPr="000C67ED">
              <w:rPr>
                <w:b/>
              </w:rPr>
              <w:t xml:space="preserve">ctivity: </w:t>
            </w:r>
            <w:r w:rsidR="00831329">
              <w:t>Divide learners in</w:t>
            </w:r>
            <w:r w:rsidR="000C67ED" w:rsidRPr="000C67ED">
              <w:t xml:space="preserve">to small groups and allocate each group a social category (class, gender, ethnicity, age). Instruct each group to research and provide a brief learning tool that explains, illustrates and teaches how globalisation </w:t>
            </w:r>
            <w:r w:rsidR="000C67ED">
              <w:t>has impacted upon the category.</w:t>
            </w:r>
            <w:r w:rsidR="000C67ED" w:rsidRPr="000C67ED">
              <w:t xml:space="preserve"> Emphasise that this learning tool must be accessible </w:t>
            </w:r>
            <w:r w:rsidR="000C67ED" w:rsidRPr="000C67ED">
              <w:lastRenderedPageBreak/>
              <w:t xml:space="preserve">to all the learners in the class. Supervise learners and ensure that they link their material to sociological theories and concepts. </w:t>
            </w:r>
            <w:r w:rsidR="000C67ED" w:rsidRPr="000C67ED">
              <w:rPr>
                <w:b/>
              </w:rPr>
              <w:t>(I)</w:t>
            </w:r>
          </w:p>
          <w:p w14:paraId="51DE26C4" w14:textId="286D7B0D" w:rsidR="00B55826" w:rsidRPr="000C67ED" w:rsidRDefault="000C67ED" w:rsidP="005831F5">
            <w:pPr>
              <w:pStyle w:val="BodyText"/>
              <w:spacing w:before="120"/>
            </w:pPr>
            <w:r w:rsidRPr="000C67ED">
              <w:t xml:space="preserve">Once completed give learners </w:t>
            </w:r>
            <w:r w:rsidR="00831329">
              <w:t xml:space="preserve">an </w:t>
            </w:r>
            <w:r w:rsidRPr="000C67ED">
              <w:t xml:space="preserve">opportunity to present back to whole class for discussion and comprehension. </w:t>
            </w:r>
            <w:r w:rsidRPr="000C67ED">
              <w:rPr>
                <w:b/>
              </w:rPr>
              <w:t>(F)</w:t>
            </w:r>
          </w:p>
        </w:tc>
      </w:tr>
      <w:tr w:rsidR="00B415C5" w:rsidRPr="004A4E17" w14:paraId="4D2568AF" w14:textId="77777777" w:rsidTr="00375290">
        <w:tblPrEx>
          <w:tblCellMar>
            <w:top w:w="0" w:type="dxa"/>
            <w:bottom w:w="0" w:type="dxa"/>
          </w:tblCellMar>
        </w:tblPrEx>
        <w:tc>
          <w:tcPr>
            <w:tcW w:w="2127" w:type="dxa"/>
            <w:tcMar>
              <w:top w:w="113" w:type="dxa"/>
              <w:bottom w:w="113" w:type="dxa"/>
            </w:tcMar>
          </w:tcPr>
          <w:p w14:paraId="45D4E3A3" w14:textId="77777777" w:rsidR="00B415C5" w:rsidRDefault="00B415C5" w:rsidP="005831F5">
            <w:pPr>
              <w:pStyle w:val="BodyText"/>
              <w:rPr>
                <w:b/>
                <w:lang w:eastAsia="en-GB"/>
              </w:rPr>
            </w:pPr>
            <w:r>
              <w:rPr>
                <w:b/>
                <w:lang w:eastAsia="en-GB"/>
              </w:rPr>
              <w:lastRenderedPageBreak/>
              <w:t>2.1 Types of data, methods and research design</w:t>
            </w:r>
          </w:p>
          <w:p w14:paraId="4FB42854" w14:textId="0F9EFED1" w:rsidR="00E361CF" w:rsidRPr="00145FB5" w:rsidRDefault="00660FBF" w:rsidP="005831F5">
            <w:pPr>
              <w:pStyle w:val="BodyText"/>
              <w:spacing w:before="120"/>
              <w:rPr>
                <w:b/>
                <w:lang w:eastAsia="en-GB"/>
              </w:rPr>
            </w:pPr>
            <w:r w:rsidRPr="00660FBF">
              <w:rPr>
                <w:b/>
                <w:color w:val="E21951"/>
                <w:lang w:eastAsia="en-GB"/>
              </w:rPr>
              <w:t>KC5</w:t>
            </w:r>
          </w:p>
        </w:tc>
        <w:tc>
          <w:tcPr>
            <w:tcW w:w="2126" w:type="dxa"/>
            <w:tcMar>
              <w:top w:w="113" w:type="dxa"/>
              <w:bottom w:w="113" w:type="dxa"/>
            </w:tcMar>
          </w:tcPr>
          <w:p w14:paraId="4D7BFE46" w14:textId="10D12DFE" w:rsidR="00B415C5" w:rsidRDefault="00B415C5" w:rsidP="005831F5">
            <w:pPr>
              <w:pStyle w:val="BodyText"/>
              <w:rPr>
                <w:lang w:eastAsia="en-GB"/>
              </w:rPr>
            </w:pPr>
            <w:r>
              <w:rPr>
                <w:lang w:eastAsia="en-GB"/>
              </w:rPr>
              <w:t xml:space="preserve">Differences between primary and secondary sources of data and between </w:t>
            </w:r>
            <w:r w:rsidR="00BC3640">
              <w:rPr>
                <w:lang w:eastAsia="en-GB"/>
              </w:rPr>
              <w:t>quantitative and qualitative</w:t>
            </w:r>
            <w:r>
              <w:rPr>
                <w:lang w:eastAsia="en-GB"/>
              </w:rPr>
              <w:t xml:space="preserve"> data</w:t>
            </w:r>
          </w:p>
        </w:tc>
        <w:tc>
          <w:tcPr>
            <w:tcW w:w="10348" w:type="dxa"/>
            <w:tcMar>
              <w:top w:w="113" w:type="dxa"/>
              <w:bottom w:w="113" w:type="dxa"/>
            </w:tcMar>
          </w:tcPr>
          <w:p w14:paraId="2A6B234D" w14:textId="31C43434" w:rsidR="009D0D6A" w:rsidRPr="00A56941" w:rsidRDefault="009D0D6A" w:rsidP="005831F5">
            <w:pPr>
              <w:widowControl w:val="0"/>
              <w:autoSpaceDE w:val="0"/>
              <w:autoSpaceDN w:val="0"/>
              <w:adjustRightInd w:val="0"/>
              <w:rPr>
                <w:rFonts w:ascii="Arial" w:hAnsi="Arial" w:cs="Arial"/>
                <w:kern w:val="28"/>
                <w:sz w:val="20"/>
                <w:szCs w:val="20"/>
              </w:rPr>
            </w:pPr>
            <w:r w:rsidRPr="00A56941">
              <w:rPr>
                <w:rFonts w:ascii="Arial" w:hAnsi="Arial" w:cs="Arial"/>
                <w:kern w:val="28"/>
                <w:sz w:val="20"/>
                <w:szCs w:val="20"/>
              </w:rPr>
              <w:t xml:space="preserve">Begin the work for this part of the unit by using examples to distinguish between primary and secondary data and between quantitative and qualitative data. Consider the strengths and limitations of each type of data. Ensure </w:t>
            </w:r>
            <w:r w:rsidR="00BC3640">
              <w:rPr>
                <w:rFonts w:ascii="Arial" w:hAnsi="Arial" w:cs="Arial"/>
                <w:kern w:val="28"/>
                <w:sz w:val="20"/>
                <w:szCs w:val="20"/>
              </w:rPr>
              <w:t>your</w:t>
            </w:r>
            <w:r w:rsidRPr="00A56941">
              <w:rPr>
                <w:rFonts w:ascii="Arial" w:hAnsi="Arial" w:cs="Arial"/>
                <w:kern w:val="28"/>
                <w:sz w:val="20"/>
                <w:szCs w:val="20"/>
              </w:rPr>
              <w:t xml:space="preserve"> learners are aware of the different types of secondary data, providing them with examples of each type and its uses in sociological research.</w:t>
            </w:r>
          </w:p>
          <w:p w14:paraId="12B89161" w14:textId="566CB10B" w:rsidR="009D0D6A" w:rsidRPr="00A56941" w:rsidRDefault="009D0D6A" w:rsidP="00375290">
            <w:pPr>
              <w:widowControl w:val="0"/>
              <w:autoSpaceDE w:val="0"/>
              <w:autoSpaceDN w:val="0"/>
              <w:adjustRightInd w:val="0"/>
              <w:spacing w:before="40" w:after="40"/>
              <w:rPr>
                <w:rFonts w:ascii="Arial" w:hAnsi="Arial" w:cs="Arial"/>
                <w:kern w:val="28"/>
                <w:sz w:val="20"/>
                <w:szCs w:val="20"/>
              </w:rPr>
            </w:pPr>
            <w:r w:rsidRPr="00A56941">
              <w:rPr>
                <w:rFonts w:ascii="Arial" w:hAnsi="Arial" w:cs="Arial"/>
                <w:kern w:val="28"/>
                <w:sz w:val="20"/>
                <w:szCs w:val="20"/>
              </w:rPr>
              <w:t>Provide the class with examples of qualitative secondary data from different sources</w:t>
            </w:r>
            <w:r w:rsidR="00C27367">
              <w:rPr>
                <w:rFonts w:ascii="Arial" w:hAnsi="Arial" w:cs="Arial"/>
                <w:kern w:val="28"/>
                <w:sz w:val="20"/>
                <w:szCs w:val="20"/>
              </w:rPr>
              <w:t>,</w:t>
            </w:r>
            <w:r w:rsidRPr="00A56941">
              <w:rPr>
                <w:rFonts w:ascii="Arial" w:hAnsi="Arial" w:cs="Arial"/>
                <w:kern w:val="28"/>
                <w:sz w:val="20"/>
                <w:szCs w:val="20"/>
              </w:rPr>
              <w:t xml:space="preserve"> </w:t>
            </w:r>
            <w:r w:rsidR="003151DB" w:rsidRPr="00A56941">
              <w:rPr>
                <w:rFonts w:ascii="Arial" w:hAnsi="Arial" w:cs="Arial"/>
                <w:kern w:val="28"/>
                <w:sz w:val="20"/>
                <w:szCs w:val="20"/>
              </w:rPr>
              <w:t>e.g</w:t>
            </w:r>
            <w:r w:rsidRPr="00A56941">
              <w:rPr>
                <w:rFonts w:ascii="Arial" w:hAnsi="Arial" w:cs="Arial"/>
                <w:kern w:val="28"/>
                <w:sz w:val="20"/>
                <w:szCs w:val="20"/>
              </w:rPr>
              <w:t>. novels, historical records, newspapers, diaries. Ask them to assess the strengths and weaknesses of each source in terms of usefulness in sociological research.</w:t>
            </w:r>
          </w:p>
          <w:p w14:paraId="7DCF0532" w14:textId="149218C9" w:rsidR="00316481" w:rsidRPr="00A56941" w:rsidRDefault="008E1F4F" w:rsidP="005831F5">
            <w:pPr>
              <w:pStyle w:val="BodyText"/>
              <w:spacing w:before="120"/>
              <w:rPr>
                <w:b/>
                <w:kern w:val="28"/>
              </w:rPr>
            </w:pPr>
            <w:r w:rsidRPr="00A56941">
              <w:rPr>
                <w:b/>
                <w:kern w:val="28"/>
              </w:rPr>
              <w:t>Useful websites:</w:t>
            </w:r>
          </w:p>
          <w:p w14:paraId="43CD9150" w14:textId="3833B092" w:rsidR="008E1F4F" w:rsidRPr="00A56941" w:rsidRDefault="003A027E" w:rsidP="001D340A">
            <w:pPr>
              <w:pStyle w:val="BodyText"/>
            </w:pPr>
            <w:hyperlink r:id="rId52" w:tgtFrame="_blank" w:history="1">
              <w:r w:rsidR="009C6023" w:rsidRPr="00BC3640">
                <w:rPr>
                  <w:rStyle w:val="WebLink"/>
                </w:rPr>
                <w:t>https://revisesociology.com/2016/01/03/research-methods-sociology/</w:t>
              </w:r>
            </w:hyperlink>
            <w:r w:rsidR="009C6023" w:rsidRPr="00A56941">
              <w:t xml:space="preserve"> (</w:t>
            </w:r>
            <w:r w:rsidR="00BC3640">
              <w:t>i</w:t>
            </w:r>
            <w:r w:rsidR="009C6023" w:rsidRPr="00A56941">
              <w:t>ntroduction to research methods in sociology, providing an overview of primary and secondary data and methods of collection)</w:t>
            </w:r>
          </w:p>
          <w:p w14:paraId="5FADCF48" w14:textId="5A6D1EBD" w:rsidR="009C6023" w:rsidRPr="00A56941" w:rsidRDefault="003A027E" w:rsidP="001D340A">
            <w:pPr>
              <w:pStyle w:val="BodyText"/>
              <w:rPr>
                <w:kern w:val="28"/>
              </w:rPr>
            </w:pPr>
            <w:hyperlink r:id="rId53" w:history="1">
              <w:r w:rsidR="00BC3640" w:rsidRPr="00BC3640">
                <w:rPr>
                  <w:rStyle w:val="WebLink"/>
                </w:rPr>
                <w:t>www.ool.co.uk/blog/studying-sociology-gcse-and-sociology-a-level-10-research-methods-secondary-sources-of-data/</w:t>
              </w:r>
            </w:hyperlink>
            <w:r w:rsidR="00436602" w:rsidRPr="00A56941">
              <w:rPr>
                <w:kern w:val="28"/>
              </w:rPr>
              <w:t xml:space="preserve"> (overview of primary and secondary sources of data, with examples to illustrate)</w:t>
            </w:r>
          </w:p>
          <w:p w14:paraId="40CDC640" w14:textId="118B1E50" w:rsidR="00436602" w:rsidRPr="00A56941" w:rsidRDefault="003A027E" w:rsidP="001D340A">
            <w:pPr>
              <w:pStyle w:val="BodyText"/>
              <w:rPr>
                <w:kern w:val="28"/>
              </w:rPr>
            </w:pPr>
            <w:hyperlink r:id="rId54" w:history="1">
              <w:r w:rsidR="00BC3640" w:rsidRPr="00BC3640">
                <w:rPr>
                  <w:rStyle w:val="WebLink"/>
                </w:rPr>
                <w:t>www.sociology.org.uk/notes/methsec1.pdf</w:t>
              </w:r>
            </w:hyperlink>
            <w:r w:rsidR="00D03639" w:rsidRPr="00A56941">
              <w:rPr>
                <w:kern w:val="28"/>
              </w:rPr>
              <w:t xml:space="preserve"> (detailed notes on secondary data)</w:t>
            </w:r>
          </w:p>
          <w:p w14:paraId="0646146D" w14:textId="72DA13E6" w:rsidR="006D18E4" w:rsidRPr="00A56941" w:rsidRDefault="006D18E4" w:rsidP="005831F5">
            <w:pPr>
              <w:pStyle w:val="BodyText"/>
              <w:spacing w:before="120"/>
              <w:rPr>
                <w:kern w:val="28"/>
              </w:rPr>
            </w:pPr>
            <w:r w:rsidRPr="00A56941">
              <w:rPr>
                <w:kern w:val="28"/>
              </w:rPr>
              <w:t>Ease lea</w:t>
            </w:r>
            <w:r w:rsidR="001D340A">
              <w:rPr>
                <w:kern w:val="28"/>
              </w:rPr>
              <w:t>r</w:t>
            </w:r>
            <w:r w:rsidRPr="00A56941">
              <w:rPr>
                <w:kern w:val="28"/>
              </w:rPr>
              <w:t xml:space="preserve">ners into this topic </w:t>
            </w:r>
            <w:r w:rsidR="006D771E" w:rsidRPr="00A56941">
              <w:rPr>
                <w:kern w:val="28"/>
              </w:rPr>
              <w:t xml:space="preserve">and get to grips with recognising data types </w:t>
            </w:r>
            <w:r w:rsidRPr="00A56941">
              <w:rPr>
                <w:kern w:val="28"/>
              </w:rPr>
              <w:t xml:space="preserve">by beginning with a ‘match up’ identify </w:t>
            </w:r>
            <w:r w:rsidR="006D771E" w:rsidRPr="00A56941">
              <w:rPr>
                <w:kern w:val="28"/>
              </w:rPr>
              <w:t>activity. F</w:t>
            </w:r>
            <w:r w:rsidRPr="00A56941">
              <w:rPr>
                <w:kern w:val="28"/>
              </w:rPr>
              <w:t xml:space="preserve">or </w:t>
            </w:r>
            <w:r w:rsidR="001D340A" w:rsidRPr="00A56941">
              <w:rPr>
                <w:kern w:val="28"/>
              </w:rPr>
              <w:t>example,</w:t>
            </w:r>
            <w:r w:rsidRPr="00A56941">
              <w:rPr>
                <w:kern w:val="28"/>
              </w:rPr>
              <w:t xml:space="preserve"> where would exam league tables be categorised? – </w:t>
            </w:r>
            <w:r w:rsidR="00BC3640">
              <w:rPr>
                <w:kern w:val="28"/>
              </w:rPr>
              <w:t>q</w:t>
            </w:r>
            <w:r w:rsidRPr="00A56941">
              <w:rPr>
                <w:kern w:val="28"/>
              </w:rPr>
              <w:t xml:space="preserve">uantitative primary / </w:t>
            </w:r>
            <w:r w:rsidR="00BC3640">
              <w:rPr>
                <w:kern w:val="28"/>
              </w:rPr>
              <w:t>quantitative secondary or q</w:t>
            </w:r>
            <w:r w:rsidRPr="00A56941">
              <w:rPr>
                <w:kern w:val="28"/>
              </w:rPr>
              <w:t xml:space="preserve">ualitative primary / </w:t>
            </w:r>
            <w:r w:rsidR="00BC3640">
              <w:rPr>
                <w:kern w:val="28"/>
              </w:rPr>
              <w:t>q</w:t>
            </w:r>
            <w:r w:rsidRPr="00A56941">
              <w:rPr>
                <w:kern w:val="28"/>
              </w:rPr>
              <w:t>ualitative secondary. Do this for other examples (statistics on marriage</w:t>
            </w:r>
            <w:r w:rsidR="00BC3640">
              <w:rPr>
                <w:kern w:val="28"/>
              </w:rPr>
              <w:t xml:space="preserve"> </w:t>
            </w:r>
            <w:r w:rsidRPr="00A56941">
              <w:rPr>
                <w:kern w:val="28"/>
              </w:rPr>
              <w:t>/</w:t>
            </w:r>
            <w:r w:rsidR="00BC3640">
              <w:rPr>
                <w:kern w:val="28"/>
              </w:rPr>
              <w:t xml:space="preserve"> </w:t>
            </w:r>
            <w:r w:rsidRPr="00A56941">
              <w:rPr>
                <w:kern w:val="28"/>
              </w:rPr>
              <w:t>divorce, paintings</w:t>
            </w:r>
            <w:r w:rsidR="00C27367">
              <w:rPr>
                <w:kern w:val="28"/>
              </w:rPr>
              <w:t>,</w:t>
            </w:r>
            <w:r w:rsidRPr="00A56941">
              <w:rPr>
                <w:kern w:val="28"/>
              </w:rPr>
              <w:t xml:space="preserve"> etc.).</w:t>
            </w:r>
          </w:p>
          <w:p w14:paraId="6FDD5F4A" w14:textId="1D3A5D31" w:rsidR="003151DB" w:rsidRPr="00A56941" w:rsidRDefault="00EE0D4F" w:rsidP="005831F5">
            <w:pPr>
              <w:pStyle w:val="BodyText"/>
              <w:spacing w:before="120"/>
              <w:rPr>
                <w:kern w:val="28"/>
              </w:rPr>
            </w:pPr>
            <w:r>
              <w:rPr>
                <w:b/>
              </w:rPr>
              <w:t>Extension a</w:t>
            </w:r>
            <w:r w:rsidR="00ED0970" w:rsidRPr="00A56941">
              <w:rPr>
                <w:b/>
              </w:rPr>
              <w:t>ctivity:</w:t>
            </w:r>
            <w:r w:rsidR="00ED0970" w:rsidRPr="00BC3640">
              <w:t xml:space="preserve"> </w:t>
            </w:r>
            <w:r w:rsidR="007F72E8" w:rsidRPr="00A56941">
              <w:rPr>
                <w:kern w:val="28"/>
              </w:rPr>
              <w:t>Set learners the activity of creating an on-going personalised learning tool for this topic of research methods. It will be something that suits their learning style</w:t>
            </w:r>
            <w:r w:rsidR="00BC3640">
              <w:rPr>
                <w:kern w:val="28"/>
              </w:rPr>
              <w:t xml:space="preserve"> and allows them</w:t>
            </w:r>
            <w:r w:rsidR="007F72E8" w:rsidRPr="00A56941">
              <w:rPr>
                <w:kern w:val="28"/>
              </w:rPr>
              <w:t xml:space="preserve"> to continually add to it as they progress through the </w:t>
            </w:r>
            <w:r w:rsidR="003151DB" w:rsidRPr="00A56941">
              <w:rPr>
                <w:kern w:val="28"/>
              </w:rPr>
              <w:t xml:space="preserve">class </w:t>
            </w:r>
            <w:r w:rsidR="007F72E8" w:rsidRPr="00A56941">
              <w:rPr>
                <w:kern w:val="28"/>
              </w:rPr>
              <w:t xml:space="preserve">material. </w:t>
            </w:r>
            <w:r w:rsidR="003151DB" w:rsidRPr="00A56941">
              <w:rPr>
                <w:kern w:val="28"/>
              </w:rPr>
              <w:t>Encourage learners to read ahead and</w:t>
            </w:r>
            <w:r w:rsidR="00D134DA">
              <w:rPr>
                <w:kern w:val="28"/>
              </w:rPr>
              <w:t xml:space="preserve"> gain</w:t>
            </w:r>
            <w:r w:rsidR="003151DB" w:rsidRPr="00A56941">
              <w:rPr>
                <w:kern w:val="28"/>
              </w:rPr>
              <w:t xml:space="preserve"> further understanding through their own independent study.</w:t>
            </w:r>
          </w:p>
          <w:p w14:paraId="28D6A284" w14:textId="3F1B37D7" w:rsidR="00BC3640" w:rsidRPr="00A56941" w:rsidRDefault="007F72E8" w:rsidP="001D340A">
            <w:pPr>
              <w:pStyle w:val="BodyText"/>
              <w:rPr>
                <w:kern w:val="28"/>
              </w:rPr>
            </w:pPr>
            <w:r w:rsidRPr="00A56941">
              <w:rPr>
                <w:kern w:val="28"/>
              </w:rPr>
              <w:t>Ensure that you set time parameters and where pos</w:t>
            </w:r>
            <w:r w:rsidR="00BC3640">
              <w:rPr>
                <w:kern w:val="28"/>
              </w:rPr>
              <w:t>sible, allocate sufficient</w:t>
            </w:r>
            <w:r w:rsidRPr="00A56941">
              <w:rPr>
                <w:kern w:val="28"/>
              </w:rPr>
              <w:t xml:space="preserve"> time to s</w:t>
            </w:r>
            <w:r w:rsidR="00BC3640">
              <w:rPr>
                <w:kern w:val="28"/>
              </w:rPr>
              <w:t>pend</w:t>
            </w:r>
            <w:r w:rsidRPr="00A56941">
              <w:rPr>
                <w:kern w:val="28"/>
              </w:rPr>
              <w:t xml:space="preserve"> with </w:t>
            </w:r>
            <w:r w:rsidR="00BC3640">
              <w:rPr>
                <w:kern w:val="28"/>
              </w:rPr>
              <w:t xml:space="preserve">each </w:t>
            </w:r>
            <w:r w:rsidRPr="00A56941">
              <w:rPr>
                <w:kern w:val="28"/>
              </w:rPr>
              <w:t>learner</w:t>
            </w:r>
            <w:r w:rsidR="00BC3640">
              <w:rPr>
                <w:kern w:val="28"/>
              </w:rPr>
              <w:t xml:space="preserve"> to </w:t>
            </w:r>
            <w:r w:rsidRPr="00A56941">
              <w:rPr>
                <w:kern w:val="28"/>
              </w:rPr>
              <w:t xml:space="preserve">review their </w:t>
            </w:r>
            <w:r w:rsidR="003151DB" w:rsidRPr="00A56941">
              <w:rPr>
                <w:kern w:val="28"/>
              </w:rPr>
              <w:t xml:space="preserve">personalised leaning </w:t>
            </w:r>
            <w:r w:rsidRPr="00A56941">
              <w:rPr>
                <w:kern w:val="28"/>
              </w:rPr>
              <w:t>tool to ensure it is of the standard and usefulness required.</w:t>
            </w:r>
            <w:r w:rsidRPr="00A56941">
              <w:rPr>
                <w:b/>
                <w:kern w:val="28"/>
              </w:rPr>
              <w:t>(I)</w:t>
            </w:r>
            <w:r w:rsidR="00434E23" w:rsidRPr="00A56941">
              <w:rPr>
                <w:b/>
                <w:kern w:val="28"/>
              </w:rPr>
              <w:t>(F)</w:t>
            </w:r>
          </w:p>
        </w:tc>
      </w:tr>
      <w:tr w:rsidR="00C00BFE" w:rsidRPr="004A4E17" w14:paraId="1912A7AC" w14:textId="77777777" w:rsidTr="00375290">
        <w:tblPrEx>
          <w:tblCellMar>
            <w:top w:w="0" w:type="dxa"/>
            <w:bottom w:w="0" w:type="dxa"/>
          </w:tblCellMar>
        </w:tblPrEx>
        <w:tc>
          <w:tcPr>
            <w:tcW w:w="2127" w:type="dxa"/>
            <w:vMerge w:val="restart"/>
            <w:tcMar>
              <w:top w:w="113" w:type="dxa"/>
              <w:bottom w:w="113" w:type="dxa"/>
            </w:tcMar>
          </w:tcPr>
          <w:p w14:paraId="6A20E5CC" w14:textId="1A9D8E19" w:rsidR="00C00BFE" w:rsidRDefault="00C00BFE" w:rsidP="00375290">
            <w:pPr>
              <w:pStyle w:val="BodyText"/>
              <w:spacing w:before="40" w:after="40"/>
              <w:rPr>
                <w:b/>
                <w:lang w:eastAsia="en-GB"/>
              </w:rPr>
            </w:pPr>
          </w:p>
        </w:tc>
        <w:tc>
          <w:tcPr>
            <w:tcW w:w="2126" w:type="dxa"/>
            <w:tcMar>
              <w:top w:w="113" w:type="dxa"/>
              <w:bottom w:w="113" w:type="dxa"/>
            </w:tcMar>
          </w:tcPr>
          <w:p w14:paraId="0B1CA1BF" w14:textId="0747C377" w:rsidR="00C00BFE" w:rsidRDefault="00C00BFE" w:rsidP="001D340A">
            <w:pPr>
              <w:pStyle w:val="BodyText"/>
              <w:rPr>
                <w:lang w:eastAsia="en-GB"/>
              </w:rPr>
            </w:pPr>
            <w:r>
              <w:rPr>
                <w:lang w:eastAsia="en-GB"/>
              </w:rPr>
              <w:t xml:space="preserve">Strengths and limitations of different secondary sources of data, including official statistics, personal documents, </w:t>
            </w:r>
            <w:r>
              <w:rPr>
                <w:lang w:eastAsia="en-GB"/>
              </w:rPr>
              <w:lastRenderedPageBreak/>
              <w:t>digital content and media sources</w:t>
            </w:r>
          </w:p>
        </w:tc>
        <w:tc>
          <w:tcPr>
            <w:tcW w:w="10348" w:type="dxa"/>
            <w:tcMar>
              <w:top w:w="113" w:type="dxa"/>
              <w:bottom w:w="113" w:type="dxa"/>
            </w:tcMar>
          </w:tcPr>
          <w:p w14:paraId="6CAF46A7" w14:textId="5ABE24B3" w:rsidR="00C00BFE" w:rsidRPr="00BC3640" w:rsidRDefault="00C00BFE" w:rsidP="001D340A">
            <w:pPr>
              <w:widowControl w:val="0"/>
              <w:autoSpaceDE w:val="0"/>
              <w:autoSpaceDN w:val="0"/>
              <w:adjustRightInd w:val="0"/>
              <w:rPr>
                <w:rFonts w:ascii="Arial" w:hAnsi="Arial" w:cs="Arial"/>
                <w:kern w:val="28"/>
                <w:sz w:val="20"/>
                <w:szCs w:val="20"/>
              </w:rPr>
            </w:pPr>
            <w:r w:rsidRPr="00BC3640">
              <w:rPr>
                <w:rFonts w:ascii="Arial" w:hAnsi="Arial" w:cs="Arial"/>
                <w:sz w:val="20"/>
                <w:szCs w:val="20"/>
              </w:rPr>
              <w:lastRenderedPageBreak/>
              <w:t>Recap key points on</w:t>
            </w:r>
            <w:r w:rsidR="00D134DA">
              <w:rPr>
                <w:rFonts w:ascii="Arial" w:hAnsi="Arial" w:cs="Arial"/>
                <w:sz w:val="20"/>
                <w:szCs w:val="20"/>
              </w:rPr>
              <w:t xml:space="preserve"> the</w:t>
            </w:r>
            <w:r w:rsidRPr="00BC3640">
              <w:rPr>
                <w:rFonts w:ascii="Arial" w:hAnsi="Arial" w:cs="Arial"/>
                <w:sz w:val="20"/>
                <w:szCs w:val="20"/>
              </w:rPr>
              <w:t xml:space="preserve"> difference between primary / secondary and between quantitative / qualitative data, clarifying anything that learners are unsure about. </w:t>
            </w:r>
            <w:r w:rsidRPr="00BC3640">
              <w:rPr>
                <w:rFonts w:ascii="Arial" w:hAnsi="Arial" w:cs="Arial"/>
                <w:b/>
                <w:sz w:val="20"/>
                <w:szCs w:val="20"/>
              </w:rPr>
              <w:t>(F)</w:t>
            </w:r>
          </w:p>
          <w:p w14:paraId="09669E05" w14:textId="246AF5B0" w:rsidR="00C00BFE" w:rsidRPr="00BC3640" w:rsidRDefault="00C00BFE" w:rsidP="001D340A">
            <w:pPr>
              <w:widowControl w:val="0"/>
              <w:autoSpaceDE w:val="0"/>
              <w:autoSpaceDN w:val="0"/>
              <w:adjustRightInd w:val="0"/>
              <w:spacing w:before="120"/>
              <w:rPr>
                <w:rFonts w:ascii="Arial" w:hAnsi="Arial" w:cs="Arial"/>
                <w:kern w:val="28"/>
                <w:sz w:val="20"/>
                <w:szCs w:val="20"/>
              </w:rPr>
            </w:pPr>
            <w:r w:rsidRPr="00BC3640">
              <w:rPr>
                <w:rFonts w:ascii="Arial" w:hAnsi="Arial" w:cs="Arial"/>
                <w:kern w:val="28"/>
                <w:sz w:val="20"/>
                <w:szCs w:val="20"/>
              </w:rPr>
              <w:t>Distinguish between practical and theoretical strengths and limitations. Consider also ethical issues associated with the use of each type of method (this is often referred to as PET).</w:t>
            </w:r>
          </w:p>
          <w:p w14:paraId="35645439" w14:textId="0156F2BE" w:rsidR="00C00BFE" w:rsidRPr="00BC3640" w:rsidRDefault="00C00BFE" w:rsidP="001D340A">
            <w:pPr>
              <w:pStyle w:val="BodyText"/>
              <w:spacing w:before="120"/>
              <w:rPr>
                <w:kern w:val="28"/>
              </w:rPr>
            </w:pPr>
            <w:r w:rsidRPr="00BC3640">
              <w:rPr>
                <w:kern w:val="28"/>
              </w:rPr>
              <w:t>Provide learners with a research context, for example</w:t>
            </w:r>
            <w:r>
              <w:rPr>
                <w:kern w:val="28"/>
              </w:rPr>
              <w:t xml:space="preserve"> </w:t>
            </w:r>
            <w:r w:rsidR="00B55826">
              <w:rPr>
                <w:kern w:val="28"/>
              </w:rPr>
              <w:t xml:space="preserve">studying </w:t>
            </w:r>
            <w:r w:rsidRPr="00BC3640">
              <w:rPr>
                <w:kern w:val="28"/>
              </w:rPr>
              <w:t>learners</w:t>
            </w:r>
            <w:r w:rsidR="00B55826">
              <w:rPr>
                <w:kern w:val="28"/>
              </w:rPr>
              <w:t>’</w:t>
            </w:r>
            <w:r w:rsidRPr="00BC3640">
              <w:rPr>
                <w:kern w:val="28"/>
              </w:rPr>
              <w:t xml:space="preserve"> </w:t>
            </w:r>
            <w:r>
              <w:rPr>
                <w:kern w:val="28"/>
              </w:rPr>
              <w:t>experience of school.</w:t>
            </w:r>
          </w:p>
          <w:p w14:paraId="281E26AD" w14:textId="5C9D890C" w:rsidR="00C00BFE" w:rsidRPr="00BC3640" w:rsidRDefault="001D340A" w:rsidP="001D340A">
            <w:pPr>
              <w:pStyle w:val="BodyText"/>
              <w:spacing w:before="120"/>
              <w:rPr>
                <w:kern w:val="28"/>
              </w:rPr>
            </w:pPr>
            <w:r>
              <w:rPr>
                <w:kern w:val="28"/>
              </w:rPr>
              <w:t>L</w:t>
            </w:r>
            <w:r w:rsidR="00C00BFE" w:rsidRPr="00BC3640">
              <w:rPr>
                <w:kern w:val="28"/>
              </w:rPr>
              <w:t>earners assess the usefulness to sociologists, of the different data types in investigating this context.</w:t>
            </w:r>
          </w:p>
          <w:p w14:paraId="006807F7" w14:textId="77777777" w:rsidR="00C00BFE" w:rsidRPr="00BC3640" w:rsidRDefault="00C00BFE" w:rsidP="001D340A">
            <w:pPr>
              <w:pStyle w:val="BodyText"/>
              <w:rPr>
                <w:b/>
                <w:kern w:val="28"/>
              </w:rPr>
            </w:pPr>
            <w:r w:rsidRPr="00BC3640">
              <w:rPr>
                <w:b/>
                <w:kern w:val="28"/>
              </w:rPr>
              <w:lastRenderedPageBreak/>
              <w:t>Useful websites:</w:t>
            </w:r>
          </w:p>
          <w:p w14:paraId="30E68855" w14:textId="6B2D07BA" w:rsidR="00C00BFE" w:rsidRPr="00BC3640" w:rsidRDefault="003A027E" w:rsidP="001D340A">
            <w:pPr>
              <w:pStyle w:val="BodyText"/>
            </w:pPr>
            <w:hyperlink r:id="rId55" w:history="1">
              <w:r w:rsidR="00C00BFE" w:rsidRPr="00BC3640">
                <w:rPr>
                  <w:rStyle w:val="WebLink"/>
                </w:rPr>
                <w:t>www.getting-in.com/guide/gcse-sociology-sampling-techniques-official-statistics-primary-and-secondary-data/</w:t>
              </w:r>
            </w:hyperlink>
            <w:r w:rsidR="00C00BFE" w:rsidRPr="00BC3640">
              <w:t xml:space="preserve"> (brief comparison of primary and secondary data, with a focus on the advantages and disadvantages of official statistics)</w:t>
            </w:r>
          </w:p>
          <w:p w14:paraId="023BBB14" w14:textId="4AEC6721" w:rsidR="00C00BFE" w:rsidRPr="00BC3640" w:rsidRDefault="003A027E" w:rsidP="001D340A">
            <w:pPr>
              <w:pStyle w:val="BodyText"/>
            </w:pPr>
            <w:hyperlink r:id="rId56" w:history="1">
              <w:r w:rsidR="00C00BFE" w:rsidRPr="00BC3640">
                <w:rPr>
                  <w:rStyle w:val="WebLink"/>
                </w:rPr>
                <w:t>www.sociology.org.uk/notes/revgrm4.pdf</w:t>
              </w:r>
            </w:hyperlink>
            <w:r w:rsidR="00C00BFE" w:rsidRPr="00BC3640">
              <w:t xml:space="preserve"> (detailed </w:t>
            </w:r>
            <w:r w:rsidR="00AF52E1">
              <w:t>mind map</w:t>
            </w:r>
            <w:r w:rsidR="00C00BFE" w:rsidRPr="00BC3640">
              <w:t xml:space="preserve"> looking at advantages and disadvantages of several methods)</w:t>
            </w:r>
          </w:p>
          <w:p w14:paraId="79F2AC04" w14:textId="5918F842" w:rsidR="00C00BFE" w:rsidRPr="00BC3640" w:rsidRDefault="003A027E" w:rsidP="001D340A">
            <w:pPr>
              <w:pStyle w:val="BodyText"/>
            </w:pPr>
            <w:hyperlink r:id="rId57" w:history="1">
              <w:r w:rsidR="00C00BFE" w:rsidRPr="00BC3640">
                <w:rPr>
                  <w:rStyle w:val="WebLink"/>
                </w:rPr>
                <w:t>www.socialresearchmethods.net/kb/ethics.php</w:t>
              </w:r>
            </w:hyperlink>
            <w:r w:rsidR="00C00BFE">
              <w:t xml:space="preserve"> </w:t>
            </w:r>
            <w:r w:rsidR="00C00BFE" w:rsidRPr="00BC3640">
              <w:t>(discussion on ethics in research)</w:t>
            </w:r>
          </w:p>
          <w:p w14:paraId="69E550FC" w14:textId="63186BEA" w:rsidR="00C00BFE" w:rsidRPr="00BC3640" w:rsidRDefault="003A027E" w:rsidP="001D340A">
            <w:pPr>
              <w:pStyle w:val="BodyText"/>
            </w:pPr>
            <w:hyperlink r:id="rId58" w:history="1">
              <w:r w:rsidR="00C00BFE" w:rsidRPr="00BC3640">
                <w:rPr>
                  <w:rStyle w:val="WebLink"/>
                </w:rPr>
                <w:t>www.sociology.org.uk/n_methods.htm</w:t>
              </w:r>
            </w:hyperlink>
            <w:r w:rsidR="00C00BFE" w:rsidRPr="00BC3640">
              <w:t xml:space="preserve"> (various links and resources)</w:t>
            </w:r>
          </w:p>
          <w:p w14:paraId="6475DFAC" w14:textId="2E9B7413" w:rsidR="00C00BFE" w:rsidRPr="00BC3640" w:rsidRDefault="00EE0D4F" w:rsidP="001D340A">
            <w:pPr>
              <w:pStyle w:val="BodyText"/>
              <w:spacing w:before="120"/>
            </w:pPr>
            <w:r>
              <w:rPr>
                <w:b/>
              </w:rPr>
              <w:t>Extension a</w:t>
            </w:r>
            <w:r w:rsidR="00C00BFE" w:rsidRPr="00BC3640">
              <w:rPr>
                <w:b/>
              </w:rPr>
              <w:t xml:space="preserve">ctivity: </w:t>
            </w:r>
            <w:r w:rsidR="00C00BFE" w:rsidRPr="00BC3640">
              <w:t>Allow learners to</w:t>
            </w:r>
            <w:r w:rsidR="00C00BFE">
              <w:t xml:space="preserve"> continue with their</w:t>
            </w:r>
            <w:r w:rsidR="00C00BFE" w:rsidRPr="00BC3640">
              <w:t xml:space="preserve"> individual learning tool</w:t>
            </w:r>
            <w:r w:rsidR="00BA109C">
              <w:t>.</w:t>
            </w:r>
            <w:r w:rsidR="00C00BFE" w:rsidRPr="00BC3640">
              <w:t xml:space="preserve"> </w:t>
            </w:r>
            <w:r w:rsidR="00C00BFE" w:rsidRPr="00BC3640">
              <w:rPr>
                <w:b/>
              </w:rPr>
              <w:t>(I)</w:t>
            </w:r>
          </w:p>
        </w:tc>
      </w:tr>
      <w:tr w:rsidR="00C00BFE" w:rsidRPr="004A4E17" w14:paraId="0376F1DA" w14:textId="77777777" w:rsidTr="00375290">
        <w:tblPrEx>
          <w:tblCellMar>
            <w:top w:w="0" w:type="dxa"/>
            <w:bottom w:w="0" w:type="dxa"/>
          </w:tblCellMar>
        </w:tblPrEx>
        <w:tc>
          <w:tcPr>
            <w:tcW w:w="2127" w:type="dxa"/>
            <w:vMerge/>
            <w:tcMar>
              <w:top w:w="113" w:type="dxa"/>
              <w:bottom w:w="113" w:type="dxa"/>
            </w:tcMar>
          </w:tcPr>
          <w:p w14:paraId="2697635B" w14:textId="27BE779E" w:rsidR="00C00BFE" w:rsidRDefault="00C00BFE" w:rsidP="00375290">
            <w:pPr>
              <w:pStyle w:val="BodyText"/>
              <w:spacing w:before="40" w:after="40"/>
              <w:rPr>
                <w:b/>
                <w:lang w:eastAsia="en-GB"/>
              </w:rPr>
            </w:pPr>
          </w:p>
        </w:tc>
        <w:tc>
          <w:tcPr>
            <w:tcW w:w="2126" w:type="dxa"/>
            <w:tcMar>
              <w:top w:w="113" w:type="dxa"/>
              <w:bottom w:w="113" w:type="dxa"/>
            </w:tcMar>
          </w:tcPr>
          <w:p w14:paraId="1F632CB0" w14:textId="229F8BF2" w:rsidR="00C00BFE" w:rsidRDefault="00C00BFE" w:rsidP="001D340A">
            <w:pPr>
              <w:pStyle w:val="BodyText"/>
              <w:rPr>
                <w:lang w:eastAsia="en-GB"/>
              </w:rPr>
            </w:pPr>
            <w:r>
              <w:rPr>
                <w:lang w:eastAsia="en-GB"/>
              </w:rPr>
              <w:t>Strengths and limitations of different quantitative research methods, including questionnaires, structured interviews, experiments and content analysis</w:t>
            </w:r>
          </w:p>
          <w:p w14:paraId="18CB50AF" w14:textId="064D29A4" w:rsidR="00C00BFE" w:rsidRDefault="00C00BFE" w:rsidP="001D340A">
            <w:pPr>
              <w:pStyle w:val="BodyText"/>
              <w:spacing w:before="120"/>
              <w:rPr>
                <w:lang w:eastAsia="en-GB"/>
              </w:rPr>
            </w:pPr>
            <w:r>
              <w:rPr>
                <w:lang w:eastAsia="en-GB"/>
              </w:rPr>
              <w:t>Strengths and limitations of different qualitative research methods, including overt and covert participant and non-participant observation, unstructured, semi-structured and group interviews</w:t>
            </w:r>
          </w:p>
        </w:tc>
        <w:tc>
          <w:tcPr>
            <w:tcW w:w="10348" w:type="dxa"/>
            <w:tcMar>
              <w:top w:w="113" w:type="dxa"/>
              <w:bottom w:w="113" w:type="dxa"/>
            </w:tcMar>
          </w:tcPr>
          <w:p w14:paraId="490B7406" w14:textId="0DE44FD3" w:rsidR="00C00BFE" w:rsidRPr="00BC3640" w:rsidRDefault="00C00BFE" w:rsidP="001D340A">
            <w:pPr>
              <w:widowControl w:val="0"/>
              <w:autoSpaceDE w:val="0"/>
              <w:autoSpaceDN w:val="0"/>
              <w:adjustRightInd w:val="0"/>
              <w:rPr>
                <w:rFonts w:ascii="Arial" w:hAnsi="Arial" w:cs="Arial"/>
                <w:kern w:val="28"/>
                <w:sz w:val="20"/>
                <w:szCs w:val="20"/>
              </w:rPr>
            </w:pPr>
            <w:r w:rsidRPr="00BC3640">
              <w:rPr>
                <w:rFonts w:ascii="Arial" w:hAnsi="Arial" w:cs="Arial"/>
                <w:sz w:val="20"/>
                <w:szCs w:val="20"/>
              </w:rPr>
              <w:t xml:space="preserve">Recap key points on PET </w:t>
            </w:r>
            <w:r w:rsidRPr="00BC3640">
              <w:rPr>
                <w:rFonts w:ascii="Arial" w:hAnsi="Arial" w:cs="Arial"/>
                <w:b/>
                <w:sz w:val="20"/>
                <w:szCs w:val="20"/>
              </w:rPr>
              <w:t>(F)</w:t>
            </w:r>
          </w:p>
          <w:p w14:paraId="38A8D464" w14:textId="397623E0" w:rsidR="00C00BFE" w:rsidRPr="00BC3640" w:rsidRDefault="00C00BFE" w:rsidP="00375290">
            <w:pPr>
              <w:pStyle w:val="BodyText"/>
              <w:spacing w:before="40" w:after="40"/>
            </w:pPr>
            <w:r w:rsidRPr="00BC3640">
              <w:t>Using examples of sociological research to give context and illustration, evaluate quantitative research methods, emphasising key concepts such as objectivity, reliability</w:t>
            </w:r>
            <w:r w:rsidR="00C27367">
              <w:t>,</w:t>
            </w:r>
            <w:r w:rsidRPr="00BC3640">
              <w:t xml:space="preserve"> etc.</w:t>
            </w:r>
          </w:p>
          <w:p w14:paraId="4B2E3C9E" w14:textId="42DDFDF3" w:rsidR="00C00BFE" w:rsidRPr="00BC3640" w:rsidRDefault="00C00BFE" w:rsidP="001D340A">
            <w:pPr>
              <w:pStyle w:val="BodyText"/>
              <w:spacing w:before="120"/>
              <w:rPr>
                <w:b/>
                <w:kern w:val="28"/>
              </w:rPr>
            </w:pPr>
            <w:r w:rsidRPr="00BC3640">
              <w:rPr>
                <w:b/>
                <w:kern w:val="28"/>
              </w:rPr>
              <w:t>Useful websites:</w:t>
            </w:r>
          </w:p>
          <w:p w14:paraId="4F716EAE" w14:textId="5BBD527A" w:rsidR="00C00BFE" w:rsidRPr="00BC3640" w:rsidRDefault="003A027E" w:rsidP="001D340A">
            <w:pPr>
              <w:pStyle w:val="BodyText"/>
            </w:pPr>
            <w:hyperlink r:id="rId59" w:history="1">
              <w:r w:rsidR="00C00BFE" w:rsidRPr="00BC3640">
                <w:rPr>
                  <w:rStyle w:val="WebLink"/>
                </w:rPr>
                <w:t>https://revisesociology.com/research-methods-sociology/</w:t>
              </w:r>
            </w:hyperlink>
            <w:r w:rsidR="00C00BFE" w:rsidRPr="00BC3640">
              <w:t xml:space="preserve"> (has links to various relevant sources</w:t>
            </w:r>
            <w:r w:rsidR="00C00BFE">
              <w:t xml:space="preserve"> </w:t>
            </w:r>
            <w:r w:rsidR="00C00BFE" w:rsidRPr="00BC3640">
              <w:t>on this topic area)</w:t>
            </w:r>
          </w:p>
          <w:p w14:paraId="78AF3623" w14:textId="2DEED55B" w:rsidR="00C00BFE" w:rsidRPr="00BC3640" w:rsidRDefault="003A027E" w:rsidP="001D340A">
            <w:pPr>
              <w:pStyle w:val="BodyText"/>
            </w:pPr>
            <w:hyperlink r:id="rId60" w:history="1">
              <w:r w:rsidR="00C00BFE" w:rsidRPr="00BC3640">
                <w:rPr>
                  <w:rStyle w:val="WebLink"/>
                </w:rPr>
                <w:t>https://getrevising.co.uk/grids/structured-interviews-2</w:t>
              </w:r>
            </w:hyperlink>
            <w:r w:rsidR="00C00BFE" w:rsidRPr="00BC3640">
              <w:t xml:space="preserve"> (strengths and limitations of structured interviews)</w:t>
            </w:r>
          </w:p>
          <w:p w14:paraId="79894490" w14:textId="59862EE1" w:rsidR="00C00BFE" w:rsidRPr="00BC3640" w:rsidRDefault="003A027E" w:rsidP="001D340A">
            <w:pPr>
              <w:pStyle w:val="BodyText"/>
            </w:pPr>
            <w:hyperlink r:id="rId61" w:history="1">
              <w:r w:rsidR="00391DB4" w:rsidRPr="00391DB4">
                <w:rPr>
                  <w:rStyle w:val="WebLink"/>
                </w:rPr>
                <w:t>https://pointerpro.com/blog/questionnaire-pros-and-cons/</w:t>
              </w:r>
            </w:hyperlink>
            <w:r w:rsidR="00391DB4" w:rsidRPr="00391DB4">
              <w:rPr>
                <w:rStyle w:val="WebLink"/>
              </w:rPr>
              <w:t xml:space="preserve"> </w:t>
            </w:r>
            <w:r w:rsidR="00C00BFE" w:rsidRPr="00BC3640">
              <w:t>(advantages and disadvantages of questionnaires)</w:t>
            </w:r>
          </w:p>
          <w:p w14:paraId="0D44E932" w14:textId="33BC0B4E" w:rsidR="00C00BFE" w:rsidRPr="00BC3640" w:rsidRDefault="003A027E" w:rsidP="001D340A">
            <w:pPr>
              <w:pStyle w:val="BodyText"/>
            </w:pPr>
            <w:hyperlink r:id="rId62" w:history="1">
              <w:r w:rsidR="00C00BFE" w:rsidRPr="00BC3640">
                <w:rPr>
                  <w:rStyle w:val="WebLink"/>
                </w:rPr>
                <w:t>www.sociology.org.uk/n_methods.htm</w:t>
              </w:r>
            </w:hyperlink>
            <w:r w:rsidR="00C00BFE">
              <w:t xml:space="preserve"> </w:t>
            </w:r>
            <w:r w:rsidR="00C00BFE" w:rsidRPr="00BC3640">
              <w:t>(various links and resources)</w:t>
            </w:r>
          </w:p>
          <w:p w14:paraId="5106FE1F" w14:textId="5079CE38" w:rsidR="00C00BFE" w:rsidRPr="00BC3640" w:rsidRDefault="00EE0D4F" w:rsidP="001D340A">
            <w:pPr>
              <w:pStyle w:val="BodyText"/>
              <w:spacing w:before="120"/>
              <w:rPr>
                <w:b/>
              </w:rPr>
            </w:pPr>
            <w:r>
              <w:rPr>
                <w:b/>
              </w:rPr>
              <w:t>Extension a</w:t>
            </w:r>
            <w:r w:rsidR="00C00BFE" w:rsidRPr="00BC3640">
              <w:rPr>
                <w:b/>
              </w:rPr>
              <w:t xml:space="preserve">ctivity: </w:t>
            </w:r>
            <w:r w:rsidR="00C00BFE" w:rsidRPr="00BC3640">
              <w:t>Allow learners to</w:t>
            </w:r>
            <w:r w:rsidR="00C00BFE">
              <w:t xml:space="preserve"> continue with their</w:t>
            </w:r>
            <w:r w:rsidR="00C00BFE" w:rsidRPr="00BC3640">
              <w:t xml:space="preserve"> individual learning tool</w:t>
            </w:r>
            <w:r w:rsidR="00BA109C">
              <w:t>.</w:t>
            </w:r>
            <w:r w:rsidR="00C00BFE" w:rsidRPr="00BC3640">
              <w:t xml:space="preserve"> </w:t>
            </w:r>
            <w:r w:rsidR="00C00BFE" w:rsidRPr="00BC3640">
              <w:rPr>
                <w:b/>
              </w:rPr>
              <w:t>(I)</w:t>
            </w:r>
          </w:p>
          <w:p w14:paraId="144FBCB6" w14:textId="4CFD7631" w:rsidR="00C00BFE" w:rsidRPr="00BC3640" w:rsidRDefault="00C00BFE" w:rsidP="001D340A">
            <w:pPr>
              <w:pStyle w:val="BodyText"/>
            </w:pPr>
            <w:r w:rsidRPr="00BC3640">
              <w:t xml:space="preserve">In pairs </w:t>
            </w:r>
            <w:r>
              <w:t>or threes</w:t>
            </w:r>
            <w:r w:rsidR="00D134DA">
              <w:t>,</w:t>
            </w:r>
            <w:r w:rsidRPr="00BC3640">
              <w:t xml:space="preserve"> learners are to mind map what they remember about the strengths and limitations of different quantitative research methods. Float around the room and discuss with the learners their maps to ascertain understanding</w:t>
            </w:r>
            <w:r w:rsidR="00BA109C">
              <w:t>.</w:t>
            </w:r>
            <w:r w:rsidRPr="00BC3640">
              <w:t xml:space="preserve"> </w:t>
            </w:r>
            <w:r w:rsidRPr="00BC3640">
              <w:rPr>
                <w:b/>
              </w:rPr>
              <w:t>(F)</w:t>
            </w:r>
          </w:p>
          <w:p w14:paraId="70197585" w14:textId="574415B1" w:rsidR="00C00BFE" w:rsidRPr="00BC3640" w:rsidRDefault="00C00BFE" w:rsidP="001D340A">
            <w:pPr>
              <w:pStyle w:val="BodyText"/>
              <w:spacing w:before="120"/>
            </w:pPr>
            <w:r w:rsidRPr="00BC3640">
              <w:t>Using examples of sociological research to give context and illustration, evaluate quantitative research methods, emphasising key concepts such as subjectivity, validity</w:t>
            </w:r>
            <w:r w:rsidR="00C27367">
              <w:t>,</w:t>
            </w:r>
            <w:r w:rsidRPr="00BC3640">
              <w:t xml:space="preserve"> etc.</w:t>
            </w:r>
          </w:p>
          <w:p w14:paraId="726FDD59" w14:textId="77777777" w:rsidR="00C00BFE" w:rsidRPr="00BC3640" w:rsidRDefault="00C00BFE" w:rsidP="001D340A">
            <w:pPr>
              <w:pStyle w:val="BodyText"/>
              <w:spacing w:before="120"/>
              <w:rPr>
                <w:b/>
                <w:kern w:val="28"/>
              </w:rPr>
            </w:pPr>
            <w:r w:rsidRPr="00BC3640">
              <w:rPr>
                <w:b/>
                <w:kern w:val="28"/>
              </w:rPr>
              <w:t>Useful websites:</w:t>
            </w:r>
          </w:p>
          <w:p w14:paraId="5FAE6E74" w14:textId="11FC3748" w:rsidR="00C00BFE" w:rsidRPr="00BC3640" w:rsidRDefault="003A027E" w:rsidP="00375290">
            <w:pPr>
              <w:pStyle w:val="BodyText"/>
              <w:spacing w:before="40" w:after="40"/>
              <w:rPr>
                <w:kern w:val="28"/>
              </w:rPr>
            </w:pPr>
            <w:hyperlink r:id="rId63" w:history="1">
              <w:r w:rsidR="00C00BFE" w:rsidRPr="00C00BFE">
                <w:rPr>
                  <w:rStyle w:val="WebLink"/>
                </w:rPr>
                <w:t>https://revisesociology.com/2017/06/30/participant-observation-sociology-recent-examples-research-studies/</w:t>
              </w:r>
            </w:hyperlink>
            <w:r w:rsidR="00C00BFE">
              <w:rPr>
                <w:kern w:val="28"/>
              </w:rPr>
              <w:t xml:space="preserve"> </w:t>
            </w:r>
            <w:r w:rsidR="00C00BFE" w:rsidRPr="00BC3640">
              <w:rPr>
                <w:kern w:val="28"/>
              </w:rPr>
              <w:t>(examples of research using participant observation)</w:t>
            </w:r>
          </w:p>
          <w:p w14:paraId="65B95DA9" w14:textId="4DB7FB2F" w:rsidR="00C00BFE" w:rsidRPr="00BC3640" w:rsidRDefault="003A027E" w:rsidP="00375290">
            <w:pPr>
              <w:pStyle w:val="BodyText"/>
              <w:spacing w:before="40" w:after="40"/>
            </w:pPr>
            <w:hyperlink r:id="rId64" w:history="1">
              <w:r w:rsidR="00C00BFE" w:rsidRPr="00C00BFE">
                <w:rPr>
                  <w:rStyle w:val="WebLink"/>
                </w:rPr>
                <w:t>https://napierpress.com/participant-and-non-participant-observation</w:t>
              </w:r>
            </w:hyperlink>
            <w:r w:rsidR="00C00BFE">
              <w:t xml:space="preserve"> </w:t>
            </w:r>
            <w:r w:rsidR="00C00BFE" w:rsidRPr="00BC3640">
              <w:t>(activity on non-participant observation)</w:t>
            </w:r>
          </w:p>
          <w:p w14:paraId="1FA4D74B" w14:textId="0588D839" w:rsidR="00C00BFE" w:rsidRPr="00BC3640" w:rsidRDefault="003A027E" w:rsidP="00375290">
            <w:pPr>
              <w:pStyle w:val="BodyText"/>
              <w:spacing w:before="40" w:after="40"/>
            </w:pPr>
            <w:hyperlink r:id="rId65" w:history="1">
              <w:r w:rsidR="00C00BFE" w:rsidRPr="00C00BFE">
                <w:rPr>
                  <w:rStyle w:val="WebLink"/>
                </w:rPr>
                <w:t>www.qualityresearchinternational.com/socialresearch/participantobservation.htm</w:t>
              </w:r>
            </w:hyperlink>
            <w:r w:rsidR="00C00BFE">
              <w:t xml:space="preserve"> </w:t>
            </w:r>
            <w:r w:rsidR="00C00BFE" w:rsidRPr="00BC3640">
              <w:t>(participant observation)</w:t>
            </w:r>
          </w:p>
          <w:p w14:paraId="2D930FF5" w14:textId="23B4BA8C" w:rsidR="00C00BFE" w:rsidRPr="00BC3640" w:rsidRDefault="003A027E" w:rsidP="00375290">
            <w:pPr>
              <w:pStyle w:val="BodyText"/>
              <w:spacing w:before="40" w:after="40"/>
            </w:pPr>
            <w:hyperlink r:id="rId66" w:history="1">
              <w:r w:rsidR="00C00BFE" w:rsidRPr="00C00BFE">
                <w:rPr>
                  <w:rStyle w:val="WebLink"/>
                </w:rPr>
                <w:t>www.historylearningsite.co.uk/sociology/research-methods-in-sociology/unstructured-interviews/</w:t>
              </w:r>
            </w:hyperlink>
            <w:r w:rsidR="00C00BFE">
              <w:t xml:space="preserve"> </w:t>
            </w:r>
            <w:r w:rsidR="00C00BFE" w:rsidRPr="00BC3640">
              <w:t>(explanation and strengths / limitations of unstructured interviews)</w:t>
            </w:r>
          </w:p>
          <w:p w14:paraId="0E326CF2" w14:textId="7AE1252E" w:rsidR="00C00BFE" w:rsidRPr="00BC3640" w:rsidRDefault="003A027E" w:rsidP="00375290">
            <w:pPr>
              <w:pStyle w:val="BodyText"/>
              <w:spacing w:before="40" w:after="40"/>
            </w:pPr>
            <w:hyperlink r:id="rId67" w:history="1">
              <w:r w:rsidR="00C00BFE" w:rsidRPr="00C00BFE">
                <w:rPr>
                  <w:rStyle w:val="WebLink"/>
                </w:rPr>
                <w:t>www.sociology.org.uk/n_methods.htm</w:t>
              </w:r>
            </w:hyperlink>
            <w:r w:rsidR="00C00BFE">
              <w:t xml:space="preserve"> </w:t>
            </w:r>
            <w:r w:rsidR="00C00BFE" w:rsidRPr="00BC3640">
              <w:t>(various links and resources)</w:t>
            </w:r>
          </w:p>
          <w:p w14:paraId="4AE30D02" w14:textId="7B23DDF5" w:rsidR="00C00BFE" w:rsidRPr="00BC3640" w:rsidRDefault="00EE0D4F" w:rsidP="001D340A">
            <w:pPr>
              <w:pStyle w:val="BodyText"/>
              <w:spacing w:before="120"/>
            </w:pPr>
            <w:r>
              <w:rPr>
                <w:b/>
              </w:rPr>
              <w:t>Extension a</w:t>
            </w:r>
            <w:r w:rsidR="00C00BFE" w:rsidRPr="00BC3640">
              <w:rPr>
                <w:b/>
              </w:rPr>
              <w:t xml:space="preserve">ctivity: </w:t>
            </w:r>
            <w:r w:rsidR="00C00BFE" w:rsidRPr="00BC3640">
              <w:t>Allow learners to continue with their individual learning tool</w:t>
            </w:r>
            <w:r w:rsidR="00BA109C">
              <w:t>.</w:t>
            </w:r>
            <w:r w:rsidR="00C00BFE" w:rsidRPr="00BC3640">
              <w:t xml:space="preserve"> </w:t>
            </w:r>
            <w:r w:rsidR="00C00BFE" w:rsidRPr="00BC3640">
              <w:rPr>
                <w:b/>
              </w:rPr>
              <w:t>(I)</w:t>
            </w:r>
          </w:p>
        </w:tc>
      </w:tr>
      <w:tr w:rsidR="00C00BFE" w:rsidRPr="004A4E17" w14:paraId="5E8168FF" w14:textId="77777777" w:rsidTr="00375290">
        <w:tblPrEx>
          <w:tblCellMar>
            <w:top w:w="0" w:type="dxa"/>
            <w:bottom w:w="0" w:type="dxa"/>
          </w:tblCellMar>
        </w:tblPrEx>
        <w:tc>
          <w:tcPr>
            <w:tcW w:w="2127" w:type="dxa"/>
            <w:vMerge/>
            <w:tcMar>
              <w:top w:w="113" w:type="dxa"/>
              <w:bottom w:w="113" w:type="dxa"/>
            </w:tcMar>
          </w:tcPr>
          <w:p w14:paraId="511A88CE" w14:textId="7DD7ED10" w:rsidR="00C00BFE" w:rsidRDefault="00C00BFE" w:rsidP="00375290">
            <w:pPr>
              <w:pStyle w:val="BodyText"/>
              <w:spacing w:before="40" w:after="40"/>
              <w:rPr>
                <w:b/>
                <w:lang w:eastAsia="en-GB"/>
              </w:rPr>
            </w:pPr>
          </w:p>
        </w:tc>
        <w:tc>
          <w:tcPr>
            <w:tcW w:w="2126" w:type="dxa"/>
            <w:tcMar>
              <w:top w:w="113" w:type="dxa"/>
              <w:bottom w:w="113" w:type="dxa"/>
            </w:tcMar>
          </w:tcPr>
          <w:p w14:paraId="01FF319D" w14:textId="1B009A4D" w:rsidR="00C00BFE" w:rsidRDefault="00C00BFE" w:rsidP="001D340A">
            <w:pPr>
              <w:pStyle w:val="BodyText"/>
              <w:rPr>
                <w:lang w:eastAsia="en-GB"/>
              </w:rPr>
            </w:pPr>
            <w:r>
              <w:rPr>
                <w:lang w:eastAsia="en-GB"/>
              </w:rPr>
              <w:t>Stages of research design, including deciding on research strategy, formulating research questions and hypotheses, sampling frames, sampling techniques, pilot studies, operationalisation, conducting research and interpreting results</w:t>
            </w:r>
          </w:p>
        </w:tc>
        <w:tc>
          <w:tcPr>
            <w:tcW w:w="10348" w:type="dxa"/>
            <w:tcMar>
              <w:top w:w="113" w:type="dxa"/>
              <w:bottom w:w="113" w:type="dxa"/>
            </w:tcMar>
          </w:tcPr>
          <w:p w14:paraId="26F6174C" w14:textId="0BECAEC2" w:rsidR="00C00BFE" w:rsidRPr="00C00BFE" w:rsidRDefault="00C00BFE" w:rsidP="001D340A">
            <w:pPr>
              <w:widowControl w:val="0"/>
              <w:autoSpaceDE w:val="0"/>
              <w:autoSpaceDN w:val="0"/>
              <w:adjustRightInd w:val="0"/>
              <w:rPr>
                <w:rFonts w:ascii="Arial" w:hAnsi="Arial" w:cs="Arial"/>
                <w:b/>
                <w:sz w:val="20"/>
                <w:szCs w:val="20"/>
              </w:rPr>
            </w:pPr>
            <w:r w:rsidRPr="00C00BFE">
              <w:rPr>
                <w:rFonts w:ascii="Arial" w:hAnsi="Arial" w:cs="Arial"/>
                <w:sz w:val="20"/>
                <w:szCs w:val="20"/>
              </w:rPr>
              <w:t>Recap key points on the different qualitative research methods and their strengths and weaknesses. Devise an activity whereby learners need to identify the qualitative methods (as opposed to quantitative) and match the appropriate strengths and limitations</w:t>
            </w:r>
            <w:r w:rsidR="00BA109C">
              <w:rPr>
                <w:rFonts w:ascii="Arial" w:hAnsi="Arial" w:cs="Arial"/>
                <w:sz w:val="20"/>
                <w:szCs w:val="20"/>
              </w:rPr>
              <w:t>.</w:t>
            </w:r>
            <w:r w:rsidRPr="00C00BFE">
              <w:rPr>
                <w:rFonts w:ascii="Arial" w:hAnsi="Arial" w:cs="Arial"/>
                <w:sz w:val="20"/>
                <w:szCs w:val="20"/>
              </w:rPr>
              <w:t xml:space="preserve"> </w:t>
            </w:r>
            <w:r w:rsidRPr="00C00BFE">
              <w:rPr>
                <w:rFonts w:ascii="Arial" w:hAnsi="Arial" w:cs="Arial"/>
                <w:b/>
                <w:sz w:val="20"/>
                <w:szCs w:val="20"/>
              </w:rPr>
              <w:t>(F)</w:t>
            </w:r>
          </w:p>
          <w:p w14:paraId="0100FCF2" w14:textId="344F3A48" w:rsidR="00C00BFE" w:rsidRPr="00C00BFE" w:rsidRDefault="00C00BFE" w:rsidP="001D340A">
            <w:pPr>
              <w:widowControl w:val="0"/>
              <w:autoSpaceDE w:val="0"/>
              <w:autoSpaceDN w:val="0"/>
              <w:adjustRightInd w:val="0"/>
              <w:spacing w:before="120"/>
              <w:rPr>
                <w:rFonts w:ascii="Arial" w:hAnsi="Arial" w:cs="Arial"/>
                <w:sz w:val="20"/>
                <w:szCs w:val="20"/>
              </w:rPr>
            </w:pPr>
            <w:r w:rsidRPr="00C00BFE">
              <w:rPr>
                <w:rFonts w:ascii="Arial" w:hAnsi="Arial" w:cs="Arial"/>
                <w:sz w:val="20"/>
                <w:szCs w:val="20"/>
              </w:rPr>
              <w:t>Introduce the topic area and stimulate discu</w:t>
            </w:r>
            <w:r>
              <w:rPr>
                <w:rFonts w:ascii="Arial" w:hAnsi="Arial" w:cs="Arial"/>
                <w:sz w:val="20"/>
                <w:szCs w:val="20"/>
              </w:rPr>
              <w:t>ssion by watching the video on sociology research methods</w:t>
            </w:r>
            <w:r w:rsidRPr="00C00BFE">
              <w:rPr>
                <w:rFonts w:ascii="Arial" w:hAnsi="Arial" w:cs="Arial"/>
                <w:sz w:val="20"/>
                <w:szCs w:val="20"/>
              </w:rPr>
              <w:t>. Provide learners with a worksheet to guide them on extracting relevant material.</w:t>
            </w:r>
          </w:p>
          <w:p w14:paraId="31632441" w14:textId="402E5D75" w:rsidR="00C00BFE" w:rsidRPr="00C00BFE" w:rsidRDefault="003A027E" w:rsidP="001D340A">
            <w:pPr>
              <w:widowControl w:val="0"/>
              <w:autoSpaceDE w:val="0"/>
              <w:autoSpaceDN w:val="0"/>
              <w:adjustRightInd w:val="0"/>
              <w:spacing w:before="120"/>
              <w:rPr>
                <w:rFonts w:ascii="Arial" w:hAnsi="Arial" w:cs="Arial"/>
                <w:sz w:val="20"/>
                <w:szCs w:val="20"/>
              </w:rPr>
            </w:pPr>
            <w:hyperlink r:id="rId68" w:history="1">
              <w:r w:rsidR="00C00BFE" w:rsidRPr="00C00BFE">
                <w:rPr>
                  <w:rStyle w:val="WebLink"/>
                </w:rPr>
                <w:t>www.youtube.com/watch?v=QwhK-iEyXYA</w:t>
              </w:r>
            </w:hyperlink>
            <w:r w:rsidR="00C00BFE" w:rsidRPr="00C00BFE">
              <w:rPr>
                <w:rFonts w:ascii="Arial" w:hAnsi="Arial" w:cs="Arial"/>
                <w:sz w:val="20"/>
                <w:szCs w:val="20"/>
              </w:rPr>
              <w:t xml:space="preserve"> (Crash </w:t>
            </w:r>
            <w:r w:rsidR="00C00BFE">
              <w:rPr>
                <w:rFonts w:ascii="Arial" w:hAnsi="Arial" w:cs="Arial"/>
                <w:sz w:val="20"/>
                <w:szCs w:val="20"/>
              </w:rPr>
              <w:t>Course Sociology – s</w:t>
            </w:r>
            <w:r w:rsidR="00C00BFE" w:rsidRPr="00C00BFE">
              <w:rPr>
                <w:rFonts w:ascii="Arial" w:hAnsi="Arial" w:cs="Arial"/>
                <w:sz w:val="20"/>
                <w:szCs w:val="20"/>
              </w:rPr>
              <w:t xml:space="preserve">ociology </w:t>
            </w:r>
            <w:r w:rsidR="00C00BFE">
              <w:rPr>
                <w:rFonts w:ascii="Arial" w:hAnsi="Arial" w:cs="Arial"/>
                <w:sz w:val="20"/>
                <w:szCs w:val="20"/>
              </w:rPr>
              <w:t>r</w:t>
            </w:r>
            <w:r w:rsidR="00C00BFE" w:rsidRPr="00C00BFE">
              <w:rPr>
                <w:rFonts w:ascii="Arial" w:hAnsi="Arial" w:cs="Arial"/>
                <w:sz w:val="20"/>
                <w:szCs w:val="20"/>
              </w:rPr>
              <w:t xml:space="preserve">esearch </w:t>
            </w:r>
            <w:r w:rsidR="00C00BFE">
              <w:rPr>
                <w:rFonts w:ascii="Arial" w:hAnsi="Arial" w:cs="Arial"/>
                <w:sz w:val="20"/>
                <w:szCs w:val="20"/>
              </w:rPr>
              <w:t>m</w:t>
            </w:r>
            <w:r w:rsidR="00C00BFE" w:rsidRPr="00C00BFE">
              <w:rPr>
                <w:rFonts w:ascii="Arial" w:hAnsi="Arial" w:cs="Arial"/>
                <w:sz w:val="20"/>
                <w:szCs w:val="20"/>
              </w:rPr>
              <w:t>ethods).</w:t>
            </w:r>
          </w:p>
          <w:p w14:paraId="45DFFB39" w14:textId="77777777" w:rsidR="00C00BFE" w:rsidRPr="00C00BFE" w:rsidRDefault="00C00BFE" w:rsidP="001D340A">
            <w:pPr>
              <w:widowControl w:val="0"/>
              <w:autoSpaceDE w:val="0"/>
              <w:autoSpaceDN w:val="0"/>
              <w:adjustRightInd w:val="0"/>
              <w:spacing w:before="120"/>
              <w:rPr>
                <w:rFonts w:ascii="Arial" w:hAnsi="Arial" w:cs="Arial"/>
                <w:kern w:val="28"/>
                <w:sz w:val="20"/>
                <w:szCs w:val="20"/>
              </w:rPr>
            </w:pPr>
            <w:r w:rsidRPr="00C00BFE">
              <w:rPr>
                <w:rFonts w:ascii="Arial" w:hAnsi="Arial" w:cs="Arial"/>
                <w:kern w:val="28"/>
                <w:sz w:val="20"/>
                <w:szCs w:val="20"/>
              </w:rPr>
              <w:t>Basing the lesson on a classic sociological study, identify the stages of research design, as outlined in the syllabus document.</w:t>
            </w:r>
          </w:p>
          <w:p w14:paraId="60453E87" w14:textId="71E05383" w:rsidR="00C00BFE" w:rsidRPr="00C00BFE" w:rsidRDefault="00C00BFE" w:rsidP="001D340A">
            <w:pPr>
              <w:widowControl w:val="0"/>
              <w:autoSpaceDE w:val="0"/>
              <w:autoSpaceDN w:val="0"/>
              <w:adjustRightInd w:val="0"/>
              <w:spacing w:before="120"/>
              <w:rPr>
                <w:rFonts w:ascii="Arial" w:hAnsi="Arial" w:cs="Arial"/>
                <w:kern w:val="28"/>
                <w:sz w:val="20"/>
                <w:szCs w:val="20"/>
              </w:rPr>
            </w:pPr>
            <w:r w:rsidRPr="00C00BFE">
              <w:rPr>
                <w:rFonts w:ascii="Arial" w:hAnsi="Arial" w:cs="Arial"/>
                <w:kern w:val="28"/>
                <w:sz w:val="20"/>
                <w:szCs w:val="20"/>
              </w:rPr>
              <w:t>Provide a list of research topics. Working alone, in pairs or in small groups, ask members of the class to choose a topic and prepare a research strategy covering all stages of research design. Discuss the research strategies with the class and reach conclusions about the strengths and limitations of each design.</w:t>
            </w:r>
          </w:p>
          <w:p w14:paraId="1603EE84" w14:textId="74045B63" w:rsidR="00C00BFE" w:rsidRPr="00C00BFE" w:rsidRDefault="00C00BFE" w:rsidP="001D340A">
            <w:pPr>
              <w:pStyle w:val="BodyText"/>
              <w:spacing w:before="120"/>
              <w:rPr>
                <w:b/>
                <w:kern w:val="28"/>
              </w:rPr>
            </w:pPr>
            <w:r w:rsidRPr="00C00BFE">
              <w:rPr>
                <w:b/>
                <w:kern w:val="28"/>
              </w:rPr>
              <w:t>Useful websites:</w:t>
            </w:r>
          </w:p>
          <w:p w14:paraId="2FE1EF08" w14:textId="64F4A1B3" w:rsidR="00C00BFE" w:rsidRPr="00C00BFE" w:rsidRDefault="003A027E" w:rsidP="001D340A">
            <w:pPr>
              <w:widowControl w:val="0"/>
              <w:autoSpaceDE w:val="0"/>
              <w:autoSpaceDN w:val="0"/>
              <w:adjustRightInd w:val="0"/>
              <w:rPr>
                <w:rFonts w:ascii="Arial" w:hAnsi="Arial" w:cs="Arial"/>
                <w:kern w:val="28"/>
                <w:sz w:val="20"/>
                <w:szCs w:val="20"/>
              </w:rPr>
            </w:pPr>
            <w:hyperlink r:id="rId69" w:history="1">
              <w:r w:rsidR="00C00BFE" w:rsidRPr="00C00BFE">
                <w:rPr>
                  <w:rStyle w:val="WebLink"/>
                </w:rPr>
                <w:t>https://revisesociology.com/2016/02/02/stages-social-research/</w:t>
              </w:r>
            </w:hyperlink>
            <w:r w:rsidR="00C00BFE" w:rsidRPr="00C00BFE">
              <w:rPr>
                <w:rFonts w:ascii="Arial" w:hAnsi="Arial" w:cs="Arial"/>
                <w:kern w:val="28"/>
                <w:sz w:val="20"/>
                <w:szCs w:val="20"/>
              </w:rPr>
              <w:t xml:space="preserve"> (stages of research design)</w:t>
            </w:r>
          </w:p>
          <w:p w14:paraId="6A006B29" w14:textId="6333265A" w:rsidR="00C00BFE" w:rsidRPr="00C00BFE" w:rsidRDefault="003A027E" w:rsidP="001D340A">
            <w:pPr>
              <w:pStyle w:val="BodyText"/>
            </w:pPr>
            <w:hyperlink r:id="rId70" w:history="1">
              <w:r w:rsidR="00C00BFE" w:rsidRPr="00C00BFE">
                <w:rPr>
                  <w:rStyle w:val="WebLink"/>
                </w:rPr>
                <w:t>www.csun.edu/~hbsoc126/soc1/chapter%205%20outline.pdf</w:t>
              </w:r>
            </w:hyperlink>
            <w:r w:rsidR="00C00BFE" w:rsidRPr="00C00BFE">
              <w:t xml:space="preserve"> (How sociologists do research)</w:t>
            </w:r>
          </w:p>
          <w:p w14:paraId="250980E4" w14:textId="5004AD99" w:rsidR="00C00BFE" w:rsidRPr="00C00BFE" w:rsidRDefault="003A027E" w:rsidP="001D340A">
            <w:pPr>
              <w:pStyle w:val="BodyText"/>
            </w:pPr>
            <w:hyperlink r:id="rId71" w:history="1">
              <w:r w:rsidR="00C00BFE" w:rsidRPr="00C00BFE">
                <w:rPr>
                  <w:rStyle w:val="WebLink"/>
                </w:rPr>
                <w:t>https://revisesociology.com/2017/03/25/sampling-research-methods/</w:t>
              </w:r>
            </w:hyperlink>
            <w:r w:rsidR="00C00BFE" w:rsidRPr="00C00BFE">
              <w:t xml:space="preserve"> (sampling techniques)</w:t>
            </w:r>
          </w:p>
          <w:p w14:paraId="188B4CFD" w14:textId="3A0E45E3" w:rsidR="00C00BFE" w:rsidRPr="00C00BFE" w:rsidRDefault="003A027E" w:rsidP="001D340A">
            <w:pPr>
              <w:pStyle w:val="BodyText"/>
            </w:pPr>
            <w:hyperlink r:id="rId72" w:history="1">
              <w:r w:rsidR="00C00BFE" w:rsidRPr="00C00BFE">
                <w:rPr>
                  <w:rStyle w:val="WebLink"/>
                </w:rPr>
                <w:t>www.sociology.org.uk/n_methods.htm</w:t>
              </w:r>
            </w:hyperlink>
            <w:r w:rsidR="00C00BFE" w:rsidRPr="00C00BFE">
              <w:t xml:space="preserve"> (various links and resources)</w:t>
            </w:r>
          </w:p>
          <w:p w14:paraId="361F014B" w14:textId="03558E76" w:rsidR="00D134DA" w:rsidRPr="00B55826" w:rsidRDefault="00EE0D4F" w:rsidP="001D340A">
            <w:pPr>
              <w:pStyle w:val="BodyText"/>
              <w:spacing w:before="120"/>
              <w:rPr>
                <w:b/>
              </w:rPr>
            </w:pPr>
            <w:r>
              <w:rPr>
                <w:b/>
              </w:rPr>
              <w:t>Extension a</w:t>
            </w:r>
            <w:r w:rsidR="00C00BFE" w:rsidRPr="00C00BFE">
              <w:rPr>
                <w:b/>
              </w:rPr>
              <w:t xml:space="preserve">ctivity: </w:t>
            </w:r>
            <w:r w:rsidR="00C00BFE" w:rsidRPr="00C00BFE">
              <w:t>Allow learners to continue with their individual learning tool</w:t>
            </w:r>
            <w:r w:rsidR="00BA109C">
              <w:t>.</w:t>
            </w:r>
            <w:r w:rsidR="00C00BFE" w:rsidRPr="00C00BFE">
              <w:t xml:space="preserve"> </w:t>
            </w:r>
            <w:r w:rsidR="00C00BFE" w:rsidRPr="00C00BFE">
              <w:rPr>
                <w:b/>
              </w:rPr>
              <w:t>(I)</w:t>
            </w:r>
          </w:p>
        </w:tc>
      </w:tr>
      <w:tr w:rsidR="00FD18F8" w:rsidRPr="004A4E17" w14:paraId="4FD856B6" w14:textId="77777777" w:rsidTr="00375290">
        <w:tblPrEx>
          <w:tblCellMar>
            <w:top w:w="0" w:type="dxa"/>
            <w:bottom w:w="0" w:type="dxa"/>
          </w:tblCellMar>
        </w:tblPrEx>
        <w:tc>
          <w:tcPr>
            <w:tcW w:w="2127" w:type="dxa"/>
            <w:vMerge w:val="restart"/>
            <w:tcMar>
              <w:top w:w="113" w:type="dxa"/>
              <w:bottom w:w="113" w:type="dxa"/>
            </w:tcMar>
          </w:tcPr>
          <w:p w14:paraId="74510360" w14:textId="77777777" w:rsidR="00FD18F8" w:rsidRDefault="00FD18F8" w:rsidP="001D340A">
            <w:pPr>
              <w:pStyle w:val="BodyText"/>
              <w:rPr>
                <w:b/>
                <w:lang w:eastAsia="en-GB"/>
              </w:rPr>
            </w:pPr>
            <w:r>
              <w:rPr>
                <w:b/>
                <w:lang w:eastAsia="en-GB"/>
              </w:rPr>
              <w:t>2.2 Approaches to Sociological Research</w:t>
            </w:r>
          </w:p>
          <w:p w14:paraId="3E740EE6" w14:textId="2AB1FA67" w:rsidR="00FD18F8" w:rsidRDefault="00660FBF" w:rsidP="001D340A">
            <w:pPr>
              <w:pStyle w:val="BodyText"/>
              <w:spacing w:before="120"/>
              <w:rPr>
                <w:b/>
                <w:lang w:eastAsia="en-GB"/>
              </w:rPr>
            </w:pPr>
            <w:r w:rsidRPr="00660FBF">
              <w:rPr>
                <w:b/>
                <w:color w:val="E21951"/>
                <w:lang w:eastAsia="en-GB"/>
              </w:rPr>
              <w:t>KC5</w:t>
            </w:r>
          </w:p>
        </w:tc>
        <w:tc>
          <w:tcPr>
            <w:tcW w:w="2126" w:type="dxa"/>
            <w:tcMar>
              <w:top w:w="113" w:type="dxa"/>
              <w:bottom w:w="113" w:type="dxa"/>
            </w:tcMar>
          </w:tcPr>
          <w:p w14:paraId="056C53D7" w14:textId="67D67258" w:rsidR="00FD18F8" w:rsidRDefault="00FD18F8" w:rsidP="001D340A">
            <w:pPr>
              <w:pStyle w:val="BodyText"/>
              <w:rPr>
                <w:lang w:eastAsia="en-GB"/>
              </w:rPr>
            </w:pPr>
            <w:r>
              <w:rPr>
                <w:lang w:eastAsia="en-GB"/>
              </w:rPr>
              <w:t>The use of approaches drawing on different research methods, including case studies, social surveys, ethnography and longitudinal studies</w:t>
            </w:r>
          </w:p>
        </w:tc>
        <w:tc>
          <w:tcPr>
            <w:tcW w:w="10348" w:type="dxa"/>
            <w:tcMar>
              <w:top w:w="113" w:type="dxa"/>
              <w:bottom w:w="113" w:type="dxa"/>
            </w:tcMar>
          </w:tcPr>
          <w:p w14:paraId="49E87741" w14:textId="51BC4693" w:rsidR="00FD18F8" w:rsidRPr="00C00BFE" w:rsidRDefault="00FD18F8" w:rsidP="001D340A">
            <w:pPr>
              <w:widowControl w:val="0"/>
              <w:autoSpaceDE w:val="0"/>
              <w:autoSpaceDN w:val="0"/>
              <w:adjustRightInd w:val="0"/>
              <w:rPr>
                <w:rFonts w:ascii="Arial" w:hAnsi="Arial" w:cs="Arial"/>
                <w:sz w:val="20"/>
                <w:szCs w:val="20"/>
              </w:rPr>
            </w:pPr>
            <w:r w:rsidRPr="00C00BFE">
              <w:rPr>
                <w:rFonts w:ascii="Arial" w:hAnsi="Arial" w:cs="Arial"/>
                <w:sz w:val="20"/>
                <w:szCs w:val="20"/>
              </w:rPr>
              <w:t xml:space="preserve">Recap key points on stages of research design, clarifying any points learners may be confused </w:t>
            </w:r>
            <w:r>
              <w:rPr>
                <w:rFonts w:ascii="Arial" w:hAnsi="Arial" w:cs="Arial"/>
                <w:sz w:val="20"/>
                <w:szCs w:val="20"/>
              </w:rPr>
              <w:t>about.</w:t>
            </w:r>
            <w:r w:rsidRPr="00C00BFE">
              <w:rPr>
                <w:rFonts w:ascii="Arial" w:hAnsi="Arial" w:cs="Arial"/>
                <w:sz w:val="20"/>
                <w:szCs w:val="20"/>
              </w:rPr>
              <w:t xml:space="preserve"> </w:t>
            </w:r>
            <w:r w:rsidRPr="00C00BFE">
              <w:rPr>
                <w:rFonts w:ascii="Arial" w:hAnsi="Arial" w:cs="Arial"/>
                <w:b/>
                <w:sz w:val="20"/>
                <w:szCs w:val="20"/>
              </w:rPr>
              <w:t>(F)</w:t>
            </w:r>
          </w:p>
          <w:p w14:paraId="232B3BFA" w14:textId="2659A9BF" w:rsidR="00FD18F8" w:rsidRDefault="00FD18F8" w:rsidP="001D340A">
            <w:pPr>
              <w:widowControl w:val="0"/>
              <w:autoSpaceDE w:val="0"/>
              <w:autoSpaceDN w:val="0"/>
              <w:adjustRightInd w:val="0"/>
              <w:spacing w:before="120"/>
              <w:rPr>
                <w:rFonts w:ascii="Arial" w:hAnsi="Arial" w:cs="Arial"/>
                <w:sz w:val="20"/>
                <w:szCs w:val="20"/>
              </w:rPr>
            </w:pPr>
            <w:r w:rsidRPr="00C00BFE">
              <w:rPr>
                <w:rFonts w:ascii="Arial" w:hAnsi="Arial" w:cs="Arial"/>
                <w:sz w:val="20"/>
                <w:szCs w:val="20"/>
              </w:rPr>
              <w:t>Discuss the purpose of conducting sociological research.</w:t>
            </w:r>
          </w:p>
          <w:p w14:paraId="4CA8BB9D" w14:textId="479F8D18" w:rsidR="00FD18F8" w:rsidRPr="00C00BFE" w:rsidRDefault="00FD18F8" w:rsidP="001D340A">
            <w:pPr>
              <w:widowControl w:val="0"/>
              <w:autoSpaceDE w:val="0"/>
              <w:autoSpaceDN w:val="0"/>
              <w:adjustRightInd w:val="0"/>
              <w:spacing w:before="120"/>
              <w:rPr>
                <w:rFonts w:ascii="Arial" w:hAnsi="Arial" w:cs="Arial"/>
                <w:sz w:val="20"/>
                <w:szCs w:val="20"/>
              </w:rPr>
            </w:pPr>
            <w:r w:rsidRPr="00C00BFE">
              <w:rPr>
                <w:rFonts w:ascii="Arial" w:hAnsi="Arial" w:cs="Arial"/>
                <w:sz w:val="20"/>
                <w:szCs w:val="20"/>
              </w:rPr>
              <w:t>Learner</w:t>
            </w:r>
            <w:r>
              <w:rPr>
                <w:rFonts w:ascii="Arial" w:hAnsi="Arial" w:cs="Arial"/>
                <w:sz w:val="20"/>
                <w:szCs w:val="20"/>
              </w:rPr>
              <w:t>s should</w:t>
            </w:r>
            <w:r w:rsidRPr="00C00BFE">
              <w:rPr>
                <w:rFonts w:ascii="Arial" w:hAnsi="Arial" w:cs="Arial"/>
                <w:sz w:val="20"/>
                <w:szCs w:val="20"/>
              </w:rPr>
              <w:t xml:space="preserve"> consider different areas of life to find out about (for example, gender roles on the home, feelings </w:t>
            </w:r>
            <w:r>
              <w:rPr>
                <w:rFonts w:ascii="Arial" w:hAnsi="Arial" w:cs="Arial"/>
                <w:sz w:val="20"/>
                <w:szCs w:val="20"/>
              </w:rPr>
              <w:t>towards school, bullying, etc.). H</w:t>
            </w:r>
            <w:r w:rsidRPr="00C00BFE">
              <w:rPr>
                <w:rFonts w:ascii="Arial" w:hAnsi="Arial" w:cs="Arial"/>
                <w:sz w:val="20"/>
                <w:szCs w:val="20"/>
              </w:rPr>
              <w:t xml:space="preserve">ow could </w:t>
            </w:r>
            <w:r>
              <w:rPr>
                <w:rFonts w:ascii="Arial" w:hAnsi="Arial" w:cs="Arial"/>
                <w:sz w:val="20"/>
                <w:szCs w:val="20"/>
              </w:rPr>
              <w:t>they g</w:t>
            </w:r>
            <w:r w:rsidRPr="00C00BFE">
              <w:rPr>
                <w:rFonts w:ascii="Arial" w:hAnsi="Arial" w:cs="Arial"/>
                <w:sz w:val="20"/>
                <w:szCs w:val="20"/>
              </w:rPr>
              <w:t xml:space="preserve">o about researching these? </w:t>
            </w:r>
            <w:r>
              <w:rPr>
                <w:rFonts w:ascii="Arial" w:hAnsi="Arial" w:cs="Arial"/>
                <w:sz w:val="20"/>
                <w:szCs w:val="20"/>
              </w:rPr>
              <w:t>They should t</w:t>
            </w:r>
            <w:r w:rsidRPr="00C00BFE">
              <w:rPr>
                <w:rFonts w:ascii="Arial" w:hAnsi="Arial" w:cs="Arial"/>
                <w:sz w:val="20"/>
                <w:szCs w:val="20"/>
              </w:rPr>
              <w:t>hink about the approach / method most suited</w:t>
            </w:r>
            <w:r>
              <w:rPr>
                <w:rFonts w:ascii="Arial" w:hAnsi="Arial" w:cs="Arial"/>
                <w:sz w:val="20"/>
                <w:szCs w:val="20"/>
              </w:rPr>
              <w:t xml:space="preserve"> to do this and the p</w:t>
            </w:r>
            <w:r w:rsidRPr="00C00BFE">
              <w:rPr>
                <w:rFonts w:ascii="Arial" w:hAnsi="Arial" w:cs="Arial"/>
                <w:sz w:val="20"/>
                <w:szCs w:val="20"/>
              </w:rPr>
              <w:t>ossible problems that could be encountered.</w:t>
            </w:r>
          </w:p>
          <w:p w14:paraId="27D9211E" w14:textId="426CADA4" w:rsidR="00FD18F8" w:rsidRPr="00C00BFE" w:rsidRDefault="00FD18F8" w:rsidP="001D340A">
            <w:pPr>
              <w:widowControl w:val="0"/>
              <w:autoSpaceDE w:val="0"/>
              <w:autoSpaceDN w:val="0"/>
              <w:adjustRightInd w:val="0"/>
              <w:spacing w:before="120"/>
              <w:rPr>
                <w:rFonts w:ascii="Arial" w:hAnsi="Arial" w:cs="Arial"/>
                <w:sz w:val="20"/>
                <w:szCs w:val="20"/>
              </w:rPr>
            </w:pPr>
            <w:r w:rsidRPr="00C00BFE">
              <w:rPr>
                <w:rFonts w:ascii="Arial" w:hAnsi="Arial" w:cs="Arial"/>
                <w:sz w:val="20"/>
                <w:szCs w:val="20"/>
              </w:rPr>
              <w:t xml:space="preserve">Examine various examples of sociological studies and the methods used </w:t>
            </w:r>
            <w:r>
              <w:rPr>
                <w:rFonts w:ascii="Arial" w:hAnsi="Arial" w:cs="Arial"/>
                <w:sz w:val="20"/>
                <w:szCs w:val="20"/>
              </w:rPr>
              <w:t>–</w:t>
            </w:r>
            <w:r w:rsidRPr="00C00BFE">
              <w:rPr>
                <w:rFonts w:ascii="Arial" w:hAnsi="Arial" w:cs="Arial"/>
                <w:sz w:val="20"/>
                <w:szCs w:val="20"/>
              </w:rPr>
              <w:t xml:space="preserve"> explaining and illustrating the method used and why these methods were chosen.</w:t>
            </w:r>
          </w:p>
        </w:tc>
      </w:tr>
      <w:tr w:rsidR="00FD18F8" w:rsidRPr="004A4E17" w14:paraId="2E2293D2" w14:textId="77777777" w:rsidTr="00375290">
        <w:tblPrEx>
          <w:tblCellMar>
            <w:top w:w="0" w:type="dxa"/>
            <w:bottom w:w="0" w:type="dxa"/>
          </w:tblCellMar>
        </w:tblPrEx>
        <w:tc>
          <w:tcPr>
            <w:tcW w:w="2127" w:type="dxa"/>
            <w:vMerge/>
            <w:tcMar>
              <w:top w:w="113" w:type="dxa"/>
              <w:bottom w:w="113" w:type="dxa"/>
            </w:tcMar>
          </w:tcPr>
          <w:p w14:paraId="54C046DD" w14:textId="00324F0E" w:rsidR="00FD18F8" w:rsidRDefault="00FD18F8" w:rsidP="00375290">
            <w:pPr>
              <w:pStyle w:val="BodyText"/>
              <w:spacing w:before="40" w:after="40"/>
              <w:rPr>
                <w:b/>
                <w:lang w:eastAsia="en-GB"/>
              </w:rPr>
            </w:pPr>
          </w:p>
        </w:tc>
        <w:tc>
          <w:tcPr>
            <w:tcW w:w="2126" w:type="dxa"/>
            <w:tcMar>
              <w:top w:w="113" w:type="dxa"/>
              <w:bottom w:w="113" w:type="dxa"/>
            </w:tcMar>
          </w:tcPr>
          <w:p w14:paraId="6F6B7136" w14:textId="7F8D983B" w:rsidR="00FD18F8" w:rsidRDefault="00FD18F8" w:rsidP="001D340A">
            <w:pPr>
              <w:pStyle w:val="BodyText"/>
              <w:rPr>
                <w:lang w:eastAsia="en-GB"/>
              </w:rPr>
            </w:pPr>
            <w:r>
              <w:rPr>
                <w:lang w:eastAsia="en-GB"/>
              </w:rPr>
              <w:t>The mixed methods approach to research, including triangulation and methodological pluralism</w:t>
            </w:r>
          </w:p>
        </w:tc>
        <w:tc>
          <w:tcPr>
            <w:tcW w:w="10348" w:type="dxa"/>
            <w:tcMar>
              <w:top w:w="113" w:type="dxa"/>
              <w:bottom w:w="113" w:type="dxa"/>
            </w:tcMar>
          </w:tcPr>
          <w:p w14:paraId="14EB20B9" w14:textId="77777777" w:rsidR="00FD18F8" w:rsidRPr="00C00BFE" w:rsidRDefault="00FD18F8" w:rsidP="001D340A">
            <w:pPr>
              <w:pStyle w:val="BodyText"/>
              <w:rPr>
                <w:kern w:val="28"/>
              </w:rPr>
            </w:pPr>
            <w:r w:rsidRPr="00C00BFE">
              <w:rPr>
                <w:kern w:val="28"/>
              </w:rPr>
              <w:t>Why adopt a mixed methods approach? How is it useful to adopt this approach?</w:t>
            </w:r>
          </w:p>
          <w:p w14:paraId="5EEEC6A8" w14:textId="5EFEA934" w:rsidR="00FD18F8" w:rsidRPr="00C00BFE" w:rsidRDefault="00FD18F8" w:rsidP="001D340A">
            <w:pPr>
              <w:pStyle w:val="BodyText"/>
              <w:spacing w:before="120"/>
              <w:rPr>
                <w:kern w:val="28"/>
              </w:rPr>
            </w:pPr>
            <w:r w:rsidRPr="00C00BFE">
              <w:rPr>
                <w:kern w:val="28"/>
              </w:rPr>
              <w:t xml:space="preserve">Explain the terms triangulation and methodological pluralism, </w:t>
            </w:r>
            <w:r>
              <w:rPr>
                <w:kern w:val="28"/>
              </w:rPr>
              <w:t xml:space="preserve">making sure </w:t>
            </w:r>
            <w:r w:rsidRPr="00C00BFE">
              <w:rPr>
                <w:kern w:val="28"/>
              </w:rPr>
              <w:t>to clarify how they are not the same thing.</w:t>
            </w:r>
            <w:r w:rsidR="00C96E45">
              <w:rPr>
                <w:kern w:val="28"/>
              </w:rPr>
              <w:t xml:space="preserve"> </w:t>
            </w:r>
            <w:r w:rsidRPr="00C00BFE">
              <w:rPr>
                <w:kern w:val="28"/>
              </w:rPr>
              <w:t>Use appropriate examples of sociological research to illustrate the approach, for example Paul Willis: Learning to Labour.</w:t>
            </w:r>
          </w:p>
          <w:p w14:paraId="4DA888A7" w14:textId="768F815E" w:rsidR="00FD18F8" w:rsidRPr="00C00BFE" w:rsidRDefault="00FD18F8" w:rsidP="001D340A">
            <w:pPr>
              <w:pStyle w:val="BodyText"/>
              <w:spacing w:before="120"/>
              <w:rPr>
                <w:b/>
                <w:kern w:val="28"/>
              </w:rPr>
            </w:pPr>
            <w:r w:rsidRPr="00C00BFE">
              <w:rPr>
                <w:b/>
                <w:kern w:val="28"/>
              </w:rPr>
              <w:t>Useful websites:</w:t>
            </w:r>
          </w:p>
          <w:p w14:paraId="680B98F6" w14:textId="62FCB773" w:rsidR="00FD18F8" w:rsidRPr="00C00BFE" w:rsidRDefault="003A027E" w:rsidP="001D340A">
            <w:pPr>
              <w:pStyle w:val="BodyText"/>
              <w:rPr>
                <w:kern w:val="28"/>
              </w:rPr>
            </w:pPr>
            <w:hyperlink r:id="rId73" w:anchor="v=onepage&amp;q=A%20LEvel%20sociology%20-%20triangulation%20and%20methodological%20pluralism&amp;f=false" w:history="1">
              <w:r w:rsidR="00160B97">
                <w:rPr>
                  <w:rStyle w:val="WebLink"/>
                </w:rPr>
                <w:t>https://books.google.co.uk/...</w:t>
              </w:r>
            </w:hyperlink>
            <w:r w:rsidR="00160B97">
              <w:rPr>
                <w:rStyle w:val="WebLink"/>
              </w:rPr>
              <w:t xml:space="preserve"> </w:t>
            </w:r>
            <w:r w:rsidR="00FD18F8" w:rsidRPr="00C00BFE">
              <w:rPr>
                <w:kern w:val="28"/>
              </w:rPr>
              <w:t>(extract by Ken Browne that explains the concepts and provides some example studies)</w:t>
            </w:r>
          </w:p>
          <w:p w14:paraId="07E31829" w14:textId="76DAB125" w:rsidR="00FD18F8" w:rsidRPr="00C00BFE" w:rsidRDefault="00FD18F8" w:rsidP="001D340A">
            <w:pPr>
              <w:pStyle w:val="BodyText"/>
              <w:rPr>
                <w:b/>
                <w:kern w:val="28"/>
              </w:rPr>
            </w:pPr>
            <w:r>
              <w:rPr>
                <w:b/>
              </w:rPr>
              <w:lastRenderedPageBreak/>
              <w:t>Extension a</w:t>
            </w:r>
            <w:r w:rsidRPr="00C00BFE">
              <w:rPr>
                <w:b/>
              </w:rPr>
              <w:t xml:space="preserve">ctivity: </w:t>
            </w:r>
            <w:r w:rsidRPr="00C00BFE">
              <w:t>Allow learners to continue with their individual learning tool</w:t>
            </w:r>
            <w:r>
              <w:t>.</w:t>
            </w:r>
            <w:r w:rsidRPr="00C00BFE">
              <w:t xml:space="preserve"> </w:t>
            </w:r>
            <w:r w:rsidRPr="00C00BFE">
              <w:rPr>
                <w:b/>
              </w:rPr>
              <w:t>(I)</w:t>
            </w:r>
          </w:p>
        </w:tc>
      </w:tr>
      <w:tr w:rsidR="00FD18F8" w:rsidRPr="004A4E17" w14:paraId="7D571D24" w14:textId="77777777" w:rsidTr="00375290">
        <w:tblPrEx>
          <w:tblCellMar>
            <w:top w:w="0" w:type="dxa"/>
            <w:bottom w:w="0" w:type="dxa"/>
          </w:tblCellMar>
        </w:tblPrEx>
        <w:tc>
          <w:tcPr>
            <w:tcW w:w="2127" w:type="dxa"/>
            <w:vMerge/>
            <w:tcMar>
              <w:top w:w="113" w:type="dxa"/>
              <w:bottom w:w="113" w:type="dxa"/>
            </w:tcMar>
          </w:tcPr>
          <w:p w14:paraId="259CB06A" w14:textId="217D895E" w:rsidR="00FD18F8" w:rsidRDefault="00FD18F8" w:rsidP="00375290">
            <w:pPr>
              <w:pStyle w:val="BodyText"/>
              <w:spacing w:before="40" w:after="40"/>
              <w:rPr>
                <w:b/>
                <w:lang w:eastAsia="en-GB"/>
              </w:rPr>
            </w:pPr>
          </w:p>
        </w:tc>
        <w:tc>
          <w:tcPr>
            <w:tcW w:w="2126" w:type="dxa"/>
            <w:tcMar>
              <w:top w:w="113" w:type="dxa"/>
              <w:bottom w:w="113" w:type="dxa"/>
            </w:tcMar>
          </w:tcPr>
          <w:p w14:paraId="2F90DFAA" w14:textId="052D6DA1" w:rsidR="00FD18F8" w:rsidRDefault="00FD18F8" w:rsidP="001D340A">
            <w:pPr>
              <w:pStyle w:val="BodyText"/>
              <w:rPr>
                <w:lang w:eastAsia="en-GB"/>
              </w:rPr>
            </w:pPr>
            <w:r>
              <w:rPr>
                <w:lang w:eastAsia="en-GB"/>
              </w:rPr>
              <w:t>The positivist approach, with reference to scientific methods, objectivity, reliability and value freedom</w:t>
            </w:r>
          </w:p>
          <w:p w14:paraId="1D097357" w14:textId="77777777" w:rsidR="00FD18F8" w:rsidRDefault="00FD18F8" w:rsidP="001D340A">
            <w:pPr>
              <w:pStyle w:val="BodyText"/>
              <w:rPr>
                <w:lang w:eastAsia="en-GB"/>
              </w:rPr>
            </w:pPr>
            <w:r>
              <w:rPr>
                <w:lang w:eastAsia="en-GB"/>
              </w:rPr>
              <w:t>The Interpretivist approach, with reference to verstehen, meaning, subjectivity and validity</w:t>
            </w:r>
          </w:p>
          <w:p w14:paraId="072892BA" w14:textId="63025621" w:rsidR="00FD18F8" w:rsidRDefault="00FD18F8" w:rsidP="001D340A">
            <w:pPr>
              <w:pStyle w:val="BodyText"/>
              <w:spacing w:before="120"/>
              <w:rPr>
                <w:lang w:eastAsia="en-GB"/>
              </w:rPr>
            </w:pPr>
            <w:r>
              <w:rPr>
                <w:lang w:eastAsia="en-GB"/>
              </w:rPr>
              <w:t>The debates about whether sociology can/should be based on the methods and procedures of the natural sciences and the role of values in sociological research</w:t>
            </w:r>
          </w:p>
        </w:tc>
        <w:tc>
          <w:tcPr>
            <w:tcW w:w="10348" w:type="dxa"/>
            <w:tcMar>
              <w:top w:w="113" w:type="dxa"/>
              <w:bottom w:w="113" w:type="dxa"/>
            </w:tcMar>
          </w:tcPr>
          <w:p w14:paraId="5756D1F7" w14:textId="77777777" w:rsidR="001D340A" w:rsidRDefault="00FD18F8" w:rsidP="001D340A">
            <w:pPr>
              <w:widowControl w:val="0"/>
              <w:autoSpaceDE w:val="0"/>
              <w:autoSpaceDN w:val="0"/>
              <w:adjustRightInd w:val="0"/>
              <w:contextualSpacing/>
              <w:rPr>
                <w:rFonts w:ascii="Arial" w:hAnsi="Arial" w:cs="Arial"/>
                <w:kern w:val="28"/>
                <w:sz w:val="20"/>
                <w:szCs w:val="20"/>
              </w:rPr>
            </w:pPr>
            <w:r w:rsidRPr="00793C7E">
              <w:rPr>
                <w:rFonts w:ascii="Arial" w:hAnsi="Arial" w:cs="Arial"/>
                <w:sz w:val="20"/>
                <w:szCs w:val="20"/>
              </w:rPr>
              <w:t>Recap key points on the benefits of adopting a mixed methods approach.</w:t>
            </w:r>
          </w:p>
          <w:p w14:paraId="5E7744F9" w14:textId="69E37D9D" w:rsidR="00FD18F8" w:rsidRPr="00793C7E" w:rsidRDefault="00FD18F8" w:rsidP="001D340A">
            <w:pPr>
              <w:pStyle w:val="BodyText"/>
              <w:spacing w:before="120"/>
              <w:rPr>
                <w:kern w:val="28"/>
              </w:rPr>
            </w:pPr>
            <w:r w:rsidRPr="00793C7E">
              <w:rPr>
                <w:kern w:val="28"/>
              </w:rPr>
              <w:t xml:space="preserve">An understanding of positivism and its antithesis (anti-positivism or interpretivism) is central to the study of sociology. Take time to </w:t>
            </w:r>
            <w:proofErr w:type="gramStart"/>
            <w:r w:rsidRPr="00793C7E">
              <w:rPr>
                <w:kern w:val="28"/>
              </w:rPr>
              <w:t>explain carefully</w:t>
            </w:r>
            <w:proofErr w:type="gramEnd"/>
            <w:r w:rsidRPr="00793C7E">
              <w:rPr>
                <w:kern w:val="28"/>
              </w:rPr>
              <w:t xml:space="preserve"> the positivist and Interpretivist approaches. Test learner understanding o</w:t>
            </w:r>
            <w:r>
              <w:rPr>
                <w:kern w:val="28"/>
              </w:rPr>
              <w:t>n this key part of the syllabus.</w:t>
            </w:r>
          </w:p>
          <w:p w14:paraId="514EFE1B" w14:textId="06AB586A" w:rsidR="00FD18F8" w:rsidRPr="00793C7E" w:rsidRDefault="00FD18F8" w:rsidP="001D340A">
            <w:pPr>
              <w:pStyle w:val="BodyText"/>
              <w:spacing w:before="120"/>
              <w:rPr>
                <w:kern w:val="28"/>
              </w:rPr>
            </w:pPr>
            <w:r w:rsidRPr="00793C7E">
              <w:rPr>
                <w:kern w:val="28"/>
              </w:rPr>
              <w:t xml:space="preserve">Work with </w:t>
            </w:r>
            <w:r>
              <w:rPr>
                <w:kern w:val="28"/>
              </w:rPr>
              <w:t>your</w:t>
            </w:r>
            <w:r w:rsidRPr="00793C7E">
              <w:rPr>
                <w:kern w:val="28"/>
              </w:rPr>
              <w:t xml:space="preserve"> learners to compile flow charts illustrating the differences between the positivist and Interpretivist approaches on the relationship between theory and choice of research methods.</w:t>
            </w:r>
          </w:p>
          <w:p w14:paraId="51AFAFB8" w14:textId="415DAD0D" w:rsidR="00FD18F8" w:rsidRPr="00793C7E" w:rsidRDefault="00FD18F8" w:rsidP="001D340A">
            <w:pPr>
              <w:pStyle w:val="BodyText"/>
              <w:spacing w:before="120"/>
              <w:rPr>
                <w:kern w:val="28"/>
              </w:rPr>
            </w:pPr>
            <w:r>
              <w:rPr>
                <w:kern w:val="28"/>
              </w:rPr>
              <w:t>E</w:t>
            </w:r>
            <w:r w:rsidRPr="00793C7E">
              <w:rPr>
                <w:kern w:val="28"/>
              </w:rPr>
              <w:t>mphasis</w:t>
            </w:r>
            <w:r>
              <w:rPr>
                <w:kern w:val="28"/>
              </w:rPr>
              <w:t>e</w:t>
            </w:r>
            <w:r w:rsidRPr="00793C7E">
              <w:rPr>
                <w:kern w:val="28"/>
              </w:rPr>
              <w:t xml:space="preserve"> that</w:t>
            </w:r>
            <w:r>
              <w:rPr>
                <w:kern w:val="28"/>
              </w:rPr>
              <w:t xml:space="preserve"> a</w:t>
            </w:r>
            <w:r w:rsidRPr="00793C7E">
              <w:rPr>
                <w:kern w:val="28"/>
              </w:rPr>
              <w:t xml:space="preserve"> weakness of the one approach</w:t>
            </w:r>
            <w:r>
              <w:rPr>
                <w:kern w:val="28"/>
              </w:rPr>
              <w:t xml:space="preserve"> is likely to be </w:t>
            </w:r>
            <w:r w:rsidRPr="00793C7E">
              <w:rPr>
                <w:kern w:val="28"/>
              </w:rPr>
              <w:t>found as strength in the other.</w:t>
            </w:r>
          </w:p>
          <w:p w14:paraId="385FB3D7" w14:textId="3ECC04BF" w:rsidR="00FD18F8" w:rsidRPr="00793C7E" w:rsidRDefault="00FD18F8" w:rsidP="001D340A">
            <w:pPr>
              <w:pStyle w:val="BodyText"/>
              <w:spacing w:before="120" w:after="120" w:line="360" w:lineRule="auto"/>
              <w:contextualSpacing/>
              <w:rPr>
                <w:b/>
                <w:kern w:val="28"/>
              </w:rPr>
            </w:pPr>
            <w:r w:rsidRPr="00793C7E">
              <w:rPr>
                <w:kern w:val="28"/>
              </w:rPr>
              <w:t>Examine the debate surrounding sociology as a science. Can it be</w:t>
            </w:r>
            <w:r>
              <w:rPr>
                <w:kern w:val="28"/>
              </w:rPr>
              <w:t xml:space="preserve"> considered a science</w:t>
            </w:r>
            <w:r w:rsidRPr="00793C7E">
              <w:rPr>
                <w:kern w:val="28"/>
              </w:rPr>
              <w:t xml:space="preserve">? Who claims it can and why? Evaluate this though the claims that it cannot be </w:t>
            </w:r>
            <w:r>
              <w:rPr>
                <w:kern w:val="28"/>
              </w:rPr>
              <w:t xml:space="preserve">a science </w:t>
            </w:r>
            <w:r w:rsidRPr="00793C7E">
              <w:rPr>
                <w:kern w:val="28"/>
              </w:rPr>
              <w:t>and discuss why not?</w:t>
            </w:r>
          </w:p>
          <w:p w14:paraId="608BD38C" w14:textId="0ADDB915" w:rsidR="00FD18F8" w:rsidRPr="00793C7E" w:rsidRDefault="00FD18F8" w:rsidP="001D340A">
            <w:pPr>
              <w:pStyle w:val="BodyText"/>
              <w:spacing w:line="360" w:lineRule="auto"/>
              <w:contextualSpacing/>
            </w:pPr>
            <w:r w:rsidRPr="00793C7E">
              <w:rPr>
                <w:b/>
                <w:kern w:val="28"/>
              </w:rPr>
              <w:t>Useful video:</w:t>
            </w:r>
            <w:r w:rsidR="00F35CDD">
              <w:rPr>
                <w:b/>
                <w:kern w:val="28"/>
              </w:rPr>
              <w:t xml:space="preserve"> </w:t>
            </w:r>
            <w:hyperlink r:id="rId74" w:tgtFrame="_blank" w:history="1">
              <w:r w:rsidRPr="00A364D9">
                <w:rPr>
                  <w:rStyle w:val="WebLink"/>
                </w:rPr>
                <w:t>https://youtu.be/ZIwyNIdgJBE</w:t>
              </w:r>
            </w:hyperlink>
            <w:r w:rsidRPr="00793C7E">
              <w:t xml:space="preserve"> (Crash Course Sociology introduces sociological research and the scientific method approach )</w:t>
            </w:r>
          </w:p>
          <w:p w14:paraId="3A91903C" w14:textId="749B75B2" w:rsidR="00FD18F8" w:rsidRPr="00A364D9" w:rsidRDefault="00FD18F8" w:rsidP="001D340A">
            <w:pPr>
              <w:pStyle w:val="BodyText"/>
              <w:spacing w:before="120" w:after="120"/>
              <w:contextualSpacing/>
              <w:rPr>
                <w:b/>
                <w:kern w:val="28"/>
              </w:rPr>
            </w:pPr>
            <w:r w:rsidRPr="00793C7E">
              <w:rPr>
                <w:b/>
                <w:kern w:val="28"/>
              </w:rPr>
              <w:t>Useful website:</w:t>
            </w:r>
            <w:r w:rsidR="00160B97">
              <w:rPr>
                <w:b/>
                <w:kern w:val="28"/>
              </w:rPr>
              <w:t xml:space="preserve"> </w:t>
            </w:r>
            <w:hyperlink r:id="rId75" w:history="1">
              <w:r w:rsidRPr="00A364D9">
                <w:rPr>
                  <w:rStyle w:val="WebLink"/>
                </w:rPr>
                <w:t>www.shortcutstv.com/blog/wp-content/uploads/2017/04/Positivism-v-Interpretism.pdf</w:t>
              </w:r>
            </w:hyperlink>
            <w:r w:rsidRPr="00A364D9">
              <w:rPr>
                <w:kern w:val="28"/>
              </w:rPr>
              <w:t xml:space="preserve"> (</w:t>
            </w:r>
            <w:r w:rsidRPr="00793C7E">
              <w:rPr>
                <w:kern w:val="28"/>
              </w:rPr>
              <w:t>comprehensive notes comparing the two approaches)</w:t>
            </w:r>
          </w:p>
        </w:tc>
      </w:tr>
      <w:tr w:rsidR="00A364D9" w:rsidRPr="004A4E17" w14:paraId="27A55FB6" w14:textId="77777777" w:rsidTr="00375290">
        <w:tblPrEx>
          <w:tblCellMar>
            <w:top w:w="0" w:type="dxa"/>
            <w:bottom w:w="0" w:type="dxa"/>
          </w:tblCellMar>
        </w:tblPrEx>
        <w:tc>
          <w:tcPr>
            <w:tcW w:w="2127" w:type="dxa"/>
            <w:vMerge w:val="restart"/>
            <w:tcMar>
              <w:top w:w="113" w:type="dxa"/>
              <w:bottom w:w="113" w:type="dxa"/>
            </w:tcMar>
          </w:tcPr>
          <w:p w14:paraId="719B88D2" w14:textId="406991A8" w:rsidR="00A364D9" w:rsidRDefault="00A364D9" w:rsidP="001D340A">
            <w:pPr>
              <w:pStyle w:val="BodyText"/>
              <w:rPr>
                <w:b/>
                <w:lang w:eastAsia="en-GB"/>
              </w:rPr>
            </w:pPr>
            <w:r>
              <w:rPr>
                <w:b/>
                <w:lang w:eastAsia="en-GB"/>
              </w:rPr>
              <w:t>2.3 Research Issues</w:t>
            </w:r>
          </w:p>
        </w:tc>
        <w:tc>
          <w:tcPr>
            <w:tcW w:w="2126" w:type="dxa"/>
            <w:tcMar>
              <w:top w:w="113" w:type="dxa"/>
              <w:bottom w:w="113" w:type="dxa"/>
            </w:tcMar>
          </w:tcPr>
          <w:p w14:paraId="76DCCBF5" w14:textId="0AF06583" w:rsidR="00A364D9" w:rsidRDefault="00A364D9" w:rsidP="001D340A">
            <w:pPr>
              <w:pStyle w:val="BodyText"/>
              <w:rPr>
                <w:lang w:eastAsia="en-GB"/>
              </w:rPr>
            </w:pPr>
            <w:r>
              <w:rPr>
                <w:lang w:eastAsia="en-GB"/>
              </w:rPr>
              <w:t>Theoretical, practical and ethical considerations influencing the choice of topic, choice of method(s) and conduct of research</w:t>
            </w:r>
          </w:p>
        </w:tc>
        <w:tc>
          <w:tcPr>
            <w:tcW w:w="10348" w:type="dxa"/>
            <w:tcMar>
              <w:top w:w="113" w:type="dxa"/>
              <w:bottom w:w="113" w:type="dxa"/>
            </w:tcMar>
          </w:tcPr>
          <w:p w14:paraId="315B8044" w14:textId="5B583C25" w:rsidR="00A364D9" w:rsidRPr="00A364D9" w:rsidRDefault="00A364D9" w:rsidP="001D340A">
            <w:pPr>
              <w:widowControl w:val="0"/>
              <w:autoSpaceDE w:val="0"/>
              <w:autoSpaceDN w:val="0"/>
              <w:adjustRightInd w:val="0"/>
              <w:rPr>
                <w:rFonts w:ascii="Arial" w:hAnsi="Arial" w:cs="Arial"/>
                <w:kern w:val="28"/>
                <w:sz w:val="20"/>
                <w:szCs w:val="20"/>
              </w:rPr>
            </w:pPr>
            <w:r w:rsidRPr="00A364D9">
              <w:rPr>
                <w:rFonts w:ascii="Arial" w:hAnsi="Arial" w:cs="Arial"/>
                <w:kern w:val="28"/>
                <w:sz w:val="20"/>
                <w:szCs w:val="20"/>
              </w:rPr>
              <w:t>Provide learners with a social situation that needs to be studied by sociologists (for example, racism in education, effects of poverty on success at school</w:t>
            </w:r>
            <w:r w:rsidR="00C27367">
              <w:rPr>
                <w:rFonts w:ascii="Arial" w:hAnsi="Arial" w:cs="Arial"/>
                <w:kern w:val="28"/>
                <w:sz w:val="20"/>
                <w:szCs w:val="20"/>
              </w:rPr>
              <w:t>,</w:t>
            </w:r>
            <w:r w:rsidRPr="00A364D9">
              <w:rPr>
                <w:rFonts w:ascii="Arial" w:hAnsi="Arial" w:cs="Arial"/>
                <w:kern w:val="28"/>
                <w:sz w:val="20"/>
                <w:szCs w:val="20"/>
              </w:rPr>
              <w:t xml:space="preserve"> etc.).</w:t>
            </w:r>
          </w:p>
          <w:p w14:paraId="661869F5" w14:textId="7D1F3202" w:rsidR="00A364D9" w:rsidRPr="00A364D9" w:rsidRDefault="00A364D9" w:rsidP="001D340A">
            <w:pPr>
              <w:widowControl w:val="0"/>
              <w:autoSpaceDE w:val="0"/>
              <w:autoSpaceDN w:val="0"/>
              <w:adjustRightInd w:val="0"/>
              <w:spacing w:before="120"/>
              <w:rPr>
                <w:rFonts w:ascii="Arial" w:hAnsi="Arial" w:cs="Arial"/>
                <w:kern w:val="28"/>
                <w:sz w:val="20"/>
                <w:szCs w:val="20"/>
              </w:rPr>
            </w:pPr>
            <w:r w:rsidRPr="00A364D9">
              <w:rPr>
                <w:rFonts w:ascii="Arial" w:hAnsi="Arial" w:cs="Arial"/>
                <w:kern w:val="28"/>
                <w:sz w:val="20"/>
                <w:szCs w:val="20"/>
              </w:rPr>
              <w:t xml:space="preserve">In pairs / threes, encourage learners to write down as many points as they can think of, that need to be considered / could cause complications when conducting the research. Offer prompts if required. </w:t>
            </w:r>
            <w:r w:rsidRPr="00A364D9">
              <w:rPr>
                <w:rFonts w:ascii="Arial" w:hAnsi="Arial" w:cs="Arial"/>
                <w:b/>
                <w:kern w:val="28"/>
                <w:sz w:val="20"/>
                <w:szCs w:val="20"/>
              </w:rPr>
              <w:t>(I)</w:t>
            </w:r>
          </w:p>
          <w:p w14:paraId="1C9165CD" w14:textId="242815F9" w:rsidR="00A364D9" w:rsidRPr="00A364D9" w:rsidRDefault="00A364D9" w:rsidP="001D340A">
            <w:pPr>
              <w:widowControl w:val="0"/>
              <w:autoSpaceDE w:val="0"/>
              <w:autoSpaceDN w:val="0"/>
              <w:adjustRightInd w:val="0"/>
              <w:spacing w:before="120"/>
              <w:rPr>
                <w:rFonts w:ascii="Arial" w:hAnsi="Arial" w:cs="Arial"/>
                <w:kern w:val="28"/>
                <w:sz w:val="20"/>
                <w:szCs w:val="20"/>
              </w:rPr>
            </w:pPr>
            <w:r w:rsidRPr="00A364D9">
              <w:rPr>
                <w:rFonts w:ascii="Arial" w:hAnsi="Arial" w:cs="Arial"/>
                <w:kern w:val="28"/>
                <w:sz w:val="20"/>
                <w:szCs w:val="20"/>
              </w:rPr>
              <w:t xml:space="preserve">Learners are to </w:t>
            </w:r>
            <w:proofErr w:type="spellStart"/>
            <w:r w:rsidRPr="00A364D9">
              <w:rPr>
                <w:rFonts w:ascii="Arial" w:hAnsi="Arial" w:cs="Arial"/>
                <w:kern w:val="28"/>
                <w:sz w:val="20"/>
                <w:szCs w:val="20"/>
              </w:rPr>
              <w:t>feed</w:t>
            </w:r>
            <w:r w:rsidR="00E04142">
              <w:rPr>
                <w:rFonts w:ascii="Arial" w:hAnsi="Arial" w:cs="Arial"/>
                <w:kern w:val="28"/>
                <w:sz w:val="20"/>
                <w:szCs w:val="20"/>
              </w:rPr>
              <w:t xml:space="preserve"> </w:t>
            </w:r>
            <w:r w:rsidRPr="00A364D9">
              <w:rPr>
                <w:rFonts w:ascii="Arial" w:hAnsi="Arial" w:cs="Arial"/>
                <w:kern w:val="28"/>
                <w:sz w:val="20"/>
                <w:szCs w:val="20"/>
              </w:rPr>
              <w:t>back</w:t>
            </w:r>
            <w:proofErr w:type="spellEnd"/>
            <w:r w:rsidRPr="00A364D9">
              <w:rPr>
                <w:rFonts w:ascii="Arial" w:hAnsi="Arial" w:cs="Arial"/>
                <w:kern w:val="28"/>
                <w:sz w:val="20"/>
                <w:szCs w:val="20"/>
              </w:rPr>
              <w:t xml:space="preserve"> and points noted on board / screen for reference.</w:t>
            </w:r>
          </w:p>
          <w:p w14:paraId="128C53D0" w14:textId="2C780B49" w:rsidR="00A364D9" w:rsidRPr="00A364D9" w:rsidRDefault="00A364D9" w:rsidP="001D340A">
            <w:pPr>
              <w:widowControl w:val="0"/>
              <w:autoSpaceDE w:val="0"/>
              <w:autoSpaceDN w:val="0"/>
              <w:adjustRightInd w:val="0"/>
              <w:spacing w:before="120"/>
              <w:rPr>
                <w:rFonts w:ascii="Arial" w:hAnsi="Arial" w:cs="Arial"/>
                <w:kern w:val="28"/>
                <w:sz w:val="20"/>
                <w:szCs w:val="20"/>
              </w:rPr>
            </w:pPr>
            <w:r w:rsidRPr="00A364D9">
              <w:rPr>
                <w:rFonts w:ascii="Arial" w:hAnsi="Arial" w:cs="Arial"/>
                <w:kern w:val="28"/>
                <w:sz w:val="20"/>
                <w:szCs w:val="20"/>
              </w:rPr>
              <w:t>Explain what is meant by Practical, Ethical and Theoretical considerations (PET).</w:t>
            </w:r>
          </w:p>
          <w:p w14:paraId="01E6B81C" w14:textId="77777777" w:rsidR="00A364D9" w:rsidRPr="00A364D9" w:rsidRDefault="00A364D9" w:rsidP="001D340A">
            <w:pPr>
              <w:widowControl w:val="0"/>
              <w:autoSpaceDE w:val="0"/>
              <w:autoSpaceDN w:val="0"/>
              <w:adjustRightInd w:val="0"/>
              <w:spacing w:before="120"/>
              <w:rPr>
                <w:rFonts w:ascii="Arial" w:hAnsi="Arial" w:cs="Arial"/>
                <w:kern w:val="28"/>
                <w:sz w:val="20"/>
                <w:szCs w:val="20"/>
              </w:rPr>
            </w:pPr>
            <w:r w:rsidRPr="00A364D9">
              <w:rPr>
                <w:rFonts w:ascii="Arial" w:hAnsi="Arial" w:cs="Arial"/>
                <w:kern w:val="28"/>
                <w:sz w:val="20"/>
                <w:szCs w:val="20"/>
              </w:rPr>
              <w:t>Describe the factors that influence choice of research design, paying particular attention to the relationship between theory and methods. Cover both the positivist and anti-positivist approaches.</w:t>
            </w:r>
          </w:p>
          <w:p w14:paraId="705E3277" w14:textId="77777777" w:rsidR="00A364D9" w:rsidRPr="00A364D9" w:rsidRDefault="00A364D9" w:rsidP="001D340A">
            <w:pPr>
              <w:keepNext/>
              <w:widowControl w:val="0"/>
              <w:autoSpaceDE w:val="0"/>
              <w:autoSpaceDN w:val="0"/>
              <w:adjustRightInd w:val="0"/>
              <w:spacing w:before="120"/>
              <w:rPr>
                <w:rFonts w:ascii="Arial" w:hAnsi="Arial" w:cs="Arial"/>
                <w:kern w:val="28"/>
                <w:sz w:val="20"/>
                <w:szCs w:val="20"/>
              </w:rPr>
            </w:pPr>
            <w:r w:rsidRPr="00A364D9">
              <w:rPr>
                <w:rFonts w:ascii="Arial" w:hAnsi="Arial" w:cs="Arial"/>
                <w:kern w:val="28"/>
                <w:sz w:val="20"/>
                <w:szCs w:val="20"/>
              </w:rPr>
              <w:t xml:space="preserve">Invite the learners to consider a range of sociological studies and to analyse the factors that influenced the choice of topic, research methods and the conduct of research in each case. Consider the learners’ findings in a class </w:t>
            </w:r>
            <w:r w:rsidRPr="00A364D9">
              <w:rPr>
                <w:rFonts w:ascii="Arial" w:hAnsi="Arial" w:cs="Arial"/>
                <w:kern w:val="28"/>
                <w:sz w:val="20"/>
                <w:szCs w:val="20"/>
              </w:rPr>
              <w:lastRenderedPageBreak/>
              <w:t>discussion.</w:t>
            </w:r>
          </w:p>
          <w:p w14:paraId="1C5810DE" w14:textId="40D92094" w:rsidR="00A364D9" w:rsidRPr="00A364D9" w:rsidRDefault="00A364D9" w:rsidP="001D340A">
            <w:pPr>
              <w:pStyle w:val="BodyText"/>
              <w:spacing w:before="120"/>
              <w:rPr>
                <w:b/>
                <w:kern w:val="28"/>
              </w:rPr>
            </w:pPr>
            <w:r w:rsidRPr="00A364D9">
              <w:rPr>
                <w:b/>
                <w:kern w:val="28"/>
              </w:rPr>
              <w:t>Useful websites:</w:t>
            </w:r>
          </w:p>
          <w:p w14:paraId="02A08226" w14:textId="069F2FC8" w:rsidR="00A364D9" w:rsidRPr="00A364D9" w:rsidRDefault="003A027E" w:rsidP="001D340A">
            <w:pPr>
              <w:keepNext/>
              <w:widowControl w:val="0"/>
              <w:autoSpaceDE w:val="0"/>
              <w:autoSpaceDN w:val="0"/>
              <w:adjustRightInd w:val="0"/>
              <w:rPr>
                <w:rFonts w:ascii="Arial" w:hAnsi="Arial" w:cs="Arial"/>
                <w:kern w:val="28"/>
                <w:sz w:val="20"/>
                <w:szCs w:val="20"/>
              </w:rPr>
            </w:pPr>
            <w:hyperlink r:id="rId76" w:history="1">
              <w:r w:rsidR="00A364D9" w:rsidRPr="00A364D9">
                <w:rPr>
                  <w:rStyle w:val="WebLink"/>
                </w:rPr>
                <w:t>www.sociology.org.uk/notes/revgrm6.pdf</w:t>
              </w:r>
            </w:hyperlink>
            <w:r w:rsidR="00A364D9" w:rsidRPr="00A364D9">
              <w:rPr>
                <w:rFonts w:ascii="Arial" w:hAnsi="Arial" w:cs="Arial"/>
                <w:kern w:val="28"/>
                <w:sz w:val="20"/>
                <w:szCs w:val="20"/>
              </w:rPr>
              <w:t xml:space="preserve"> (Livesey </w:t>
            </w:r>
            <w:r w:rsidR="006F60D6">
              <w:rPr>
                <w:rFonts w:ascii="Arial" w:hAnsi="Arial" w:cs="Arial"/>
                <w:kern w:val="28"/>
                <w:sz w:val="20"/>
                <w:szCs w:val="20"/>
              </w:rPr>
              <w:t xml:space="preserve">– </w:t>
            </w:r>
            <w:r w:rsidR="00A364D9" w:rsidRPr="00A364D9">
              <w:rPr>
                <w:rFonts w:ascii="Arial" w:hAnsi="Arial" w:cs="Arial"/>
                <w:kern w:val="28"/>
                <w:sz w:val="20"/>
                <w:szCs w:val="20"/>
              </w:rPr>
              <w:t>mind map of PET issues)</w:t>
            </w:r>
          </w:p>
          <w:p w14:paraId="5A52FC8B" w14:textId="0437DC80" w:rsidR="00A364D9" w:rsidRPr="00A364D9" w:rsidRDefault="003A027E" w:rsidP="001D340A">
            <w:pPr>
              <w:keepNext/>
              <w:widowControl w:val="0"/>
              <w:autoSpaceDE w:val="0"/>
              <w:autoSpaceDN w:val="0"/>
              <w:adjustRightInd w:val="0"/>
              <w:rPr>
                <w:rFonts w:ascii="Arial" w:hAnsi="Arial" w:cs="Arial"/>
                <w:kern w:val="28"/>
                <w:sz w:val="20"/>
                <w:szCs w:val="20"/>
              </w:rPr>
            </w:pPr>
            <w:hyperlink r:id="rId77" w:history="1">
              <w:r w:rsidR="00A364D9" w:rsidRPr="00A364D9">
                <w:rPr>
                  <w:rStyle w:val="WebLink"/>
                </w:rPr>
                <w:t>https://revisesociology.com/2017/04/17/assess-the-view-that-theoretical-factors-are-the-most-important-factor-influencing-choice-of-research-method-30/</w:t>
              </w:r>
            </w:hyperlink>
            <w:r w:rsidR="00A364D9" w:rsidRPr="00A364D9">
              <w:rPr>
                <w:rFonts w:ascii="Arial" w:hAnsi="Arial" w:cs="Arial"/>
                <w:kern w:val="28"/>
                <w:sz w:val="20"/>
                <w:szCs w:val="20"/>
              </w:rPr>
              <w:t xml:space="preserve"> (assessing the importance of theoretical factors in choice of method)</w:t>
            </w:r>
          </w:p>
          <w:p w14:paraId="0783CD9C" w14:textId="6961B262" w:rsidR="00A364D9" w:rsidRPr="00A364D9" w:rsidRDefault="00EE0D4F" w:rsidP="001D340A">
            <w:pPr>
              <w:keepNext/>
              <w:widowControl w:val="0"/>
              <w:autoSpaceDE w:val="0"/>
              <w:autoSpaceDN w:val="0"/>
              <w:adjustRightInd w:val="0"/>
              <w:spacing w:before="120"/>
              <w:rPr>
                <w:rFonts w:ascii="Arial" w:hAnsi="Arial" w:cs="Arial"/>
                <w:b/>
                <w:sz w:val="20"/>
                <w:szCs w:val="20"/>
              </w:rPr>
            </w:pPr>
            <w:r>
              <w:rPr>
                <w:rFonts w:ascii="Arial" w:hAnsi="Arial" w:cs="Arial"/>
                <w:b/>
                <w:sz w:val="20"/>
                <w:szCs w:val="20"/>
              </w:rPr>
              <w:t>Extension a</w:t>
            </w:r>
            <w:r w:rsidR="00A364D9" w:rsidRPr="00A364D9">
              <w:rPr>
                <w:rFonts w:ascii="Arial" w:hAnsi="Arial" w:cs="Arial"/>
                <w:b/>
                <w:sz w:val="20"/>
                <w:szCs w:val="20"/>
              </w:rPr>
              <w:t>ctivity:</w:t>
            </w:r>
          </w:p>
          <w:p w14:paraId="0F8976F5" w14:textId="6DB5E8E6" w:rsidR="00A364D9" w:rsidRPr="00A364D9" w:rsidRDefault="003A027E" w:rsidP="00375290">
            <w:pPr>
              <w:keepNext/>
              <w:widowControl w:val="0"/>
              <w:autoSpaceDE w:val="0"/>
              <w:autoSpaceDN w:val="0"/>
              <w:adjustRightInd w:val="0"/>
              <w:spacing w:before="40" w:after="40"/>
              <w:rPr>
                <w:rFonts w:ascii="Arial" w:hAnsi="Arial" w:cs="Arial"/>
                <w:b/>
                <w:kern w:val="28"/>
                <w:sz w:val="20"/>
                <w:szCs w:val="20"/>
              </w:rPr>
            </w:pPr>
            <w:hyperlink r:id="rId78" w:history="1">
              <w:r w:rsidR="00A364D9" w:rsidRPr="00A364D9">
                <w:rPr>
                  <w:rStyle w:val="WebLink"/>
                </w:rPr>
                <w:t>https://quizlet.com/271321218/research-methods-practical-ethical-and-theoretical-issues-flash-cards/</w:t>
              </w:r>
            </w:hyperlink>
            <w:r w:rsidR="00A364D9" w:rsidRPr="00A364D9">
              <w:rPr>
                <w:rFonts w:ascii="Arial" w:hAnsi="Arial" w:cs="Arial"/>
                <w:kern w:val="28"/>
                <w:sz w:val="20"/>
                <w:szCs w:val="20"/>
              </w:rPr>
              <w:t xml:space="preserve"> (short online quiz for learners to test their knowledge – learners could also sign up for free and create their own for their own revision </w:t>
            </w:r>
            <w:proofErr w:type="gramStart"/>
            <w:r w:rsidR="00A364D9" w:rsidRPr="00A364D9">
              <w:rPr>
                <w:rFonts w:ascii="Arial" w:hAnsi="Arial" w:cs="Arial"/>
                <w:kern w:val="28"/>
                <w:sz w:val="20"/>
                <w:szCs w:val="20"/>
              </w:rPr>
              <w:t>and also</w:t>
            </w:r>
            <w:proofErr w:type="gramEnd"/>
            <w:r w:rsidR="00A364D9" w:rsidRPr="00A364D9">
              <w:rPr>
                <w:rFonts w:ascii="Arial" w:hAnsi="Arial" w:cs="Arial"/>
                <w:kern w:val="28"/>
                <w:sz w:val="20"/>
                <w:szCs w:val="20"/>
              </w:rPr>
              <w:t xml:space="preserve"> to share with the class) </w:t>
            </w:r>
            <w:r w:rsidR="00A364D9" w:rsidRPr="00A364D9">
              <w:rPr>
                <w:rFonts w:ascii="Arial" w:hAnsi="Arial" w:cs="Arial"/>
                <w:b/>
                <w:kern w:val="28"/>
                <w:sz w:val="20"/>
                <w:szCs w:val="20"/>
              </w:rPr>
              <w:t>(I)</w:t>
            </w:r>
          </w:p>
        </w:tc>
      </w:tr>
      <w:tr w:rsidR="00A364D9" w:rsidRPr="004A4E17" w14:paraId="2E40DDAE" w14:textId="77777777" w:rsidTr="00375290">
        <w:tblPrEx>
          <w:tblCellMar>
            <w:top w:w="0" w:type="dxa"/>
            <w:bottom w:w="0" w:type="dxa"/>
          </w:tblCellMar>
        </w:tblPrEx>
        <w:tc>
          <w:tcPr>
            <w:tcW w:w="2127" w:type="dxa"/>
            <w:vMerge/>
            <w:tcMar>
              <w:top w:w="113" w:type="dxa"/>
              <w:bottom w:w="113" w:type="dxa"/>
            </w:tcMar>
          </w:tcPr>
          <w:p w14:paraId="4AFFAA01" w14:textId="345ADB07" w:rsidR="00A364D9" w:rsidRDefault="00A364D9" w:rsidP="00375290">
            <w:pPr>
              <w:pStyle w:val="BodyText"/>
              <w:spacing w:before="40" w:after="40"/>
              <w:rPr>
                <w:b/>
                <w:lang w:eastAsia="en-GB"/>
              </w:rPr>
            </w:pPr>
          </w:p>
        </w:tc>
        <w:tc>
          <w:tcPr>
            <w:tcW w:w="2126" w:type="dxa"/>
            <w:tcMar>
              <w:top w:w="113" w:type="dxa"/>
              <w:bottom w:w="113" w:type="dxa"/>
            </w:tcMar>
          </w:tcPr>
          <w:p w14:paraId="4D29D409" w14:textId="098536E1" w:rsidR="00A364D9" w:rsidRDefault="00A364D9" w:rsidP="001D340A">
            <w:pPr>
              <w:pStyle w:val="BodyText"/>
              <w:rPr>
                <w:lang w:eastAsia="en-GB"/>
              </w:rPr>
            </w:pPr>
            <w:r>
              <w:rPr>
                <w:lang w:eastAsia="en-GB"/>
              </w:rPr>
              <w:t>How research findings may be biased by the actions and values of the sociologist and by choices made in funding, designing and conducting the research</w:t>
            </w:r>
          </w:p>
        </w:tc>
        <w:tc>
          <w:tcPr>
            <w:tcW w:w="10348" w:type="dxa"/>
            <w:tcMar>
              <w:top w:w="113" w:type="dxa"/>
              <w:bottom w:w="113" w:type="dxa"/>
            </w:tcMar>
          </w:tcPr>
          <w:p w14:paraId="198B728A" w14:textId="3BE5CA6C" w:rsidR="00A364D9" w:rsidRPr="00A364D9" w:rsidRDefault="00A364D9" w:rsidP="00C96E45">
            <w:pPr>
              <w:keepNext/>
              <w:widowControl w:val="0"/>
              <w:autoSpaceDE w:val="0"/>
              <w:autoSpaceDN w:val="0"/>
              <w:adjustRightInd w:val="0"/>
              <w:rPr>
                <w:rFonts w:ascii="Arial" w:hAnsi="Arial" w:cs="Arial"/>
                <w:b/>
                <w:kern w:val="28"/>
                <w:sz w:val="20"/>
                <w:szCs w:val="20"/>
              </w:rPr>
            </w:pPr>
            <w:r>
              <w:rPr>
                <w:rFonts w:ascii="Arial" w:hAnsi="Arial" w:cs="Arial"/>
                <w:kern w:val="28"/>
                <w:sz w:val="20"/>
                <w:szCs w:val="20"/>
              </w:rPr>
              <w:t>R</w:t>
            </w:r>
            <w:r w:rsidRPr="00A364D9">
              <w:rPr>
                <w:rFonts w:ascii="Arial" w:hAnsi="Arial" w:cs="Arial"/>
                <w:kern w:val="28"/>
                <w:sz w:val="20"/>
                <w:szCs w:val="20"/>
              </w:rPr>
              <w:t>ecap and reinforce PET factors by encouraging learners in small teams / groups to recall as much as they can</w:t>
            </w:r>
            <w:r w:rsidR="001D340A">
              <w:rPr>
                <w:rFonts w:ascii="Arial" w:hAnsi="Arial" w:cs="Arial"/>
                <w:kern w:val="28"/>
                <w:sz w:val="20"/>
                <w:szCs w:val="20"/>
              </w:rPr>
              <w:t xml:space="preserve"> </w:t>
            </w:r>
            <w:r w:rsidRPr="00A364D9">
              <w:rPr>
                <w:rFonts w:ascii="Arial" w:hAnsi="Arial" w:cs="Arial"/>
                <w:kern w:val="28"/>
                <w:sz w:val="20"/>
                <w:szCs w:val="20"/>
              </w:rPr>
              <w:t xml:space="preserve">remember through the means of a short True or False quiz. </w:t>
            </w:r>
            <w:r w:rsidRPr="00A364D9">
              <w:rPr>
                <w:rFonts w:ascii="Arial" w:hAnsi="Arial" w:cs="Arial"/>
                <w:b/>
                <w:kern w:val="28"/>
                <w:sz w:val="20"/>
                <w:szCs w:val="20"/>
              </w:rPr>
              <w:t>(F)</w:t>
            </w:r>
          </w:p>
          <w:p w14:paraId="1ED420A4" w14:textId="79F8722C" w:rsidR="00A364D9" w:rsidRPr="00A364D9" w:rsidRDefault="00A364D9" w:rsidP="001D340A">
            <w:pPr>
              <w:keepNext/>
              <w:widowControl w:val="0"/>
              <w:autoSpaceDE w:val="0"/>
              <w:autoSpaceDN w:val="0"/>
              <w:adjustRightInd w:val="0"/>
              <w:spacing w:before="120"/>
              <w:rPr>
                <w:rFonts w:ascii="Arial" w:hAnsi="Arial" w:cs="Arial"/>
                <w:kern w:val="28"/>
                <w:sz w:val="20"/>
                <w:szCs w:val="20"/>
              </w:rPr>
            </w:pPr>
            <w:r w:rsidRPr="00A364D9">
              <w:rPr>
                <w:rFonts w:ascii="Arial" w:hAnsi="Arial" w:cs="Arial"/>
                <w:kern w:val="28"/>
                <w:sz w:val="20"/>
                <w:szCs w:val="20"/>
              </w:rPr>
              <w:t>Introduce the topic and stimulate discussion by watching the video(s) on research bias.</w:t>
            </w:r>
          </w:p>
          <w:p w14:paraId="1179CCF4" w14:textId="50FAE94C" w:rsidR="00A364D9" w:rsidRPr="00A364D9" w:rsidRDefault="00A364D9" w:rsidP="001D340A">
            <w:pPr>
              <w:keepNext/>
              <w:widowControl w:val="0"/>
              <w:autoSpaceDE w:val="0"/>
              <w:autoSpaceDN w:val="0"/>
              <w:adjustRightInd w:val="0"/>
              <w:spacing w:before="120"/>
              <w:rPr>
                <w:rFonts w:ascii="Arial" w:hAnsi="Arial" w:cs="Arial"/>
                <w:kern w:val="28"/>
                <w:sz w:val="20"/>
                <w:szCs w:val="20"/>
              </w:rPr>
            </w:pPr>
            <w:r w:rsidRPr="00A364D9">
              <w:rPr>
                <w:rFonts w:ascii="Arial" w:hAnsi="Arial" w:cs="Arial"/>
                <w:kern w:val="28"/>
                <w:sz w:val="20"/>
                <w:szCs w:val="20"/>
              </w:rPr>
              <w:t>Provide learners with a worksheet prepared beforehand that guides them through the video content, helping them to extract the relevant information.</w:t>
            </w:r>
          </w:p>
          <w:p w14:paraId="0A844679" w14:textId="3E06F8A6" w:rsidR="00A364D9" w:rsidRPr="00A364D9" w:rsidRDefault="00A364D9" w:rsidP="001D340A">
            <w:pPr>
              <w:keepNext/>
              <w:widowControl w:val="0"/>
              <w:autoSpaceDE w:val="0"/>
              <w:autoSpaceDN w:val="0"/>
              <w:adjustRightInd w:val="0"/>
              <w:spacing w:before="120"/>
              <w:rPr>
                <w:rFonts w:ascii="Arial" w:hAnsi="Arial" w:cs="Arial"/>
                <w:kern w:val="28"/>
                <w:sz w:val="20"/>
                <w:szCs w:val="20"/>
              </w:rPr>
            </w:pPr>
            <w:r w:rsidRPr="00A364D9">
              <w:rPr>
                <w:rFonts w:ascii="Arial" w:hAnsi="Arial" w:cs="Arial"/>
                <w:kern w:val="28"/>
                <w:sz w:val="20"/>
                <w:szCs w:val="20"/>
              </w:rPr>
              <w:t xml:space="preserve">Divide learners into small groups for them to compare notes in preparation for whole class feedback and </w:t>
            </w:r>
            <w:r>
              <w:rPr>
                <w:rFonts w:ascii="Arial" w:hAnsi="Arial" w:cs="Arial"/>
                <w:kern w:val="28"/>
                <w:sz w:val="20"/>
                <w:szCs w:val="20"/>
              </w:rPr>
              <w:t>discussion. I</w:t>
            </w:r>
            <w:r w:rsidRPr="00A364D9">
              <w:rPr>
                <w:rFonts w:ascii="Arial" w:hAnsi="Arial" w:cs="Arial"/>
                <w:kern w:val="28"/>
                <w:sz w:val="20"/>
                <w:szCs w:val="20"/>
              </w:rPr>
              <w:t xml:space="preserve">n their small groups </w:t>
            </w:r>
            <w:r>
              <w:rPr>
                <w:rFonts w:ascii="Arial" w:hAnsi="Arial" w:cs="Arial"/>
                <w:kern w:val="28"/>
                <w:sz w:val="20"/>
                <w:szCs w:val="20"/>
              </w:rPr>
              <w:t xml:space="preserve">learners </w:t>
            </w:r>
            <w:r w:rsidRPr="00A364D9">
              <w:rPr>
                <w:rFonts w:ascii="Arial" w:hAnsi="Arial" w:cs="Arial"/>
                <w:kern w:val="28"/>
                <w:sz w:val="20"/>
                <w:szCs w:val="20"/>
              </w:rPr>
              <w:t xml:space="preserve">are to undertake independent study into research bias. </w:t>
            </w:r>
            <w:r w:rsidRPr="00A364D9">
              <w:rPr>
                <w:rFonts w:ascii="Arial" w:hAnsi="Arial" w:cs="Arial"/>
                <w:b/>
                <w:kern w:val="28"/>
                <w:sz w:val="20"/>
                <w:szCs w:val="20"/>
              </w:rPr>
              <w:t>(I)</w:t>
            </w:r>
          </w:p>
          <w:p w14:paraId="0E604796" w14:textId="39CAA895" w:rsidR="00A364D9" w:rsidRPr="00A364D9" w:rsidRDefault="00A364D9" w:rsidP="001D340A">
            <w:pPr>
              <w:keepNext/>
              <w:widowControl w:val="0"/>
              <w:autoSpaceDE w:val="0"/>
              <w:autoSpaceDN w:val="0"/>
              <w:adjustRightInd w:val="0"/>
              <w:spacing w:before="120"/>
              <w:rPr>
                <w:rFonts w:ascii="Arial" w:hAnsi="Arial" w:cs="Arial"/>
                <w:kern w:val="28"/>
                <w:sz w:val="20"/>
                <w:szCs w:val="20"/>
              </w:rPr>
            </w:pPr>
            <w:r w:rsidRPr="00A364D9">
              <w:rPr>
                <w:rFonts w:ascii="Arial" w:hAnsi="Arial" w:cs="Arial"/>
                <w:kern w:val="28"/>
                <w:sz w:val="20"/>
                <w:szCs w:val="20"/>
              </w:rPr>
              <w:t>For example, learners should consider the following areas:</w:t>
            </w:r>
          </w:p>
          <w:p w14:paraId="09546F5E" w14:textId="26712179" w:rsidR="00A364D9" w:rsidRPr="00A364D9" w:rsidRDefault="00A364D9" w:rsidP="001D340A">
            <w:pPr>
              <w:pStyle w:val="ListParagraph"/>
              <w:keepNext/>
              <w:widowControl w:val="0"/>
              <w:numPr>
                <w:ilvl w:val="0"/>
                <w:numId w:val="28"/>
              </w:numPr>
              <w:autoSpaceDE w:val="0"/>
              <w:autoSpaceDN w:val="0"/>
              <w:adjustRightInd w:val="0"/>
              <w:rPr>
                <w:rFonts w:cs="Arial"/>
                <w:kern w:val="28"/>
              </w:rPr>
            </w:pPr>
            <w:r>
              <w:rPr>
                <w:rFonts w:cs="Arial"/>
                <w:kern w:val="28"/>
              </w:rPr>
              <w:t>r</w:t>
            </w:r>
            <w:r w:rsidRPr="00A364D9">
              <w:rPr>
                <w:rFonts w:cs="Arial"/>
                <w:kern w:val="28"/>
              </w:rPr>
              <w:t>esearcher subjectivity / value laden</w:t>
            </w:r>
          </w:p>
          <w:p w14:paraId="6E033C1E" w14:textId="2A23E534" w:rsidR="00A364D9" w:rsidRPr="00A364D9" w:rsidRDefault="00A364D9" w:rsidP="001D340A">
            <w:pPr>
              <w:pStyle w:val="ListParagraph"/>
              <w:keepNext/>
              <w:widowControl w:val="0"/>
              <w:numPr>
                <w:ilvl w:val="0"/>
                <w:numId w:val="28"/>
              </w:numPr>
              <w:autoSpaceDE w:val="0"/>
              <w:autoSpaceDN w:val="0"/>
              <w:adjustRightInd w:val="0"/>
              <w:rPr>
                <w:rFonts w:cs="Arial"/>
                <w:kern w:val="28"/>
              </w:rPr>
            </w:pPr>
            <w:r>
              <w:rPr>
                <w:rFonts w:cs="Arial"/>
                <w:kern w:val="28"/>
              </w:rPr>
              <w:t>r</w:t>
            </w:r>
            <w:r w:rsidRPr="00A364D9">
              <w:rPr>
                <w:rFonts w:cs="Arial"/>
                <w:kern w:val="28"/>
              </w:rPr>
              <w:t>esearcher influence / interviewer bias</w:t>
            </w:r>
          </w:p>
          <w:p w14:paraId="65FA0E8E" w14:textId="0D541D89" w:rsidR="00A364D9" w:rsidRPr="00A364D9" w:rsidRDefault="00A364D9" w:rsidP="001D340A">
            <w:pPr>
              <w:pStyle w:val="ListParagraph"/>
              <w:keepNext/>
              <w:widowControl w:val="0"/>
              <w:numPr>
                <w:ilvl w:val="0"/>
                <w:numId w:val="28"/>
              </w:numPr>
              <w:autoSpaceDE w:val="0"/>
              <w:autoSpaceDN w:val="0"/>
              <w:adjustRightInd w:val="0"/>
              <w:rPr>
                <w:rFonts w:cs="Arial"/>
                <w:kern w:val="28"/>
              </w:rPr>
            </w:pPr>
            <w:r>
              <w:rPr>
                <w:rFonts w:cs="Arial"/>
                <w:kern w:val="28"/>
              </w:rPr>
              <w:t>f</w:t>
            </w:r>
            <w:r w:rsidRPr="00A364D9">
              <w:rPr>
                <w:rFonts w:cs="Arial"/>
                <w:kern w:val="28"/>
              </w:rPr>
              <w:t xml:space="preserve">unding agenda </w:t>
            </w:r>
          </w:p>
          <w:p w14:paraId="2C38A70A" w14:textId="3DB8D5F6" w:rsidR="00A364D9" w:rsidRPr="00A364D9" w:rsidRDefault="00A364D9" w:rsidP="001D340A">
            <w:pPr>
              <w:pStyle w:val="ListParagraph"/>
              <w:keepNext/>
              <w:widowControl w:val="0"/>
              <w:numPr>
                <w:ilvl w:val="0"/>
                <w:numId w:val="28"/>
              </w:numPr>
              <w:autoSpaceDE w:val="0"/>
              <w:autoSpaceDN w:val="0"/>
              <w:adjustRightInd w:val="0"/>
              <w:rPr>
                <w:rFonts w:cs="Arial"/>
                <w:kern w:val="28"/>
              </w:rPr>
            </w:pPr>
            <w:r>
              <w:rPr>
                <w:rFonts w:cs="Arial"/>
                <w:kern w:val="28"/>
              </w:rPr>
              <w:t>s</w:t>
            </w:r>
            <w:r w:rsidRPr="00A364D9">
              <w:rPr>
                <w:rFonts w:cs="Arial"/>
                <w:kern w:val="28"/>
              </w:rPr>
              <w:t>upporting hypothesis</w:t>
            </w:r>
          </w:p>
          <w:p w14:paraId="06B39CB7" w14:textId="06ED2290" w:rsidR="00A364D9" w:rsidRPr="00A364D9" w:rsidRDefault="00A364D9" w:rsidP="001D340A">
            <w:pPr>
              <w:pStyle w:val="ListParagraph"/>
              <w:keepNext/>
              <w:widowControl w:val="0"/>
              <w:numPr>
                <w:ilvl w:val="0"/>
                <w:numId w:val="28"/>
              </w:numPr>
              <w:autoSpaceDE w:val="0"/>
              <w:autoSpaceDN w:val="0"/>
              <w:adjustRightInd w:val="0"/>
              <w:rPr>
                <w:rFonts w:cs="Arial"/>
                <w:kern w:val="28"/>
              </w:rPr>
            </w:pPr>
            <w:r>
              <w:rPr>
                <w:rFonts w:cs="Arial"/>
                <w:kern w:val="28"/>
              </w:rPr>
              <w:t>s</w:t>
            </w:r>
            <w:r w:rsidRPr="00A364D9">
              <w:rPr>
                <w:rFonts w:cs="Arial"/>
                <w:kern w:val="28"/>
              </w:rPr>
              <w:t>ampling method</w:t>
            </w:r>
            <w:r>
              <w:rPr>
                <w:rFonts w:cs="Arial"/>
                <w:kern w:val="28"/>
              </w:rPr>
              <w:t>.</w:t>
            </w:r>
          </w:p>
          <w:p w14:paraId="51D4DBDB" w14:textId="445204B5" w:rsidR="00A364D9" w:rsidRPr="00A364D9" w:rsidRDefault="00A364D9" w:rsidP="001D340A">
            <w:pPr>
              <w:pStyle w:val="BodyText"/>
              <w:spacing w:before="120"/>
              <w:rPr>
                <w:b/>
                <w:kern w:val="28"/>
              </w:rPr>
            </w:pPr>
            <w:r w:rsidRPr="00A364D9">
              <w:rPr>
                <w:b/>
                <w:kern w:val="28"/>
              </w:rPr>
              <w:t>Useful videos:</w:t>
            </w:r>
          </w:p>
          <w:p w14:paraId="45CA0988" w14:textId="04B8D1D8" w:rsidR="00A364D9" w:rsidRPr="00A364D9" w:rsidRDefault="003A027E" w:rsidP="001D340A">
            <w:pPr>
              <w:keepNext/>
              <w:widowControl w:val="0"/>
              <w:autoSpaceDE w:val="0"/>
              <w:autoSpaceDN w:val="0"/>
              <w:adjustRightInd w:val="0"/>
              <w:rPr>
                <w:rFonts w:ascii="Arial" w:hAnsi="Arial" w:cs="Arial"/>
                <w:kern w:val="28"/>
                <w:sz w:val="20"/>
                <w:szCs w:val="20"/>
              </w:rPr>
            </w:pPr>
            <w:hyperlink r:id="rId79" w:history="1">
              <w:r w:rsidR="00A364D9" w:rsidRPr="00A364D9">
                <w:rPr>
                  <w:rStyle w:val="WebLink"/>
                </w:rPr>
                <w:t>www.youtube.com/watch?v=isYbwZzj_T0</w:t>
              </w:r>
            </w:hyperlink>
            <w:r w:rsidR="00A364D9" w:rsidRPr="00A364D9">
              <w:rPr>
                <w:rFonts w:ascii="Arial" w:hAnsi="Arial" w:cs="Arial"/>
                <w:kern w:val="28"/>
                <w:sz w:val="20"/>
                <w:szCs w:val="20"/>
              </w:rPr>
              <w:t xml:space="preserve"> (</w:t>
            </w:r>
            <w:r w:rsidR="00A364D9">
              <w:rPr>
                <w:rFonts w:ascii="Arial" w:hAnsi="Arial" w:cs="Arial"/>
                <w:kern w:val="28"/>
                <w:sz w:val="20"/>
                <w:szCs w:val="20"/>
              </w:rPr>
              <w:t>b</w:t>
            </w:r>
            <w:r w:rsidR="00A364D9" w:rsidRPr="00A364D9">
              <w:rPr>
                <w:rFonts w:ascii="Arial" w:hAnsi="Arial" w:cs="Arial"/>
                <w:kern w:val="28"/>
                <w:sz w:val="20"/>
                <w:szCs w:val="20"/>
              </w:rPr>
              <w:t>ias in research)</w:t>
            </w:r>
          </w:p>
          <w:p w14:paraId="58B837C8" w14:textId="3B48F64C" w:rsidR="00A364D9" w:rsidRPr="00A364D9" w:rsidRDefault="003A027E" w:rsidP="001D340A">
            <w:pPr>
              <w:keepNext/>
              <w:widowControl w:val="0"/>
              <w:autoSpaceDE w:val="0"/>
              <w:autoSpaceDN w:val="0"/>
              <w:adjustRightInd w:val="0"/>
              <w:rPr>
                <w:rFonts w:ascii="Arial" w:hAnsi="Arial" w:cs="Arial"/>
                <w:kern w:val="28"/>
                <w:sz w:val="20"/>
                <w:szCs w:val="20"/>
              </w:rPr>
            </w:pPr>
            <w:hyperlink r:id="rId80" w:history="1">
              <w:r w:rsidR="00A364D9" w:rsidRPr="00A364D9">
                <w:rPr>
                  <w:rStyle w:val="WebLink"/>
                </w:rPr>
                <w:t>www.youtube.com/watch?v=r1R00l8Z5lg</w:t>
              </w:r>
            </w:hyperlink>
            <w:r w:rsidR="00A364D9" w:rsidRPr="00A364D9">
              <w:rPr>
                <w:rFonts w:ascii="Arial" w:hAnsi="Arial" w:cs="Arial"/>
                <w:kern w:val="28"/>
                <w:sz w:val="20"/>
                <w:szCs w:val="20"/>
              </w:rPr>
              <w:t xml:space="preserve"> (</w:t>
            </w:r>
            <w:r w:rsidR="00A364D9">
              <w:rPr>
                <w:rFonts w:ascii="Arial" w:hAnsi="Arial" w:cs="Arial"/>
                <w:kern w:val="28"/>
                <w:sz w:val="20"/>
                <w:szCs w:val="20"/>
              </w:rPr>
              <w:t>e</w:t>
            </w:r>
            <w:r w:rsidR="00A364D9" w:rsidRPr="00A364D9">
              <w:rPr>
                <w:rFonts w:ascii="Arial" w:hAnsi="Arial" w:cs="Arial"/>
                <w:kern w:val="28"/>
                <w:sz w:val="20"/>
                <w:szCs w:val="20"/>
              </w:rPr>
              <w:t>xamples of bias in surveys)</w:t>
            </w:r>
          </w:p>
        </w:tc>
      </w:tr>
      <w:tr w:rsidR="00A364D9" w:rsidRPr="004A4E17" w14:paraId="16045DD5" w14:textId="77777777" w:rsidTr="00375290">
        <w:tblPrEx>
          <w:tblCellMar>
            <w:top w:w="0" w:type="dxa"/>
            <w:bottom w:w="0" w:type="dxa"/>
          </w:tblCellMar>
        </w:tblPrEx>
        <w:tc>
          <w:tcPr>
            <w:tcW w:w="2127" w:type="dxa"/>
            <w:vMerge/>
            <w:tcMar>
              <w:top w:w="113" w:type="dxa"/>
              <w:bottom w:w="113" w:type="dxa"/>
            </w:tcMar>
          </w:tcPr>
          <w:p w14:paraId="47DDEB72" w14:textId="31C3C42F" w:rsidR="00A364D9" w:rsidRDefault="00A364D9" w:rsidP="00375290">
            <w:pPr>
              <w:pStyle w:val="BodyText"/>
              <w:spacing w:before="40" w:after="40"/>
              <w:rPr>
                <w:b/>
                <w:lang w:eastAsia="en-GB"/>
              </w:rPr>
            </w:pPr>
          </w:p>
        </w:tc>
        <w:tc>
          <w:tcPr>
            <w:tcW w:w="2126" w:type="dxa"/>
            <w:tcMar>
              <w:top w:w="113" w:type="dxa"/>
              <w:bottom w:w="113" w:type="dxa"/>
            </w:tcMar>
          </w:tcPr>
          <w:p w14:paraId="279E4AE2" w14:textId="4BD15096" w:rsidR="00A364D9" w:rsidRDefault="00A364D9" w:rsidP="001D340A">
            <w:pPr>
              <w:pStyle w:val="BodyText"/>
              <w:rPr>
                <w:lang w:eastAsia="en-GB"/>
              </w:rPr>
            </w:pPr>
            <w:r>
              <w:rPr>
                <w:lang w:eastAsia="en-GB"/>
              </w:rPr>
              <w:t xml:space="preserve">Validity, reliability, objectivity, representativeness and ethics as important concepts in assessing the value </w:t>
            </w:r>
            <w:r>
              <w:rPr>
                <w:lang w:eastAsia="en-GB"/>
              </w:rPr>
              <w:lastRenderedPageBreak/>
              <w:t>of different research methods</w:t>
            </w:r>
          </w:p>
        </w:tc>
        <w:tc>
          <w:tcPr>
            <w:tcW w:w="10348" w:type="dxa"/>
            <w:tcMar>
              <w:top w:w="113" w:type="dxa"/>
              <w:bottom w:w="113" w:type="dxa"/>
            </w:tcMar>
          </w:tcPr>
          <w:p w14:paraId="6B6EE260" w14:textId="14B828E5" w:rsidR="00A364D9" w:rsidRPr="00A364D9" w:rsidRDefault="00A364D9" w:rsidP="001D340A">
            <w:pPr>
              <w:widowControl w:val="0"/>
              <w:autoSpaceDE w:val="0"/>
              <w:autoSpaceDN w:val="0"/>
              <w:adjustRightInd w:val="0"/>
              <w:rPr>
                <w:rFonts w:ascii="Arial" w:hAnsi="Arial" w:cs="Arial"/>
                <w:kern w:val="28"/>
                <w:sz w:val="20"/>
                <w:szCs w:val="20"/>
              </w:rPr>
            </w:pPr>
            <w:r w:rsidRPr="00A364D9">
              <w:rPr>
                <w:rFonts w:ascii="Arial" w:hAnsi="Arial" w:cs="Arial"/>
                <w:kern w:val="28"/>
                <w:sz w:val="20"/>
                <w:szCs w:val="20"/>
              </w:rPr>
              <w:lastRenderedPageBreak/>
              <w:t xml:space="preserve">Recap and reinforce previous material on the topic of bias, clarifying anything the learners are unsure about </w:t>
            </w:r>
            <w:proofErr w:type="gramStart"/>
            <w:r w:rsidRPr="00A364D9">
              <w:rPr>
                <w:rFonts w:ascii="Arial" w:hAnsi="Arial" w:cs="Arial"/>
                <w:kern w:val="28"/>
                <w:sz w:val="20"/>
                <w:szCs w:val="20"/>
              </w:rPr>
              <w:t>through the use of</w:t>
            </w:r>
            <w:proofErr w:type="gramEnd"/>
            <w:r w:rsidRPr="00A364D9">
              <w:rPr>
                <w:rFonts w:ascii="Arial" w:hAnsi="Arial" w:cs="Arial"/>
                <w:kern w:val="28"/>
                <w:sz w:val="20"/>
                <w:szCs w:val="20"/>
              </w:rPr>
              <w:t xml:space="preserve"> matching the domino statements that</w:t>
            </w:r>
            <w:r>
              <w:rPr>
                <w:rFonts w:ascii="Arial" w:hAnsi="Arial" w:cs="Arial"/>
                <w:kern w:val="28"/>
                <w:sz w:val="20"/>
                <w:szCs w:val="20"/>
              </w:rPr>
              <w:t xml:space="preserve"> you ha</w:t>
            </w:r>
            <w:r w:rsidRPr="00A364D9">
              <w:rPr>
                <w:rFonts w:ascii="Arial" w:hAnsi="Arial" w:cs="Arial"/>
                <w:kern w:val="28"/>
                <w:sz w:val="20"/>
                <w:szCs w:val="20"/>
              </w:rPr>
              <w:t>ve</w:t>
            </w:r>
            <w:r>
              <w:rPr>
                <w:rFonts w:ascii="Arial" w:hAnsi="Arial" w:cs="Arial"/>
                <w:kern w:val="28"/>
                <w:sz w:val="20"/>
                <w:szCs w:val="20"/>
              </w:rPr>
              <w:t xml:space="preserve"> prepared</w:t>
            </w:r>
            <w:r w:rsidRPr="00A364D9">
              <w:rPr>
                <w:rFonts w:ascii="Arial" w:hAnsi="Arial" w:cs="Arial"/>
                <w:kern w:val="28"/>
                <w:sz w:val="20"/>
                <w:szCs w:val="20"/>
              </w:rPr>
              <w:t xml:space="preserve">. Split learners into pairs / threes and have enough copies of the domino statement cards to provide for each of the small groups of learners. </w:t>
            </w:r>
            <w:r w:rsidRPr="00A364D9">
              <w:rPr>
                <w:rFonts w:ascii="Arial" w:hAnsi="Arial" w:cs="Arial"/>
                <w:b/>
                <w:kern w:val="28"/>
                <w:sz w:val="20"/>
                <w:szCs w:val="20"/>
              </w:rPr>
              <w:t>(F)</w:t>
            </w:r>
          </w:p>
          <w:p w14:paraId="3EB41BE9" w14:textId="3F3A3C1C" w:rsidR="00A364D9" w:rsidRPr="00A364D9" w:rsidRDefault="00A364D9" w:rsidP="001D340A">
            <w:pPr>
              <w:widowControl w:val="0"/>
              <w:autoSpaceDE w:val="0"/>
              <w:autoSpaceDN w:val="0"/>
              <w:adjustRightInd w:val="0"/>
              <w:spacing w:before="120"/>
              <w:rPr>
                <w:rFonts w:ascii="Arial" w:hAnsi="Arial" w:cs="Arial"/>
                <w:kern w:val="28"/>
                <w:sz w:val="20"/>
                <w:szCs w:val="20"/>
              </w:rPr>
            </w:pPr>
            <w:r w:rsidRPr="00A364D9">
              <w:rPr>
                <w:rFonts w:ascii="Arial" w:hAnsi="Arial" w:cs="Arial"/>
                <w:kern w:val="28"/>
                <w:sz w:val="20"/>
                <w:szCs w:val="20"/>
              </w:rPr>
              <w:t xml:space="preserve">Explain the concepts of validity, reliability, objectivity, representativeness and show how these concepts are used in assessing the value of </w:t>
            </w:r>
            <w:proofErr w:type="gramStart"/>
            <w:r w:rsidRPr="00A364D9">
              <w:rPr>
                <w:rFonts w:ascii="Arial" w:hAnsi="Arial" w:cs="Arial"/>
                <w:kern w:val="28"/>
                <w:sz w:val="20"/>
                <w:szCs w:val="20"/>
              </w:rPr>
              <w:t>particular research</w:t>
            </w:r>
            <w:proofErr w:type="gramEnd"/>
            <w:r w:rsidRPr="00A364D9">
              <w:rPr>
                <w:rFonts w:ascii="Arial" w:hAnsi="Arial" w:cs="Arial"/>
                <w:kern w:val="28"/>
                <w:sz w:val="20"/>
                <w:szCs w:val="20"/>
              </w:rPr>
              <w:t xml:space="preserve"> methods.</w:t>
            </w:r>
            <w:r>
              <w:rPr>
                <w:rFonts w:ascii="Arial" w:hAnsi="Arial" w:cs="Arial"/>
                <w:kern w:val="28"/>
                <w:sz w:val="20"/>
                <w:szCs w:val="20"/>
              </w:rPr>
              <w:t xml:space="preserve"> </w:t>
            </w:r>
            <w:r w:rsidR="00AF52E1">
              <w:rPr>
                <w:rFonts w:ascii="Arial" w:hAnsi="Arial" w:cs="Arial"/>
                <w:kern w:val="28"/>
                <w:sz w:val="20"/>
                <w:szCs w:val="20"/>
              </w:rPr>
              <w:t>U</w:t>
            </w:r>
            <w:r w:rsidRPr="00A364D9">
              <w:rPr>
                <w:rFonts w:ascii="Arial" w:hAnsi="Arial" w:cs="Arial"/>
                <w:kern w:val="28"/>
                <w:sz w:val="20"/>
                <w:szCs w:val="20"/>
              </w:rPr>
              <w:t>se examples of studies to give context.</w:t>
            </w:r>
            <w:r>
              <w:rPr>
                <w:rFonts w:ascii="Arial" w:hAnsi="Arial" w:cs="Arial"/>
                <w:kern w:val="28"/>
                <w:sz w:val="20"/>
                <w:szCs w:val="20"/>
              </w:rPr>
              <w:t xml:space="preserve"> </w:t>
            </w:r>
            <w:r w:rsidRPr="00A364D9">
              <w:rPr>
                <w:rFonts w:ascii="Arial" w:hAnsi="Arial" w:cs="Arial"/>
                <w:kern w:val="28"/>
                <w:sz w:val="20"/>
                <w:szCs w:val="20"/>
              </w:rPr>
              <w:t>Invite learners to use the concepts of validity, reliability, objectivity and representativeness in evaluating the strengths and limitations of different sources of data and research methods.</w:t>
            </w:r>
          </w:p>
          <w:p w14:paraId="7FD9AD4D" w14:textId="5731449C" w:rsidR="00A364D9" w:rsidRPr="00A364D9" w:rsidRDefault="00A364D9" w:rsidP="001D340A">
            <w:pPr>
              <w:keepNext/>
              <w:widowControl w:val="0"/>
              <w:autoSpaceDE w:val="0"/>
              <w:autoSpaceDN w:val="0"/>
              <w:adjustRightInd w:val="0"/>
              <w:rPr>
                <w:rFonts w:ascii="Arial" w:hAnsi="Arial" w:cs="Arial"/>
                <w:kern w:val="28"/>
                <w:sz w:val="20"/>
                <w:szCs w:val="20"/>
              </w:rPr>
            </w:pPr>
            <w:r w:rsidRPr="00A364D9">
              <w:rPr>
                <w:rFonts w:ascii="Arial" w:hAnsi="Arial" w:cs="Arial"/>
                <w:kern w:val="28"/>
                <w:sz w:val="20"/>
                <w:szCs w:val="20"/>
              </w:rPr>
              <w:lastRenderedPageBreak/>
              <w:t xml:space="preserve">Divide </w:t>
            </w:r>
            <w:r>
              <w:rPr>
                <w:rFonts w:ascii="Arial" w:hAnsi="Arial" w:cs="Arial"/>
                <w:kern w:val="28"/>
                <w:sz w:val="20"/>
                <w:szCs w:val="20"/>
              </w:rPr>
              <w:t>the class</w:t>
            </w:r>
            <w:r w:rsidRPr="00A364D9">
              <w:rPr>
                <w:rFonts w:ascii="Arial" w:hAnsi="Arial" w:cs="Arial"/>
                <w:kern w:val="28"/>
                <w:sz w:val="20"/>
                <w:szCs w:val="20"/>
              </w:rPr>
              <w:t xml:space="preserve"> into small groups and provide them with examples of social research across </w:t>
            </w:r>
            <w:proofErr w:type="gramStart"/>
            <w:r w:rsidRPr="00A364D9">
              <w:rPr>
                <w:rFonts w:ascii="Arial" w:hAnsi="Arial" w:cs="Arial"/>
                <w:kern w:val="28"/>
                <w:sz w:val="20"/>
                <w:szCs w:val="20"/>
              </w:rPr>
              <w:t>various different</w:t>
            </w:r>
            <w:proofErr w:type="gramEnd"/>
            <w:r w:rsidRPr="00A364D9">
              <w:rPr>
                <w:rFonts w:ascii="Arial" w:hAnsi="Arial" w:cs="Arial"/>
                <w:kern w:val="28"/>
                <w:sz w:val="20"/>
                <w:szCs w:val="20"/>
              </w:rPr>
              <w:t xml:space="preserve"> methods and approac</w:t>
            </w:r>
            <w:r>
              <w:rPr>
                <w:rFonts w:ascii="Arial" w:hAnsi="Arial" w:cs="Arial"/>
                <w:kern w:val="28"/>
                <w:sz w:val="20"/>
                <w:szCs w:val="20"/>
              </w:rPr>
              <w:t>hes. Ask them to</w:t>
            </w:r>
            <w:r w:rsidRPr="00A364D9">
              <w:rPr>
                <w:rFonts w:ascii="Arial" w:hAnsi="Arial" w:cs="Arial"/>
                <w:kern w:val="28"/>
                <w:sz w:val="20"/>
                <w:szCs w:val="20"/>
              </w:rPr>
              <w:t xml:space="preserve"> assess</w:t>
            </w:r>
            <w:r>
              <w:rPr>
                <w:rFonts w:ascii="Arial" w:hAnsi="Arial" w:cs="Arial"/>
                <w:kern w:val="28"/>
                <w:sz w:val="20"/>
                <w:szCs w:val="20"/>
              </w:rPr>
              <w:t xml:space="preserve"> </w:t>
            </w:r>
            <w:r w:rsidRPr="00A364D9">
              <w:rPr>
                <w:rFonts w:ascii="Arial" w:hAnsi="Arial" w:cs="Arial"/>
                <w:kern w:val="28"/>
                <w:sz w:val="20"/>
                <w:szCs w:val="20"/>
              </w:rPr>
              <w:t>the value of the research by evaluating the methods used to conduct the research.</w:t>
            </w:r>
            <w:r>
              <w:rPr>
                <w:rFonts w:ascii="Arial" w:hAnsi="Arial" w:cs="Arial"/>
                <w:kern w:val="28"/>
                <w:sz w:val="20"/>
                <w:szCs w:val="20"/>
              </w:rPr>
              <w:t xml:space="preserve"> </w:t>
            </w:r>
            <w:r w:rsidRPr="00A364D9">
              <w:rPr>
                <w:rFonts w:ascii="Arial" w:hAnsi="Arial" w:cs="Arial"/>
                <w:b/>
                <w:kern w:val="28"/>
                <w:sz w:val="20"/>
                <w:szCs w:val="20"/>
              </w:rPr>
              <w:t>(I)</w:t>
            </w:r>
            <w:r w:rsidRPr="00A364D9">
              <w:rPr>
                <w:rFonts w:ascii="Arial" w:hAnsi="Arial" w:cs="Arial"/>
                <w:kern w:val="28"/>
                <w:sz w:val="20"/>
                <w:szCs w:val="20"/>
              </w:rPr>
              <w:t xml:space="preserve"> Allow sufficient time to perform this and to provide supportive </w:t>
            </w:r>
            <w:r>
              <w:rPr>
                <w:rFonts w:ascii="Arial" w:hAnsi="Arial" w:cs="Arial"/>
                <w:kern w:val="28"/>
                <w:sz w:val="20"/>
                <w:szCs w:val="20"/>
              </w:rPr>
              <w:t>one-to-one</w:t>
            </w:r>
            <w:r w:rsidRPr="00A364D9">
              <w:rPr>
                <w:rFonts w:ascii="Arial" w:hAnsi="Arial" w:cs="Arial"/>
                <w:kern w:val="28"/>
                <w:sz w:val="20"/>
                <w:szCs w:val="20"/>
              </w:rPr>
              <w:t xml:space="preserve"> guidance where required to clarify anything not understood.</w:t>
            </w:r>
            <w:r>
              <w:rPr>
                <w:rFonts w:ascii="Arial" w:hAnsi="Arial" w:cs="Arial"/>
                <w:kern w:val="28"/>
                <w:sz w:val="20"/>
                <w:szCs w:val="20"/>
              </w:rPr>
              <w:t xml:space="preserve"> </w:t>
            </w:r>
            <w:r w:rsidRPr="00A364D9">
              <w:rPr>
                <w:rFonts w:ascii="Arial" w:hAnsi="Arial" w:cs="Arial"/>
                <w:b/>
                <w:kern w:val="28"/>
                <w:sz w:val="20"/>
                <w:szCs w:val="20"/>
              </w:rPr>
              <w:t>(F)</w:t>
            </w:r>
          </w:p>
          <w:p w14:paraId="7EAB8B1A" w14:textId="09E4E24E" w:rsidR="00A364D9" w:rsidRPr="00A364D9" w:rsidRDefault="00EE0D4F" w:rsidP="001D340A">
            <w:pPr>
              <w:keepNext/>
              <w:widowControl w:val="0"/>
              <w:autoSpaceDE w:val="0"/>
              <w:autoSpaceDN w:val="0"/>
              <w:adjustRightInd w:val="0"/>
              <w:spacing w:before="120"/>
              <w:rPr>
                <w:rFonts w:ascii="Arial" w:hAnsi="Arial" w:cs="Arial"/>
                <w:kern w:val="28"/>
                <w:sz w:val="20"/>
                <w:szCs w:val="20"/>
              </w:rPr>
            </w:pPr>
            <w:r>
              <w:rPr>
                <w:rFonts w:ascii="Arial" w:hAnsi="Arial" w:cs="Arial"/>
                <w:b/>
                <w:sz w:val="20"/>
                <w:szCs w:val="20"/>
              </w:rPr>
              <w:t>Extension a</w:t>
            </w:r>
            <w:r w:rsidR="00A364D9" w:rsidRPr="00A364D9">
              <w:rPr>
                <w:rFonts w:ascii="Arial" w:hAnsi="Arial" w:cs="Arial"/>
                <w:b/>
                <w:sz w:val="20"/>
                <w:szCs w:val="20"/>
              </w:rPr>
              <w:t xml:space="preserve">ctivity: </w:t>
            </w:r>
            <w:r w:rsidR="00A364D9" w:rsidRPr="00A364D9">
              <w:rPr>
                <w:rFonts w:ascii="Arial" w:hAnsi="Arial" w:cs="Arial"/>
                <w:kern w:val="28"/>
                <w:sz w:val="20"/>
                <w:szCs w:val="20"/>
              </w:rPr>
              <w:t>From their research, the learner groups should each prepare a quiz (interactive if possible) that their peers can access and use to test their knowledge and understanding</w:t>
            </w:r>
            <w:r w:rsidR="00A364D9">
              <w:rPr>
                <w:rFonts w:ascii="Arial" w:hAnsi="Arial" w:cs="Arial"/>
                <w:kern w:val="28"/>
                <w:sz w:val="20"/>
                <w:szCs w:val="20"/>
              </w:rPr>
              <w:t xml:space="preserve">. </w:t>
            </w:r>
            <w:r w:rsidR="00A364D9" w:rsidRPr="00A364D9">
              <w:rPr>
                <w:rFonts w:ascii="Arial" w:hAnsi="Arial" w:cs="Arial"/>
                <w:b/>
                <w:kern w:val="28"/>
                <w:sz w:val="20"/>
                <w:szCs w:val="20"/>
              </w:rPr>
              <w:t>(I)</w:t>
            </w:r>
          </w:p>
        </w:tc>
      </w:tr>
      <w:tr w:rsidR="004E2FD6" w:rsidRPr="004A4E17" w14:paraId="2AA3A7B9" w14:textId="77777777" w:rsidTr="00375290">
        <w:trPr>
          <w:trHeight w:hRule="exact" w:val="440"/>
          <w:tblHeader/>
        </w:trPr>
        <w:tc>
          <w:tcPr>
            <w:tcW w:w="14601" w:type="dxa"/>
            <w:gridSpan w:val="3"/>
            <w:shd w:val="clear" w:color="auto" w:fill="E21951"/>
            <w:tcMar>
              <w:top w:w="113" w:type="dxa"/>
              <w:bottom w:w="113" w:type="dxa"/>
            </w:tcMar>
            <w:vAlign w:val="center"/>
          </w:tcPr>
          <w:p w14:paraId="0E5D416D" w14:textId="5E1C0D71" w:rsidR="004E2FD6" w:rsidRPr="00FB2E1E" w:rsidRDefault="004E2FD6" w:rsidP="00375290">
            <w:pPr>
              <w:spacing w:before="40" w:after="40"/>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4E2FD6" w:rsidRPr="004A4E17" w14:paraId="1356366F" w14:textId="77777777" w:rsidTr="00375290">
        <w:tblPrEx>
          <w:tblCellMar>
            <w:top w:w="0" w:type="dxa"/>
            <w:bottom w:w="0" w:type="dxa"/>
          </w:tblCellMar>
        </w:tblPrEx>
        <w:tc>
          <w:tcPr>
            <w:tcW w:w="14601" w:type="dxa"/>
            <w:gridSpan w:val="3"/>
            <w:tcMar>
              <w:top w:w="113" w:type="dxa"/>
              <w:bottom w:w="113" w:type="dxa"/>
            </w:tcMar>
          </w:tcPr>
          <w:p w14:paraId="63281262" w14:textId="25991D4C" w:rsidR="004E2FD6" w:rsidRPr="00817297" w:rsidRDefault="004E2FD6" w:rsidP="00375290">
            <w:pPr>
              <w:pStyle w:val="BodyText"/>
              <w:spacing w:before="40" w:after="40"/>
              <w:rPr>
                <w:rFonts w:cs="Times New Roman"/>
                <w:b/>
              </w:rPr>
            </w:pPr>
            <w:r>
              <w:rPr>
                <w:lang w:eastAsia="en-GB"/>
              </w:rPr>
              <w:t xml:space="preserve">Past/specimen papers and mark schemes are available to download at </w:t>
            </w:r>
            <w:hyperlink r:id="rId81" w:history="1">
              <w:r w:rsidR="0090224F" w:rsidRPr="00EF1EBD">
                <w:rPr>
                  <w:rStyle w:val="WebLink"/>
                </w:rPr>
                <w:t>www.cambridgeinternational.org/support</w:t>
              </w:r>
            </w:hyperlink>
            <w:r w:rsidRPr="00EF1EBD">
              <w:rPr>
                <w:rStyle w:val="Bold"/>
              </w:rPr>
              <w:t xml:space="preserve"> </w:t>
            </w:r>
            <w:r w:rsidR="00EF1EBD" w:rsidRPr="00EF1EBD">
              <w:rPr>
                <w:rStyle w:val="Bold"/>
              </w:rPr>
              <w:t>(F)</w:t>
            </w:r>
          </w:p>
        </w:tc>
      </w:tr>
    </w:tbl>
    <w:p w14:paraId="6D730B53" w14:textId="77777777" w:rsidR="0043639B" w:rsidRDefault="0043639B" w:rsidP="00C92F05">
      <w:pPr>
        <w:rPr>
          <w:rFonts w:ascii="Arial" w:hAnsi="Arial"/>
          <w:bCs/>
          <w:sz w:val="20"/>
          <w:szCs w:val="20"/>
        </w:rPr>
        <w:sectPr w:rsidR="0043639B" w:rsidSect="001D340A">
          <w:pgSz w:w="16840" w:h="11900" w:orient="landscape" w:code="9"/>
          <w:pgMar w:top="1134" w:right="1134" w:bottom="851" w:left="1134" w:header="567" w:footer="567" w:gutter="0"/>
          <w:cols w:space="708"/>
          <w:docGrid w:linePitch="326"/>
        </w:sectPr>
      </w:pPr>
    </w:p>
    <w:p w14:paraId="23DD8871" w14:textId="68C0067F" w:rsidR="00EE0D4F" w:rsidRPr="004A4E17" w:rsidRDefault="00EE0D4F" w:rsidP="00EE0D4F">
      <w:pPr>
        <w:pStyle w:val="Heading1"/>
        <w:ind w:right="142"/>
      </w:pPr>
      <w:bookmarkStart w:id="10" w:name="_Toc4568310"/>
      <w:r>
        <w:lastRenderedPageBreak/>
        <w:t>Paper 2: The Family</w:t>
      </w:r>
      <w:bookmarkEnd w:id="10"/>
    </w:p>
    <w:p w14:paraId="0ECADA66" w14:textId="4B72EFEA" w:rsidR="006423D1" w:rsidRPr="00EE0D4F" w:rsidRDefault="00B55826" w:rsidP="009713AA">
      <w:pPr>
        <w:pStyle w:val="ListParagraph"/>
        <w:widowControl w:val="0"/>
        <w:numPr>
          <w:ilvl w:val="0"/>
          <w:numId w:val="19"/>
        </w:numPr>
        <w:autoSpaceDE w:val="0"/>
        <w:autoSpaceDN w:val="0"/>
        <w:adjustRightInd w:val="0"/>
        <w:spacing w:before="120" w:after="120" w:line="276" w:lineRule="auto"/>
        <w:ind w:left="284" w:hanging="284"/>
        <w:rPr>
          <w:rFonts w:cs="Arial"/>
          <w:b/>
          <w:bCs/>
          <w:kern w:val="28"/>
        </w:rPr>
      </w:pPr>
      <w:r w:rsidRPr="00EE0D4F">
        <w:rPr>
          <w:rFonts w:cs="Arial"/>
          <w:b/>
          <w:bCs/>
          <w:kern w:val="28"/>
        </w:rPr>
        <w:t>Theories of the f</w:t>
      </w:r>
      <w:r w:rsidR="006423D1" w:rsidRPr="00EE0D4F">
        <w:rPr>
          <w:rFonts w:cs="Arial"/>
          <w:b/>
          <w:bCs/>
          <w:kern w:val="28"/>
        </w:rPr>
        <w:t>amily and social change</w:t>
      </w:r>
    </w:p>
    <w:p w14:paraId="17293DAB" w14:textId="77777777" w:rsidR="006423D1" w:rsidRPr="007B6985" w:rsidRDefault="006423D1" w:rsidP="009713AA">
      <w:pPr>
        <w:pStyle w:val="ListParagraph"/>
        <w:widowControl w:val="0"/>
        <w:numPr>
          <w:ilvl w:val="0"/>
          <w:numId w:val="19"/>
        </w:numPr>
        <w:autoSpaceDE w:val="0"/>
        <w:autoSpaceDN w:val="0"/>
        <w:adjustRightInd w:val="0"/>
        <w:spacing w:before="120" w:after="120" w:line="276" w:lineRule="auto"/>
        <w:ind w:left="284" w:hanging="284"/>
        <w:rPr>
          <w:rFonts w:cs="Arial"/>
          <w:b/>
          <w:bCs/>
          <w:kern w:val="28"/>
        </w:rPr>
      </w:pPr>
      <w:r>
        <w:rPr>
          <w:rFonts w:cs="Arial"/>
          <w:b/>
          <w:bCs/>
          <w:kern w:val="28"/>
        </w:rPr>
        <w:t>Family roles and changing relationships</w:t>
      </w:r>
    </w:p>
    <w:p w14:paraId="4AA4AD37" w14:textId="60900676" w:rsidR="006423D1" w:rsidRDefault="006423D1" w:rsidP="009713AA">
      <w:pPr>
        <w:widowControl w:val="0"/>
        <w:autoSpaceDE w:val="0"/>
        <w:autoSpaceDN w:val="0"/>
        <w:adjustRightInd w:val="0"/>
        <w:spacing w:before="120" w:after="120" w:line="276" w:lineRule="auto"/>
        <w:rPr>
          <w:rFonts w:ascii="Arial" w:hAnsi="Arial" w:cs="Arial"/>
          <w:kern w:val="28"/>
          <w:sz w:val="20"/>
          <w:szCs w:val="20"/>
        </w:rPr>
      </w:pPr>
      <w:r w:rsidRPr="0091481A">
        <w:rPr>
          <w:rFonts w:ascii="Arial" w:hAnsi="Arial" w:cs="Arial"/>
          <w:b/>
          <w:bCs/>
          <w:kern w:val="28"/>
          <w:sz w:val="20"/>
          <w:szCs w:val="20"/>
        </w:rPr>
        <w:t>Recommended prior knowledge</w:t>
      </w:r>
      <w:r w:rsidR="00660FBF">
        <w:rPr>
          <w:rFonts w:ascii="Arial" w:hAnsi="Arial" w:cs="Arial"/>
          <w:b/>
          <w:bCs/>
          <w:kern w:val="28"/>
          <w:sz w:val="20"/>
          <w:szCs w:val="20"/>
        </w:rPr>
        <w:t xml:space="preserve">: </w:t>
      </w:r>
      <w:r w:rsidRPr="0091481A">
        <w:rPr>
          <w:rFonts w:ascii="Arial" w:hAnsi="Arial" w:cs="Arial"/>
          <w:kern w:val="28"/>
          <w:sz w:val="20"/>
          <w:szCs w:val="20"/>
        </w:rPr>
        <w:t xml:space="preserve">No prior knowledge is required for this unit. However, a basic knowledge of </w:t>
      </w:r>
      <w:r>
        <w:rPr>
          <w:rFonts w:ascii="Arial" w:hAnsi="Arial" w:cs="Arial"/>
          <w:kern w:val="28"/>
          <w:sz w:val="20"/>
          <w:szCs w:val="20"/>
        </w:rPr>
        <w:t>the different family types and an understanding of social changes relating to relationships would be useful.</w:t>
      </w:r>
    </w:p>
    <w:p w14:paraId="0FAEB2BB" w14:textId="3A1D256B" w:rsidR="006423D1" w:rsidRPr="0091481A" w:rsidRDefault="006423D1" w:rsidP="009713AA">
      <w:pPr>
        <w:widowControl w:val="0"/>
        <w:autoSpaceDE w:val="0"/>
        <w:autoSpaceDN w:val="0"/>
        <w:adjustRightInd w:val="0"/>
        <w:spacing w:before="120" w:after="120" w:line="276" w:lineRule="auto"/>
        <w:rPr>
          <w:rFonts w:ascii="Arial" w:hAnsi="Arial" w:cs="Arial"/>
          <w:kern w:val="28"/>
          <w:sz w:val="20"/>
          <w:szCs w:val="20"/>
        </w:rPr>
      </w:pPr>
      <w:r w:rsidRPr="0091481A">
        <w:rPr>
          <w:rFonts w:ascii="Arial" w:hAnsi="Arial" w:cs="Arial"/>
          <w:b/>
          <w:bCs/>
          <w:kern w:val="28"/>
          <w:sz w:val="20"/>
          <w:szCs w:val="20"/>
        </w:rPr>
        <w:t>Context</w:t>
      </w:r>
      <w:r w:rsidR="00660FBF">
        <w:rPr>
          <w:rFonts w:ascii="Arial" w:hAnsi="Arial" w:cs="Arial"/>
          <w:b/>
          <w:bCs/>
          <w:kern w:val="28"/>
          <w:sz w:val="20"/>
          <w:szCs w:val="20"/>
        </w:rPr>
        <w:t xml:space="preserve">: </w:t>
      </w:r>
      <w:r>
        <w:rPr>
          <w:rFonts w:ascii="Arial" w:hAnsi="Arial" w:cs="Arial"/>
          <w:kern w:val="28"/>
          <w:sz w:val="20"/>
          <w:szCs w:val="20"/>
        </w:rPr>
        <w:t>This unit links with Unit 3</w:t>
      </w:r>
      <w:r w:rsidRPr="0091481A">
        <w:rPr>
          <w:rFonts w:ascii="Arial" w:hAnsi="Arial" w:cs="Arial"/>
          <w:kern w:val="28"/>
          <w:sz w:val="20"/>
          <w:szCs w:val="20"/>
        </w:rPr>
        <w:t xml:space="preserve"> by providing illustrations of the contribution that social class, ethnicity and gender make to the constitution of modern industrial societies. It may also be used to introduce the main sociological theories that will be covered in more detail in Unit 2.</w:t>
      </w:r>
    </w:p>
    <w:p w14:paraId="6A22251D" w14:textId="0F0D88D7" w:rsidR="006423D1" w:rsidRDefault="006423D1" w:rsidP="009713AA">
      <w:pPr>
        <w:widowControl w:val="0"/>
        <w:autoSpaceDE w:val="0"/>
        <w:autoSpaceDN w:val="0"/>
        <w:adjustRightInd w:val="0"/>
        <w:spacing w:before="120" w:after="120" w:line="276" w:lineRule="auto"/>
        <w:rPr>
          <w:rFonts w:ascii="Arial" w:hAnsi="Arial" w:cs="Arial"/>
          <w:kern w:val="28"/>
          <w:sz w:val="20"/>
          <w:szCs w:val="20"/>
        </w:rPr>
      </w:pPr>
      <w:r w:rsidRPr="0091481A">
        <w:rPr>
          <w:rFonts w:ascii="Arial" w:hAnsi="Arial" w:cs="Arial"/>
          <w:b/>
          <w:bCs/>
          <w:kern w:val="28"/>
          <w:sz w:val="20"/>
          <w:szCs w:val="20"/>
        </w:rPr>
        <w:t>Outline</w:t>
      </w:r>
      <w:r w:rsidR="00660FBF">
        <w:rPr>
          <w:rFonts w:ascii="Arial" w:hAnsi="Arial" w:cs="Arial"/>
          <w:b/>
          <w:bCs/>
          <w:kern w:val="28"/>
          <w:sz w:val="20"/>
          <w:szCs w:val="20"/>
        </w:rPr>
        <w:t xml:space="preserve">: </w:t>
      </w:r>
      <w:r w:rsidRPr="0091481A">
        <w:rPr>
          <w:rFonts w:ascii="Arial" w:hAnsi="Arial" w:cs="Arial"/>
          <w:kern w:val="28"/>
          <w:sz w:val="20"/>
          <w:szCs w:val="20"/>
        </w:rPr>
        <w:t>The unit examines the family and how it has been affected by the processes of social change. It focuses on the diverse forms of family life and the role of individuals within the family. The relationship between the family and wider society is also reviewed.</w:t>
      </w:r>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2F7087" w:rsidRPr="004A4E17" w14:paraId="21B4FADB" w14:textId="77777777" w:rsidTr="009713AA">
        <w:trPr>
          <w:tblHeader/>
        </w:trPr>
        <w:tc>
          <w:tcPr>
            <w:tcW w:w="2127" w:type="dxa"/>
            <w:shd w:val="clear" w:color="auto" w:fill="E21951"/>
            <w:tcMar>
              <w:top w:w="113" w:type="dxa"/>
              <w:bottom w:w="113" w:type="dxa"/>
            </w:tcMar>
            <w:vAlign w:val="center"/>
          </w:tcPr>
          <w:p w14:paraId="3F325DF2" w14:textId="1715D7C0" w:rsidR="002F7087" w:rsidRPr="004A4E17" w:rsidRDefault="002F7087" w:rsidP="009713AA">
            <w:pPr>
              <w:pStyle w:val="TableHead"/>
              <w:spacing w:before="0" w:after="0"/>
            </w:pPr>
            <w:r w:rsidRPr="004A4E17">
              <w:t>Syllabus ref</w:t>
            </w:r>
            <w:r>
              <w:t>. and Key Concepts</w:t>
            </w:r>
            <w:r w:rsidR="00EE0D4F">
              <w:t xml:space="preserve"> (KC)</w:t>
            </w:r>
          </w:p>
        </w:tc>
        <w:tc>
          <w:tcPr>
            <w:tcW w:w="2126" w:type="dxa"/>
            <w:shd w:val="clear" w:color="auto" w:fill="E21951"/>
            <w:tcMar>
              <w:top w:w="113" w:type="dxa"/>
              <w:bottom w:w="113" w:type="dxa"/>
            </w:tcMar>
            <w:vAlign w:val="center"/>
          </w:tcPr>
          <w:p w14:paraId="0A4AF4D8" w14:textId="77777777" w:rsidR="002F7087" w:rsidRPr="004A4E17" w:rsidRDefault="002F7087" w:rsidP="009713AA">
            <w:pPr>
              <w:pStyle w:val="TableHead"/>
              <w:spacing w:before="0" w:after="0"/>
            </w:pPr>
            <w:r w:rsidRPr="004A4E17">
              <w:t>Learning objectives</w:t>
            </w:r>
          </w:p>
        </w:tc>
        <w:tc>
          <w:tcPr>
            <w:tcW w:w="10348" w:type="dxa"/>
            <w:shd w:val="clear" w:color="auto" w:fill="E21951"/>
            <w:tcMar>
              <w:top w:w="113" w:type="dxa"/>
              <w:bottom w:w="113" w:type="dxa"/>
            </w:tcMar>
            <w:vAlign w:val="center"/>
          </w:tcPr>
          <w:p w14:paraId="789FB378" w14:textId="1991C77B" w:rsidR="002F7087" w:rsidRPr="00DF2AEF" w:rsidRDefault="002F7087" w:rsidP="009713AA">
            <w:pPr>
              <w:pStyle w:val="TableHead"/>
              <w:spacing w:before="0" w:after="0"/>
            </w:pPr>
            <w:r w:rsidRPr="00DF2AEF">
              <w:t>Suggested teaching activities</w:t>
            </w:r>
          </w:p>
        </w:tc>
      </w:tr>
      <w:tr w:rsidR="0042667C" w:rsidRPr="004A4E17" w14:paraId="1D6ECE56" w14:textId="77777777" w:rsidTr="001D340A">
        <w:tblPrEx>
          <w:tblCellMar>
            <w:top w:w="0" w:type="dxa"/>
            <w:bottom w:w="0" w:type="dxa"/>
          </w:tblCellMar>
        </w:tblPrEx>
        <w:trPr>
          <w:trHeight w:val="20"/>
        </w:trPr>
        <w:tc>
          <w:tcPr>
            <w:tcW w:w="2127" w:type="dxa"/>
            <w:vMerge w:val="restart"/>
            <w:tcMar>
              <w:top w:w="113" w:type="dxa"/>
              <w:bottom w:w="113" w:type="dxa"/>
            </w:tcMar>
          </w:tcPr>
          <w:p w14:paraId="376F0F22" w14:textId="77777777" w:rsidR="0042667C" w:rsidRDefault="0042667C" w:rsidP="001D340A">
            <w:pPr>
              <w:pStyle w:val="BodyText"/>
              <w:rPr>
                <w:b/>
                <w:lang w:eastAsia="en-GB"/>
              </w:rPr>
            </w:pPr>
            <w:r>
              <w:rPr>
                <w:b/>
                <w:lang w:eastAsia="en-GB"/>
              </w:rPr>
              <w:t>3.1 Perspectives on the role of the family</w:t>
            </w:r>
          </w:p>
          <w:p w14:paraId="73B52FBD" w14:textId="68F50C93" w:rsidR="0042667C" w:rsidRDefault="00660FBF" w:rsidP="001D340A">
            <w:pPr>
              <w:pStyle w:val="BodyText"/>
              <w:spacing w:before="120"/>
              <w:rPr>
                <w:b/>
                <w:lang w:eastAsia="en-GB"/>
              </w:rPr>
            </w:pPr>
            <w:r w:rsidRPr="00660FBF">
              <w:rPr>
                <w:rFonts w:ascii="Arial Bold" w:hAnsi="Arial Bold"/>
                <w:b/>
                <w:color w:val="E21951"/>
                <w:lang w:eastAsia="en-GB"/>
              </w:rPr>
              <w:t>KC4</w:t>
            </w:r>
          </w:p>
          <w:p w14:paraId="37086B91" w14:textId="0E2F5307" w:rsidR="0042667C" w:rsidRPr="004A4E17" w:rsidRDefault="00660FBF" w:rsidP="001D340A">
            <w:pPr>
              <w:pStyle w:val="BodyText"/>
              <w:rPr>
                <w:lang w:eastAsia="en-GB"/>
              </w:rPr>
            </w:pPr>
            <w:r w:rsidRPr="00660FBF">
              <w:rPr>
                <w:b/>
                <w:color w:val="E21951"/>
                <w:lang w:eastAsia="en-GB"/>
              </w:rPr>
              <w:t>KC5</w:t>
            </w:r>
          </w:p>
        </w:tc>
        <w:tc>
          <w:tcPr>
            <w:tcW w:w="2126" w:type="dxa"/>
            <w:tcMar>
              <w:top w:w="113" w:type="dxa"/>
              <w:bottom w:w="113" w:type="dxa"/>
            </w:tcMar>
          </w:tcPr>
          <w:p w14:paraId="59136281" w14:textId="77FA6D67" w:rsidR="0042667C" w:rsidRPr="004A4E17" w:rsidRDefault="0042667C" w:rsidP="001D340A">
            <w:pPr>
              <w:pStyle w:val="BodyText"/>
              <w:rPr>
                <w:lang w:eastAsia="en-GB"/>
              </w:rPr>
            </w:pPr>
            <w:r>
              <w:rPr>
                <w:lang w:eastAsia="en-GB"/>
              </w:rPr>
              <w:t>Functionalist accounts of how the family benefits its members and society and how the functions of families have changed over time, including the ‘loss of functions’ debate</w:t>
            </w:r>
          </w:p>
        </w:tc>
        <w:tc>
          <w:tcPr>
            <w:tcW w:w="10348" w:type="dxa"/>
            <w:tcMar>
              <w:top w:w="113" w:type="dxa"/>
              <w:bottom w:w="113" w:type="dxa"/>
            </w:tcMar>
          </w:tcPr>
          <w:p w14:paraId="27556C9E" w14:textId="49E5CE3A" w:rsidR="0042667C" w:rsidRPr="0042667C" w:rsidRDefault="0042667C" w:rsidP="001D340A">
            <w:pPr>
              <w:pStyle w:val="BodyText"/>
              <w:rPr>
                <w:lang w:eastAsia="en-GB"/>
              </w:rPr>
            </w:pPr>
            <w:r w:rsidRPr="0042667C">
              <w:rPr>
                <w:lang w:eastAsia="en-GB"/>
              </w:rPr>
              <w:t>What is a ‘family’? Get learners to pair up and give them a couple of minutes to come up with a few points. Then pairs begin to feed</w:t>
            </w:r>
            <w:r w:rsidR="00CD085E">
              <w:rPr>
                <w:lang w:eastAsia="en-GB"/>
              </w:rPr>
              <w:t xml:space="preserve"> </w:t>
            </w:r>
            <w:r w:rsidRPr="0042667C">
              <w:rPr>
                <w:lang w:eastAsia="en-GB"/>
              </w:rPr>
              <w:t xml:space="preserve">back </w:t>
            </w:r>
            <w:r>
              <w:rPr>
                <w:lang w:eastAsia="en-GB"/>
              </w:rPr>
              <w:t xml:space="preserve">so you can </w:t>
            </w:r>
            <w:r w:rsidRPr="0042667C">
              <w:rPr>
                <w:lang w:eastAsia="en-GB"/>
              </w:rPr>
              <w:t>begin composing a definition based upon these suggestions.</w:t>
            </w:r>
          </w:p>
          <w:p w14:paraId="02CD323A" w14:textId="58D228C9" w:rsidR="0042667C" w:rsidRPr="0042667C" w:rsidRDefault="0042667C" w:rsidP="001D340A">
            <w:pPr>
              <w:pStyle w:val="BodyText"/>
              <w:spacing w:before="120"/>
              <w:rPr>
                <w:lang w:eastAsia="en-GB"/>
              </w:rPr>
            </w:pPr>
            <w:r w:rsidRPr="0042667C">
              <w:rPr>
                <w:lang w:eastAsia="en-GB"/>
              </w:rPr>
              <w:t>Prompt a critical class discussion a</w:t>
            </w:r>
            <w:r w:rsidR="00CD085E">
              <w:rPr>
                <w:lang w:eastAsia="en-GB"/>
              </w:rPr>
              <w:t>bout</w:t>
            </w:r>
            <w:r w:rsidRPr="0042667C">
              <w:rPr>
                <w:lang w:eastAsia="en-GB"/>
              </w:rPr>
              <w:t xml:space="preserve"> how the family is a positive and negative institution.</w:t>
            </w:r>
          </w:p>
          <w:p w14:paraId="6529978C" w14:textId="4DB7D181" w:rsidR="0042667C" w:rsidRPr="0042667C" w:rsidRDefault="0042667C" w:rsidP="001D340A">
            <w:pPr>
              <w:pStyle w:val="BodyText"/>
              <w:spacing w:before="120"/>
              <w:rPr>
                <w:lang w:eastAsia="en-GB"/>
              </w:rPr>
            </w:pPr>
            <w:r w:rsidRPr="0042667C">
              <w:rPr>
                <w:lang w:eastAsia="en-GB"/>
              </w:rPr>
              <w:t xml:space="preserve">Discuss </w:t>
            </w:r>
            <w:r w:rsidR="006C083D">
              <w:rPr>
                <w:lang w:eastAsia="en-GB"/>
              </w:rPr>
              <w:t xml:space="preserve">the </w:t>
            </w:r>
            <w:r w:rsidRPr="0042667C">
              <w:rPr>
                <w:lang w:eastAsia="en-GB"/>
              </w:rPr>
              <w:t>functionalist approach to the family: place emphasis on functionalism having a consensus perspective, linking to the concept of Organic Analogy. Emphasise the importance of the Nuclear family. Why is this type of family ideal? How does the family act like a ‘warm bath’? Use images and television adverts to illustrate.</w:t>
            </w:r>
          </w:p>
          <w:p w14:paraId="4B17D558" w14:textId="656C3DD2" w:rsidR="0042667C" w:rsidRPr="0042667C" w:rsidRDefault="0042667C" w:rsidP="001D340A">
            <w:pPr>
              <w:pStyle w:val="BodyText"/>
              <w:spacing w:before="120"/>
              <w:rPr>
                <w:lang w:eastAsia="en-GB"/>
              </w:rPr>
            </w:pPr>
            <w:r w:rsidRPr="0042667C">
              <w:rPr>
                <w:lang w:eastAsia="en-GB"/>
              </w:rPr>
              <w:t>Discuss Durkheim and Parsons and the functions of the family; along with Parsons’ ‘Fit Thesis’ and loss of functions.</w:t>
            </w:r>
          </w:p>
          <w:p w14:paraId="5E97D081" w14:textId="7CECBAC3" w:rsidR="0042667C" w:rsidRPr="0042667C" w:rsidRDefault="001D340A" w:rsidP="001D340A">
            <w:pPr>
              <w:pStyle w:val="BodyText"/>
              <w:spacing w:before="120"/>
              <w:rPr>
                <w:lang w:eastAsia="en-GB"/>
              </w:rPr>
            </w:pPr>
            <w:r>
              <w:rPr>
                <w:lang w:eastAsia="en-GB"/>
              </w:rPr>
              <w:t>L</w:t>
            </w:r>
            <w:r w:rsidR="0042667C" w:rsidRPr="0042667C">
              <w:rPr>
                <w:lang w:eastAsia="en-GB"/>
              </w:rPr>
              <w:t>earners create mind maps (then bring together for whole class discussion), on expressive and instrumental leaders – what do these terms mean and what do they do?</w:t>
            </w:r>
          </w:p>
          <w:p w14:paraId="37C8DD4A" w14:textId="1E513F9C" w:rsidR="0042667C" w:rsidRPr="0042667C" w:rsidRDefault="0042667C" w:rsidP="001D340A">
            <w:pPr>
              <w:pStyle w:val="BodyText"/>
              <w:spacing w:before="120"/>
              <w:rPr>
                <w:kern w:val="28"/>
              </w:rPr>
            </w:pPr>
            <w:r w:rsidRPr="0042667C">
              <w:rPr>
                <w:b/>
                <w:kern w:val="28"/>
              </w:rPr>
              <w:t>Useful website:</w:t>
            </w:r>
            <w:r w:rsidR="00160B97">
              <w:rPr>
                <w:b/>
                <w:kern w:val="28"/>
              </w:rPr>
              <w:t xml:space="preserve"> </w:t>
            </w:r>
            <w:hyperlink r:id="rId82" w:history="1">
              <w:r w:rsidRPr="0042667C">
                <w:rPr>
                  <w:rStyle w:val="WebLink"/>
                </w:rPr>
                <w:t>www.tutor2u.net/sociology/reference/families-functionalism</w:t>
              </w:r>
            </w:hyperlink>
            <w:r w:rsidRPr="0042667C">
              <w:rPr>
                <w:kern w:val="28"/>
              </w:rPr>
              <w:t xml:space="preserve"> (overview and evaluation of functionalism) </w:t>
            </w:r>
          </w:p>
          <w:p w14:paraId="3CCC9C91" w14:textId="4BC75C5C" w:rsidR="0042667C" w:rsidRPr="0042667C" w:rsidRDefault="0042667C" w:rsidP="001D340A">
            <w:pPr>
              <w:pStyle w:val="BodyText"/>
              <w:spacing w:before="120"/>
              <w:rPr>
                <w:b/>
                <w:kern w:val="28"/>
              </w:rPr>
            </w:pPr>
            <w:r w:rsidRPr="0042667C">
              <w:rPr>
                <w:b/>
                <w:kern w:val="28"/>
              </w:rPr>
              <w:t>Useful videos:</w:t>
            </w:r>
          </w:p>
          <w:p w14:paraId="75A9961A" w14:textId="79052F13" w:rsidR="0042667C" w:rsidRPr="0042667C" w:rsidRDefault="003A027E" w:rsidP="004428BE">
            <w:pPr>
              <w:pStyle w:val="BodyText"/>
              <w:spacing w:before="40" w:after="40"/>
              <w:rPr>
                <w:lang w:eastAsia="en-GB"/>
              </w:rPr>
            </w:pPr>
            <w:hyperlink r:id="rId83" w:history="1">
              <w:r w:rsidR="0042667C" w:rsidRPr="0042667C">
                <w:rPr>
                  <w:rStyle w:val="WebLink"/>
                  <w:lang w:eastAsia="en-GB"/>
                </w:rPr>
                <w:t>www.precookedsociology.com/video/what-is-the-functionalist-view-of-the-family/</w:t>
              </w:r>
            </w:hyperlink>
            <w:r w:rsidR="0042667C" w:rsidRPr="0042667C">
              <w:rPr>
                <w:rStyle w:val="WebLink"/>
                <w:u w:val="none"/>
              </w:rPr>
              <w:t xml:space="preserve"> </w:t>
            </w:r>
            <w:r w:rsidR="0042667C" w:rsidRPr="0042667C">
              <w:rPr>
                <w:lang w:eastAsia="en-GB"/>
              </w:rPr>
              <w:t>(explanation of the functionalist perspective of the family, including video worksheet and on screen quiz)</w:t>
            </w:r>
          </w:p>
          <w:p w14:paraId="7A78F53A" w14:textId="4356D4CA" w:rsidR="0042667C" w:rsidRPr="0042667C" w:rsidRDefault="003A027E" w:rsidP="004428BE">
            <w:pPr>
              <w:pStyle w:val="BodyText"/>
              <w:spacing w:before="40" w:after="40"/>
              <w:rPr>
                <w:rStyle w:val="WebLink"/>
              </w:rPr>
            </w:pPr>
            <w:hyperlink r:id="rId84" w:history="1">
              <w:r w:rsidR="0042667C" w:rsidRPr="0042667C">
                <w:rPr>
                  <w:rStyle w:val="WebLink"/>
                  <w:lang w:eastAsia="en-GB"/>
                </w:rPr>
                <w:t>www.youtube.com/watch?v=hj-WJHUO6ag&amp;list=PL_IABkPMeebtGD9AtBBYLJM5X9KYnxb4q</w:t>
              </w:r>
            </w:hyperlink>
            <w:r w:rsidR="0042667C" w:rsidRPr="0042667C">
              <w:rPr>
                <w:lang w:eastAsia="en-GB"/>
              </w:rPr>
              <w:t xml:space="preserve"> (OXO advert as an illustration of the ‘ideal / cereal packet family’</w:t>
            </w:r>
          </w:p>
          <w:p w14:paraId="57B6DDFB" w14:textId="6933E96E" w:rsidR="0042667C" w:rsidRPr="0042667C" w:rsidRDefault="003A027E" w:rsidP="00AA0125">
            <w:pPr>
              <w:pStyle w:val="BodyText"/>
              <w:spacing w:before="40" w:after="40"/>
              <w:rPr>
                <w:lang w:eastAsia="en-GB"/>
              </w:rPr>
            </w:pPr>
            <w:hyperlink r:id="rId85" w:history="1">
              <w:r w:rsidR="0042667C" w:rsidRPr="0042667C">
                <w:rPr>
                  <w:rStyle w:val="WebLink"/>
                  <w:lang w:eastAsia="en-GB"/>
                </w:rPr>
                <w:t>www.youtube.com/watch?v=L3uZrIYfoL0</w:t>
              </w:r>
            </w:hyperlink>
            <w:r w:rsidR="0042667C" w:rsidRPr="0042667C">
              <w:rPr>
                <w:lang w:eastAsia="en-GB"/>
              </w:rPr>
              <w:t xml:space="preserve"> (a visual and oral explanation of Parson’s Fit Thesis)</w:t>
            </w:r>
          </w:p>
        </w:tc>
      </w:tr>
      <w:tr w:rsidR="0042667C" w:rsidRPr="004A4E17" w14:paraId="3CC22D13" w14:textId="77777777" w:rsidTr="006423D1">
        <w:tblPrEx>
          <w:tblCellMar>
            <w:top w:w="0" w:type="dxa"/>
            <w:bottom w:w="0" w:type="dxa"/>
          </w:tblCellMar>
        </w:tblPrEx>
        <w:tc>
          <w:tcPr>
            <w:tcW w:w="2127" w:type="dxa"/>
            <w:vMerge/>
            <w:tcMar>
              <w:top w:w="113" w:type="dxa"/>
              <w:bottom w:w="113" w:type="dxa"/>
            </w:tcMar>
          </w:tcPr>
          <w:p w14:paraId="3EEE7F27" w14:textId="07A7CE6C" w:rsidR="0042667C" w:rsidRPr="004A4E17" w:rsidRDefault="0042667C" w:rsidP="004428BE">
            <w:pPr>
              <w:pStyle w:val="BodyText"/>
              <w:spacing w:before="40" w:after="40"/>
              <w:rPr>
                <w:lang w:eastAsia="en-GB"/>
              </w:rPr>
            </w:pPr>
          </w:p>
        </w:tc>
        <w:tc>
          <w:tcPr>
            <w:tcW w:w="2126" w:type="dxa"/>
            <w:tcMar>
              <w:top w:w="113" w:type="dxa"/>
              <w:bottom w:w="113" w:type="dxa"/>
            </w:tcMar>
          </w:tcPr>
          <w:p w14:paraId="5E90C0B3" w14:textId="0D383F2C" w:rsidR="0042667C" w:rsidRPr="004A4E17" w:rsidRDefault="0042667C" w:rsidP="001D340A">
            <w:pPr>
              <w:pStyle w:val="BodyText"/>
              <w:rPr>
                <w:lang w:eastAsia="en-GB"/>
              </w:rPr>
            </w:pPr>
            <w:r>
              <w:rPr>
                <w:lang w:eastAsia="en-GB"/>
              </w:rPr>
              <w:t>Marxist accounts of how the family benefits capitalism, including ideological control, reproduction of labour and consumption</w:t>
            </w:r>
          </w:p>
        </w:tc>
        <w:tc>
          <w:tcPr>
            <w:tcW w:w="10348" w:type="dxa"/>
            <w:tcMar>
              <w:top w:w="113" w:type="dxa"/>
              <w:bottom w:w="113" w:type="dxa"/>
            </w:tcMar>
          </w:tcPr>
          <w:p w14:paraId="64EF17E2" w14:textId="3353398B" w:rsidR="0042667C" w:rsidRPr="0042667C" w:rsidRDefault="001D340A" w:rsidP="001D340A">
            <w:pPr>
              <w:pStyle w:val="BodyText"/>
              <w:rPr>
                <w:lang w:eastAsia="en-GB"/>
              </w:rPr>
            </w:pPr>
            <w:r>
              <w:rPr>
                <w:lang w:eastAsia="en-GB"/>
              </w:rPr>
              <w:t>L</w:t>
            </w:r>
            <w:r w:rsidR="0042667C" w:rsidRPr="0042667C">
              <w:rPr>
                <w:lang w:eastAsia="en-GB"/>
              </w:rPr>
              <w:t xml:space="preserve">earners individually write down three points they can remember about the functionalist approach to the family. Once they’ve done this, get them to pair up and compare points. Check understanding by sitting in with the pairs and briefly discussing their points. </w:t>
            </w:r>
            <w:r w:rsidR="0042667C" w:rsidRPr="0042667C">
              <w:rPr>
                <w:b/>
                <w:lang w:eastAsia="en-GB"/>
              </w:rPr>
              <w:t>(F)</w:t>
            </w:r>
          </w:p>
          <w:p w14:paraId="442F1A11" w14:textId="4148BBEC" w:rsidR="0042667C" w:rsidRDefault="0042667C" w:rsidP="001D340A">
            <w:pPr>
              <w:pStyle w:val="BodyText"/>
              <w:spacing w:before="120"/>
              <w:rPr>
                <w:lang w:eastAsia="en-GB"/>
              </w:rPr>
            </w:pPr>
            <w:r w:rsidRPr="0042667C">
              <w:rPr>
                <w:lang w:eastAsia="en-GB"/>
              </w:rPr>
              <w:t>Begin developing evaluation by comparing and contras</w:t>
            </w:r>
            <w:r>
              <w:rPr>
                <w:lang w:eastAsia="en-GB"/>
              </w:rPr>
              <w:t xml:space="preserve">ting Marxism and functionalism. </w:t>
            </w:r>
            <w:r w:rsidRPr="0042667C">
              <w:rPr>
                <w:lang w:eastAsia="en-GB"/>
              </w:rPr>
              <w:t>What criticisms does the Marxist perspective make of the functionalist view of the family?</w:t>
            </w:r>
          </w:p>
          <w:p w14:paraId="2019D9FC" w14:textId="78B54134" w:rsidR="0042667C" w:rsidRPr="0042667C" w:rsidRDefault="0042667C" w:rsidP="001D340A">
            <w:pPr>
              <w:pStyle w:val="BodyText"/>
              <w:spacing w:before="120"/>
              <w:rPr>
                <w:lang w:eastAsia="en-GB"/>
              </w:rPr>
            </w:pPr>
            <w:r w:rsidRPr="0042667C">
              <w:rPr>
                <w:lang w:eastAsia="en-GB"/>
              </w:rPr>
              <w:t xml:space="preserve">Place emphasis on Marxism having a conflict perspective: how does it view the family and why? Focus upon its economic </w:t>
            </w:r>
            <w:r w:rsidR="00B55826">
              <w:rPr>
                <w:lang w:eastAsia="en-GB"/>
              </w:rPr>
              <w:t xml:space="preserve">views </w:t>
            </w:r>
            <w:r w:rsidRPr="0042667C">
              <w:rPr>
                <w:lang w:eastAsia="en-GB"/>
              </w:rPr>
              <w:t>and how the family serves Capitalism and is exploitative of family members. What are the ideological functions of the nuclear family?</w:t>
            </w:r>
          </w:p>
          <w:p w14:paraId="096C628D" w14:textId="1E0D6A94" w:rsidR="0042667C" w:rsidRPr="0042667C" w:rsidRDefault="0042667C" w:rsidP="001D340A">
            <w:pPr>
              <w:pStyle w:val="BodyText"/>
              <w:spacing w:before="120"/>
              <w:rPr>
                <w:lang w:eastAsia="en-GB"/>
              </w:rPr>
            </w:pPr>
            <w:r w:rsidRPr="0042667C">
              <w:rPr>
                <w:lang w:eastAsia="en-GB"/>
              </w:rPr>
              <w:t>What criticisms are made against Marxism from functionalist and New Right perspectives?</w:t>
            </w:r>
          </w:p>
          <w:p w14:paraId="4E382E4C" w14:textId="32B28D12" w:rsidR="004428BE" w:rsidRDefault="0042667C" w:rsidP="001D340A">
            <w:pPr>
              <w:pStyle w:val="BodyText"/>
              <w:spacing w:before="120"/>
            </w:pPr>
            <w:r w:rsidRPr="0042667C">
              <w:rPr>
                <w:b/>
                <w:kern w:val="28"/>
              </w:rPr>
              <w:t>Useful websites:</w:t>
            </w:r>
            <w:r w:rsidR="00160B97">
              <w:rPr>
                <w:b/>
                <w:kern w:val="28"/>
              </w:rPr>
              <w:t xml:space="preserve"> </w:t>
            </w:r>
            <w:hyperlink r:id="rId86" w:history="1">
              <w:r w:rsidRPr="0042667C">
                <w:rPr>
                  <w:rStyle w:val="WebLink"/>
                </w:rPr>
                <w:t>https://revisesociology.com/2018/02/26/marxist-perspective-family-revision-notes-a-level-sociology/</w:t>
              </w:r>
            </w:hyperlink>
            <w:r w:rsidRPr="0042667C">
              <w:rPr>
                <w:rStyle w:val="WebLink"/>
              </w:rPr>
              <w:t xml:space="preserve"> </w:t>
            </w:r>
            <w:r w:rsidRPr="0042667C">
              <w:t>(visual and text overview of the Marxist perspective on family).</w:t>
            </w:r>
          </w:p>
          <w:p w14:paraId="723D8271" w14:textId="00A41B28" w:rsidR="0042667C" w:rsidRPr="0042667C" w:rsidRDefault="0042667C" w:rsidP="001D340A">
            <w:pPr>
              <w:pStyle w:val="BodyText"/>
              <w:spacing w:before="120"/>
            </w:pPr>
            <w:r w:rsidRPr="0042667C">
              <w:rPr>
                <w:b/>
                <w:kern w:val="28"/>
              </w:rPr>
              <w:t>Useful video:</w:t>
            </w:r>
            <w:r w:rsidR="00160B97">
              <w:rPr>
                <w:b/>
                <w:kern w:val="28"/>
              </w:rPr>
              <w:t xml:space="preserve"> </w:t>
            </w:r>
            <w:hyperlink r:id="rId87" w:history="1">
              <w:r w:rsidRPr="0042667C">
                <w:rPr>
                  <w:rStyle w:val="WebLink"/>
                </w:rPr>
                <w:t>www.precookedsociology.com/video/what-is-the-marxist-view-of-the-family-families-and-households/</w:t>
              </w:r>
            </w:hyperlink>
            <w:r w:rsidRPr="0042667C">
              <w:rPr>
                <w:rStyle w:val="WebLink"/>
              </w:rPr>
              <w:t xml:space="preserve"> </w:t>
            </w:r>
            <w:r w:rsidRPr="0042667C">
              <w:rPr>
                <w:lang w:eastAsia="en-GB"/>
              </w:rPr>
              <w:t>(explanation of the Marxist perspective of the family, including video worksheet and on screen quiz)</w:t>
            </w:r>
            <w:r w:rsidRPr="0042667C">
              <w:t xml:space="preserve"> </w:t>
            </w:r>
          </w:p>
        </w:tc>
      </w:tr>
      <w:tr w:rsidR="0042667C" w:rsidRPr="004A4E17" w14:paraId="12B4BA61" w14:textId="77777777" w:rsidTr="006423D1">
        <w:tblPrEx>
          <w:tblCellMar>
            <w:top w:w="0" w:type="dxa"/>
            <w:bottom w:w="0" w:type="dxa"/>
          </w:tblCellMar>
        </w:tblPrEx>
        <w:tc>
          <w:tcPr>
            <w:tcW w:w="2127" w:type="dxa"/>
            <w:vMerge/>
            <w:tcMar>
              <w:top w:w="113" w:type="dxa"/>
              <w:bottom w:w="113" w:type="dxa"/>
            </w:tcMar>
          </w:tcPr>
          <w:p w14:paraId="00480DD8" w14:textId="14A28D10" w:rsidR="0042667C" w:rsidRPr="004A4E17" w:rsidRDefault="0042667C" w:rsidP="004428BE">
            <w:pPr>
              <w:pStyle w:val="BodyText"/>
              <w:spacing w:before="40" w:after="40"/>
              <w:rPr>
                <w:lang w:eastAsia="en-GB"/>
              </w:rPr>
            </w:pPr>
          </w:p>
        </w:tc>
        <w:tc>
          <w:tcPr>
            <w:tcW w:w="2126" w:type="dxa"/>
            <w:tcMar>
              <w:top w:w="113" w:type="dxa"/>
              <w:bottom w:w="113" w:type="dxa"/>
            </w:tcMar>
          </w:tcPr>
          <w:p w14:paraId="6747C612" w14:textId="41DC3CB2" w:rsidR="0042667C" w:rsidRPr="004A4E17" w:rsidRDefault="0042667C" w:rsidP="001D340A">
            <w:pPr>
              <w:pStyle w:val="BodyText"/>
              <w:rPr>
                <w:lang w:eastAsia="en-GB"/>
              </w:rPr>
            </w:pPr>
            <w:r>
              <w:rPr>
                <w:lang w:eastAsia="en-GB"/>
              </w:rPr>
              <w:t>Feminist responses to functionalist and Marxist accounts of the role of the family</w:t>
            </w:r>
          </w:p>
        </w:tc>
        <w:tc>
          <w:tcPr>
            <w:tcW w:w="10348" w:type="dxa"/>
            <w:tcMar>
              <w:top w:w="113" w:type="dxa"/>
              <w:bottom w:w="113" w:type="dxa"/>
            </w:tcMar>
          </w:tcPr>
          <w:p w14:paraId="5A37DA58" w14:textId="75B62646" w:rsidR="0042667C" w:rsidRPr="0042667C" w:rsidRDefault="0042667C" w:rsidP="001D340A">
            <w:pPr>
              <w:pStyle w:val="BodyText"/>
              <w:spacing w:after="40"/>
              <w:rPr>
                <w:lang w:eastAsia="en-GB"/>
              </w:rPr>
            </w:pPr>
            <w:r w:rsidRPr="0042667C">
              <w:rPr>
                <w:lang w:eastAsia="en-GB"/>
              </w:rPr>
              <w:t>Emphasise feminist approaches being conflict theories: how are they critical of the functionalist and Marxist perspectives of the family? Emphasise how feminist theories are critical of the exploitation of women in the family.</w:t>
            </w:r>
          </w:p>
          <w:p w14:paraId="07246C1A" w14:textId="2A7B6E68" w:rsidR="0042667C" w:rsidRPr="0042667C" w:rsidRDefault="0042667C" w:rsidP="004428BE">
            <w:pPr>
              <w:pStyle w:val="BodyText"/>
              <w:spacing w:before="40" w:after="40"/>
              <w:rPr>
                <w:lang w:eastAsia="en-GB"/>
              </w:rPr>
            </w:pPr>
            <w:r w:rsidRPr="0042667C">
              <w:rPr>
                <w:lang w:eastAsia="en-GB"/>
              </w:rPr>
              <w:t xml:space="preserve">NOTE: </w:t>
            </w:r>
            <w:r w:rsidR="00AF52E1">
              <w:rPr>
                <w:lang w:eastAsia="en-GB"/>
              </w:rPr>
              <w:t>d</w:t>
            </w:r>
            <w:r w:rsidRPr="0042667C">
              <w:rPr>
                <w:lang w:eastAsia="en-GB"/>
              </w:rPr>
              <w:t>iscuss the different strands of feminism (Liberal / Marxist / Radical / Difference).</w:t>
            </w:r>
          </w:p>
          <w:p w14:paraId="4F4EC959" w14:textId="1200F558" w:rsidR="0042667C" w:rsidRPr="0042667C" w:rsidRDefault="0042667C" w:rsidP="001D340A">
            <w:pPr>
              <w:pStyle w:val="BodyText"/>
              <w:spacing w:before="120"/>
              <w:rPr>
                <w:lang w:eastAsia="en-GB"/>
              </w:rPr>
            </w:pPr>
            <w:r w:rsidRPr="0042667C">
              <w:rPr>
                <w:b/>
                <w:kern w:val="28"/>
              </w:rPr>
              <w:t>Useful websites:</w:t>
            </w:r>
            <w:r w:rsidR="00160B97">
              <w:rPr>
                <w:b/>
                <w:kern w:val="28"/>
              </w:rPr>
              <w:t xml:space="preserve"> </w:t>
            </w:r>
            <w:hyperlink r:id="rId88" w:history="1">
              <w:r w:rsidRPr="0042667C">
                <w:rPr>
                  <w:rStyle w:val="WebLink"/>
                </w:rPr>
                <w:t>https://revisesociology.com/2014/02/10/feminist-perspectives-family/</w:t>
              </w:r>
            </w:hyperlink>
            <w:r w:rsidR="006C083D">
              <w:rPr>
                <w:lang w:eastAsia="en-GB"/>
              </w:rPr>
              <w:t xml:space="preserve"> (notes and</w:t>
            </w:r>
            <w:r w:rsidR="00B55826">
              <w:rPr>
                <w:lang w:eastAsia="en-GB"/>
              </w:rPr>
              <w:t xml:space="preserve"> </w:t>
            </w:r>
            <w:proofErr w:type="spellStart"/>
            <w:r w:rsidR="00B55826">
              <w:rPr>
                <w:lang w:eastAsia="en-GB"/>
              </w:rPr>
              <w:t>mindmap</w:t>
            </w:r>
            <w:proofErr w:type="spellEnd"/>
            <w:r w:rsidRPr="0042667C">
              <w:rPr>
                <w:lang w:eastAsia="en-GB"/>
              </w:rPr>
              <w:t xml:space="preserve"> on feminist perspectives of the family)</w:t>
            </w:r>
          </w:p>
          <w:p w14:paraId="62EC2F12" w14:textId="65142381" w:rsidR="0042667C" w:rsidRPr="0042667C" w:rsidRDefault="0042667C" w:rsidP="001D340A">
            <w:pPr>
              <w:pStyle w:val="BodyText"/>
              <w:spacing w:before="120"/>
              <w:rPr>
                <w:lang w:eastAsia="en-GB"/>
              </w:rPr>
            </w:pPr>
            <w:r w:rsidRPr="0042667C">
              <w:rPr>
                <w:b/>
                <w:kern w:val="28"/>
              </w:rPr>
              <w:t>Useful video:</w:t>
            </w:r>
            <w:r w:rsidR="00160B97">
              <w:rPr>
                <w:b/>
                <w:kern w:val="28"/>
              </w:rPr>
              <w:t xml:space="preserve"> </w:t>
            </w:r>
            <w:hyperlink r:id="rId89" w:history="1">
              <w:r w:rsidRPr="0042667C">
                <w:rPr>
                  <w:rStyle w:val="WebLink"/>
                </w:rPr>
                <w:t>www.precookedsociology.com/video/what-is-the-feminist-view-of-the-family/</w:t>
              </w:r>
            </w:hyperlink>
            <w:r w:rsidR="00160B97">
              <w:rPr>
                <w:lang w:eastAsia="en-GB"/>
              </w:rPr>
              <w:t xml:space="preserve"> (</w:t>
            </w:r>
            <w:r w:rsidRPr="0042667C">
              <w:rPr>
                <w:lang w:eastAsia="en-GB"/>
              </w:rPr>
              <w:t>explanation of the feminist perspective of the family, including video worksheet and on screen quiz)</w:t>
            </w:r>
          </w:p>
          <w:p w14:paraId="47869FFE" w14:textId="5B16CC23" w:rsidR="00B55826" w:rsidRPr="0042667C" w:rsidRDefault="00EE0D4F" w:rsidP="001D340A">
            <w:pPr>
              <w:pStyle w:val="BodyText"/>
              <w:spacing w:before="120"/>
            </w:pPr>
            <w:r>
              <w:rPr>
                <w:b/>
              </w:rPr>
              <w:t>Extension a</w:t>
            </w:r>
            <w:r w:rsidR="0042667C" w:rsidRPr="0042667C">
              <w:rPr>
                <w:b/>
              </w:rPr>
              <w:t xml:space="preserve">ctivity: </w:t>
            </w:r>
            <w:r w:rsidR="0042667C">
              <w:t>Learners</w:t>
            </w:r>
            <w:r w:rsidR="006C083D">
              <w:t xml:space="preserve"> work</w:t>
            </w:r>
            <w:r w:rsidR="0042667C">
              <w:t xml:space="preserve"> individually or pairs or threes</w:t>
            </w:r>
            <w:r w:rsidR="0042667C" w:rsidRPr="0042667C">
              <w:t xml:space="preserve"> to bring together these theories of functionalism, Marxism and feminism and create a revision tool in a format that suits their preferred learning style</w:t>
            </w:r>
            <w:r w:rsidR="006C083D">
              <w:t>.</w:t>
            </w:r>
            <w:r w:rsidR="0042667C" w:rsidRPr="0042667C">
              <w:t xml:space="preserve"> </w:t>
            </w:r>
            <w:r w:rsidR="0042667C" w:rsidRPr="0042667C">
              <w:rPr>
                <w:b/>
              </w:rPr>
              <w:t>(I)</w:t>
            </w:r>
          </w:p>
        </w:tc>
      </w:tr>
      <w:tr w:rsidR="004428BE" w:rsidRPr="004A4E17" w14:paraId="58420802" w14:textId="77777777" w:rsidTr="006423D1">
        <w:tblPrEx>
          <w:tblCellMar>
            <w:top w:w="0" w:type="dxa"/>
            <w:bottom w:w="0" w:type="dxa"/>
          </w:tblCellMar>
        </w:tblPrEx>
        <w:tc>
          <w:tcPr>
            <w:tcW w:w="2127" w:type="dxa"/>
            <w:vMerge w:val="restart"/>
            <w:tcMar>
              <w:top w:w="113" w:type="dxa"/>
              <w:bottom w:w="113" w:type="dxa"/>
            </w:tcMar>
          </w:tcPr>
          <w:p w14:paraId="4937C21F" w14:textId="77777777" w:rsidR="004428BE" w:rsidRDefault="004428BE" w:rsidP="003811D2">
            <w:pPr>
              <w:pStyle w:val="BodyText"/>
              <w:rPr>
                <w:b/>
                <w:lang w:eastAsia="en-GB"/>
              </w:rPr>
            </w:pPr>
            <w:r>
              <w:rPr>
                <w:b/>
                <w:lang w:eastAsia="en-GB"/>
              </w:rPr>
              <w:t>3.2 Diversity and social change</w:t>
            </w:r>
          </w:p>
          <w:p w14:paraId="3A5ECC51" w14:textId="65828E5C" w:rsidR="004428BE" w:rsidRPr="00DB2C1F" w:rsidRDefault="00660FBF" w:rsidP="003811D2">
            <w:pPr>
              <w:pStyle w:val="BodyText"/>
              <w:spacing w:before="120"/>
              <w:rPr>
                <w:lang w:eastAsia="en-GB"/>
              </w:rPr>
            </w:pPr>
            <w:r w:rsidRPr="00660FBF">
              <w:rPr>
                <w:rFonts w:ascii="Arial Bold" w:hAnsi="Arial Bold"/>
                <w:b/>
                <w:color w:val="E21951"/>
                <w:lang w:eastAsia="en-GB"/>
              </w:rPr>
              <w:t>KC3</w:t>
            </w:r>
          </w:p>
        </w:tc>
        <w:tc>
          <w:tcPr>
            <w:tcW w:w="2126" w:type="dxa"/>
            <w:tcMar>
              <w:top w:w="113" w:type="dxa"/>
              <w:bottom w:w="113" w:type="dxa"/>
            </w:tcMar>
          </w:tcPr>
          <w:p w14:paraId="61D1184A" w14:textId="09F8C9F1" w:rsidR="004428BE" w:rsidRPr="004A4E17" w:rsidRDefault="004428BE" w:rsidP="003811D2">
            <w:pPr>
              <w:pStyle w:val="BodyText"/>
              <w:rPr>
                <w:lang w:eastAsia="en-GB"/>
              </w:rPr>
            </w:pPr>
            <w:r>
              <w:rPr>
                <w:lang w:eastAsia="en-GB"/>
              </w:rPr>
              <w:t>The causes and consequences of changing patterns of marriage, cohabitation, divorce and separation</w:t>
            </w:r>
          </w:p>
        </w:tc>
        <w:tc>
          <w:tcPr>
            <w:tcW w:w="10348" w:type="dxa"/>
            <w:tcMar>
              <w:top w:w="113" w:type="dxa"/>
              <w:bottom w:w="113" w:type="dxa"/>
            </w:tcMar>
          </w:tcPr>
          <w:p w14:paraId="17674BF0" w14:textId="44A32213" w:rsidR="004428BE" w:rsidRPr="0042667C" w:rsidRDefault="004428BE" w:rsidP="003811D2">
            <w:pPr>
              <w:pStyle w:val="BodyText"/>
              <w:rPr>
                <w:rStyle w:val="WebLink"/>
              </w:rPr>
            </w:pPr>
            <w:r w:rsidRPr="0042667C">
              <w:rPr>
                <w:lang w:eastAsia="en-GB"/>
              </w:rPr>
              <w:t xml:space="preserve">Quick fire Q&amp;A or quiz on the feminist approaches to the family. </w:t>
            </w:r>
            <w:r w:rsidRPr="0042667C">
              <w:rPr>
                <w:b/>
                <w:lang w:eastAsia="en-GB"/>
              </w:rPr>
              <w:t>(F)</w:t>
            </w:r>
          </w:p>
          <w:p w14:paraId="78D149A3" w14:textId="0AEBFD82" w:rsidR="004428BE" w:rsidRPr="0042667C" w:rsidRDefault="003A027E" w:rsidP="004428BE">
            <w:pPr>
              <w:pStyle w:val="BodyText"/>
              <w:spacing w:before="40" w:after="40"/>
              <w:rPr>
                <w:lang w:eastAsia="en-GB"/>
              </w:rPr>
            </w:pPr>
            <w:hyperlink r:id="rId90" w:history="1">
              <w:r w:rsidR="004428BE" w:rsidRPr="0042667C">
                <w:rPr>
                  <w:rStyle w:val="WebLink"/>
                </w:rPr>
                <w:t>/www.contentgenerator.net/</w:t>
              </w:r>
            </w:hyperlink>
            <w:r w:rsidR="004428BE" w:rsidRPr="0042667C">
              <w:rPr>
                <w:lang w:eastAsia="en-GB"/>
              </w:rPr>
              <w:t xml:space="preserve"> (offers free educational games and interactive quizzes)</w:t>
            </w:r>
          </w:p>
          <w:p w14:paraId="16D136B0" w14:textId="229E16D2" w:rsidR="004428BE" w:rsidRPr="0042667C" w:rsidRDefault="004428BE" w:rsidP="003811D2">
            <w:pPr>
              <w:pStyle w:val="BodyText"/>
              <w:spacing w:before="120"/>
            </w:pPr>
            <w:r w:rsidRPr="0042667C">
              <w:t>Use national and international statistical evidence of changing patterns. To get learners thinking / prepared, in pairs</w:t>
            </w:r>
            <w:r>
              <w:t xml:space="preserve"> or threes</w:t>
            </w:r>
            <w:r w:rsidRPr="0042667C">
              <w:t xml:space="preserve"> ask them to try and match the correct statistic to the status. For example, have three options of statistic</w:t>
            </w:r>
            <w:r w:rsidR="006C083D">
              <w:t>s</w:t>
            </w:r>
            <w:r w:rsidRPr="0042667C">
              <w:t xml:space="preserve"> for marriage – can they correctly match them up? Do this for the other statuses.</w:t>
            </w:r>
          </w:p>
          <w:p w14:paraId="12E4DD99" w14:textId="70ED8B2F" w:rsidR="004428BE" w:rsidRPr="0042667C" w:rsidRDefault="004428BE" w:rsidP="003811D2">
            <w:pPr>
              <w:pStyle w:val="BodyText"/>
              <w:spacing w:before="120"/>
            </w:pPr>
            <w:r w:rsidRPr="0042667C">
              <w:t>Review and confirm correct answers. Use graphs where possible as a visual aid to understanding patterns.</w:t>
            </w:r>
          </w:p>
          <w:p w14:paraId="212E6ED1" w14:textId="25DE3109" w:rsidR="004428BE" w:rsidRPr="0042667C" w:rsidRDefault="004428BE" w:rsidP="003811D2">
            <w:pPr>
              <w:pStyle w:val="BodyText"/>
              <w:spacing w:before="120"/>
            </w:pPr>
            <w:r w:rsidRPr="0042667C">
              <w:t xml:space="preserve">Then in small groups, get learners to pull upon their own knowledge and come up with possible reasons for why these trends are occurring. Allow groups to present / </w:t>
            </w:r>
            <w:proofErr w:type="spellStart"/>
            <w:r w:rsidRPr="0042667C">
              <w:t>feed</w:t>
            </w:r>
            <w:r w:rsidR="006C083D">
              <w:t xml:space="preserve"> </w:t>
            </w:r>
            <w:r w:rsidRPr="0042667C">
              <w:t>back</w:t>
            </w:r>
            <w:proofErr w:type="spellEnd"/>
            <w:r w:rsidRPr="0042667C">
              <w:t xml:space="preserve"> responses.</w:t>
            </w:r>
          </w:p>
          <w:p w14:paraId="39FADA59" w14:textId="74FF77D5" w:rsidR="004428BE" w:rsidRPr="0042667C" w:rsidRDefault="004428BE" w:rsidP="003811D2">
            <w:pPr>
              <w:pStyle w:val="BodyText"/>
            </w:pPr>
            <w:r w:rsidRPr="0042667C">
              <w:lastRenderedPageBreak/>
              <w:t xml:space="preserve">Now compare these to sociological explanations. Key causes to cover </w:t>
            </w:r>
            <w:r w:rsidR="003811D2" w:rsidRPr="0042667C">
              <w:t>include</w:t>
            </w:r>
            <w:r w:rsidRPr="0042667C">
              <w:t xml:space="preserve"> </w:t>
            </w:r>
            <w:r w:rsidR="00B55826">
              <w:t>c</w:t>
            </w:r>
            <w:r w:rsidRPr="0042667C">
              <w:t xml:space="preserve">hanges in law, </w:t>
            </w:r>
            <w:r w:rsidR="00B55826">
              <w:t>d</w:t>
            </w:r>
            <w:r w:rsidRPr="0042667C">
              <w:t>eclinin</w:t>
            </w:r>
            <w:r w:rsidR="00B55826">
              <w:t>g stigma / changing attitudes, s</w:t>
            </w:r>
            <w:r w:rsidRPr="0042667C">
              <w:t xml:space="preserve">ecularisation, </w:t>
            </w:r>
            <w:r w:rsidR="00B55826">
              <w:t>r</w:t>
            </w:r>
            <w:r w:rsidRPr="0042667C">
              <w:t>i</w:t>
            </w:r>
            <w:r w:rsidR="00B55826">
              <w:t>sing expectations of marriage, w</w:t>
            </w:r>
            <w:r w:rsidRPr="0042667C">
              <w:t>omen’s inc</w:t>
            </w:r>
            <w:r w:rsidR="00B55826">
              <w:t>reased financial independence, r</w:t>
            </w:r>
            <w:r w:rsidRPr="0042667C">
              <w:t>ise in individualisation.</w:t>
            </w:r>
          </w:p>
          <w:p w14:paraId="2474B014" w14:textId="0BB254C7" w:rsidR="004428BE" w:rsidRPr="0042667C" w:rsidRDefault="004428BE" w:rsidP="003811D2">
            <w:pPr>
              <w:pStyle w:val="BodyText"/>
              <w:spacing w:before="120"/>
              <w:rPr>
                <w:b/>
                <w:kern w:val="28"/>
              </w:rPr>
            </w:pPr>
            <w:r w:rsidRPr="0042667C">
              <w:rPr>
                <w:b/>
                <w:kern w:val="28"/>
              </w:rPr>
              <w:t>Useful websites:</w:t>
            </w:r>
          </w:p>
          <w:p w14:paraId="2349C315" w14:textId="3DBEEFB2" w:rsidR="004428BE" w:rsidRPr="0042667C" w:rsidRDefault="003A027E" w:rsidP="003811D2">
            <w:pPr>
              <w:pStyle w:val="BodyText"/>
            </w:pPr>
            <w:hyperlink r:id="rId91" w:history="1">
              <w:r w:rsidR="004428BE" w:rsidRPr="004428BE">
                <w:rPr>
                  <w:rStyle w:val="WebLink"/>
                </w:rPr>
                <w:t>/www.ons.gov.uk/peoplepopulationandcommunity/birthsdeathsandmarriages/divorce/bulletins/divorcesinenglandandwales/2017</w:t>
              </w:r>
            </w:hyperlink>
            <w:r w:rsidR="004428BE" w:rsidRPr="0042667C">
              <w:t xml:space="preserve"> (ONS graph of marriage and divorce statistics in England and Wales 1957-2017)</w:t>
            </w:r>
          </w:p>
          <w:p w14:paraId="732BC74A" w14:textId="71E5E6A2" w:rsidR="004428BE" w:rsidRPr="0042667C" w:rsidRDefault="003A027E" w:rsidP="003811D2">
            <w:pPr>
              <w:pStyle w:val="BodyText"/>
            </w:pPr>
            <w:hyperlink r:id="rId92" w:history="1">
              <w:r w:rsidR="004428BE" w:rsidRPr="004428BE">
                <w:rPr>
                  <w:rStyle w:val="WebLink"/>
                </w:rPr>
                <w:t>www.independent.co.uk/news/uk/home-news/marriages-men-women-lowest-record-heterosexual-lgbt-ons-a8232751.html</w:t>
              </w:r>
            </w:hyperlink>
            <w:r w:rsidR="004428BE" w:rsidRPr="0042667C">
              <w:t xml:space="preserve"> (contemporary news article on marriage rates in England and Wales from ONS)</w:t>
            </w:r>
          </w:p>
          <w:p w14:paraId="2FBBF20F" w14:textId="09E7D1A2" w:rsidR="004428BE" w:rsidRPr="0042667C" w:rsidRDefault="003A027E" w:rsidP="003811D2">
            <w:pPr>
              <w:pStyle w:val="BodyText"/>
            </w:pPr>
            <w:hyperlink r:id="rId93" w:history="1">
              <w:r w:rsidR="004428BE" w:rsidRPr="004428BE">
                <w:rPr>
                  <w:rStyle w:val="WebLink"/>
                </w:rPr>
                <w:t>https://revisesociology.com/2015/03/28/the-consequences-of-declining-marriage-and-increasing-divorce-mind-map/</w:t>
              </w:r>
            </w:hyperlink>
            <w:r w:rsidR="004428BE" w:rsidRPr="0042667C">
              <w:t xml:space="preserve"> (consequences of declining marriage and increasing divorce)</w:t>
            </w:r>
          </w:p>
        </w:tc>
      </w:tr>
      <w:tr w:rsidR="004428BE" w:rsidRPr="004A4E17" w14:paraId="0C4000D5" w14:textId="77777777" w:rsidTr="006423D1">
        <w:tblPrEx>
          <w:tblCellMar>
            <w:top w:w="0" w:type="dxa"/>
            <w:bottom w:w="0" w:type="dxa"/>
          </w:tblCellMar>
        </w:tblPrEx>
        <w:tc>
          <w:tcPr>
            <w:tcW w:w="2127" w:type="dxa"/>
            <w:vMerge/>
            <w:tcMar>
              <w:top w:w="113" w:type="dxa"/>
              <w:bottom w:w="113" w:type="dxa"/>
            </w:tcMar>
          </w:tcPr>
          <w:p w14:paraId="4D777E24" w14:textId="576BBA91" w:rsidR="004428BE" w:rsidRDefault="004428BE" w:rsidP="004428BE">
            <w:pPr>
              <w:pStyle w:val="BodyText"/>
              <w:spacing w:before="40" w:after="40"/>
              <w:rPr>
                <w:b/>
                <w:lang w:eastAsia="en-GB"/>
              </w:rPr>
            </w:pPr>
          </w:p>
        </w:tc>
        <w:tc>
          <w:tcPr>
            <w:tcW w:w="2126" w:type="dxa"/>
            <w:tcMar>
              <w:top w:w="113" w:type="dxa"/>
              <w:bottom w:w="113" w:type="dxa"/>
            </w:tcMar>
          </w:tcPr>
          <w:p w14:paraId="7C2F1938" w14:textId="65BBAE3F" w:rsidR="004428BE" w:rsidRDefault="004428BE" w:rsidP="003811D2">
            <w:pPr>
              <w:pStyle w:val="BodyText"/>
              <w:rPr>
                <w:lang w:eastAsia="en-GB"/>
              </w:rPr>
            </w:pPr>
            <w:r>
              <w:rPr>
                <w:lang w:eastAsia="en-GB"/>
              </w:rPr>
              <w:t>Different family and household forms, including nuclear, extended, lone-parent, reconstituted, same-sex, families of choice and single person households</w:t>
            </w:r>
          </w:p>
        </w:tc>
        <w:tc>
          <w:tcPr>
            <w:tcW w:w="10348" w:type="dxa"/>
            <w:tcMar>
              <w:top w:w="113" w:type="dxa"/>
              <w:bottom w:w="113" w:type="dxa"/>
            </w:tcMar>
          </w:tcPr>
          <w:p w14:paraId="0E7AF64B" w14:textId="3C9EC373" w:rsidR="004428BE" w:rsidRPr="004428BE" w:rsidRDefault="004428BE" w:rsidP="003811D2">
            <w:pPr>
              <w:pStyle w:val="BodyText"/>
            </w:pPr>
            <w:r w:rsidRPr="004428BE">
              <w:t xml:space="preserve">Use a true or false (interactive if possible) quiz with learners in pairs / threes to assess their knowledge and understanding of causes and consequences of changing patterns of marriage, cohabitation, divorce and separation. </w:t>
            </w:r>
            <w:r w:rsidRPr="004428BE">
              <w:rPr>
                <w:b/>
              </w:rPr>
              <w:t>(F)</w:t>
            </w:r>
          </w:p>
          <w:p w14:paraId="705B321E" w14:textId="77777777" w:rsidR="004428BE" w:rsidRPr="004428BE" w:rsidRDefault="004428BE" w:rsidP="003811D2">
            <w:pPr>
              <w:pStyle w:val="BodyText"/>
              <w:spacing w:before="120"/>
            </w:pPr>
            <w:r w:rsidRPr="004428BE">
              <w:t>Use of various media to illustrate the different family forms that exist in societies: How are they different to the traditional ‘ideal’ nuclear family?</w:t>
            </w:r>
          </w:p>
          <w:p w14:paraId="35E779FF" w14:textId="61762589" w:rsidR="004428BE" w:rsidRPr="003811D2" w:rsidRDefault="00EE0D4F" w:rsidP="003811D2">
            <w:pPr>
              <w:pStyle w:val="BodyText"/>
              <w:spacing w:before="120"/>
              <w:rPr>
                <w:b/>
              </w:rPr>
            </w:pPr>
            <w:r>
              <w:rPr>
                <w:b/>
              </w:rPr>
              <w:t>Extension a</w:t>
            </w:r>
            <w:r w:rsidR="004428BE" w:rsidRPr="004428BE">
              <w:rPr>
                <w:b/>
              </w:rPr>
              <w:t>ctivity:</w:t>
            </w:r>
            <w:r w:rsidR="003811D2">
              <w:rPr>
                <w:b/>
              </w:rPr>
              <w:t xml:space="preserve"> </w:t>
            </w:r>
            <w:r w:rsidR="004428BE" w:rsidRPr="004428BE">
              <w:t>In small groups</w:t>
            </w:r>
            <w:r w:rsidR="006C083D">
              <w:t>,</w:t>
            </w:r>
            <w:r w:rsidR="004428BE" w:rsidRPr="004428BE">
              <w:t xml:space="preserve"> learners are to research into national and international trends of these different family types for their own notes to use as supporting evidence when discussing the increase in family diversity. </w:t>
            </w:r>
            <w:r w:rsidR="004428BE" w:rsidRPr="004428BE">
              <w:rPr>
                <w:b/>
              </w:rPr>
              <w:t>(I)</w:t>
            </w:r>
          </w:p>
        </w:tc>
      </w:tr>
      <w:tr w:rsidR="004428BE" w:rsidRPr="004A4E17" w14:paraId="2624EC39" w14:textId="77777777" w:rsidTr="006423D1">
        <w:tblPrEx>
          <w:tblCellMar>
            <w:top w:w="0" w:type="dxa"/>
            <w:bottom w:w="0" w:type="dxa"/>
          </w:tblCellMar>
        </w:tblPrEx>
        <w:tc>
          <w:tcPr>
            <w:tcW w:w="2127" w:type="dxa"/>
            <w:vMerge/>
            <w:tcMar>
              <w:top w:w="113" w:type="dxa"/>
              <w:bottom w:w="113" w:type="dxa"/>
            </w:tcMar>
          </w:tcPr>
          <w:p w14:paraId="7F23EBC4" w14:textId="77777777" w:rsidR="004428BE" w:rsidRDefault="004428BE" w:rsidP="004428BE">
            <w:pPr>
              <w:pStyle w:val="BodyText"/>
              <w:spacing w:before="40" w:after="40"/>
              <w:rPr>
                <w:b/>
                <w:lang w:eastAsia="en-GB"/>
              </w:rPr>
            </w:pPr>
          </w:p>
        </w:tc>
        <w:tc>
          <w:tcPr>
            <w:tcW w:w="2126" w:type="dxa"/>
            <w:tcMar>
              <w:top w:w="113" w:type="dxa"/>
              <w:bottom w:w="113" w:type="dxa"/>
            </w:tcMar>
          </w:tcPr>
          <w:p w14:paraId="2018C97F" w14:textId="7186FB87" w:rsidR="004428BE" w:rsidRDefault="004428BE" w:rsidP="003811D2">
            <w:pPr>
              <w:pStyle w:val="BodyText"/>
              <w:rPr>
                <w:lang w:eastAsia="en-GB"/>
              </w:rPr>
            </w:pPr>
            <w:r>
              <w:rPr>
                <w:lang w:eastAsia="en-GB"/>
              </w:rPr>
              <w:t>Dimensions of family diversity, including organisational, cultural and class diversity</w:t>
            </w:r>
          </w:p>
        </w:tc>
        <w:tc>
          <w:tcPr>
            <w:tcW w:w="10348" w:type="dxa"/>
            <w:tcMar>
              <w:top w:w="113" w:type="dxa"/>
              <w:bottom w:w="113" w:type="dxa"/>
            </w:tcMar>
          </w:tcPr>
          <w:p w14:paraId="08AF5074" w14:textId="4E9D8F19" w:rsidR="004428BE" w:rsidRPr="004428BE" w:rsidRDefault="004428BE" w:rsidP="003811D2">
            <w:pPr>
              <w:pStyle w:val="BodyText"/>
            </w:pPr>
            <w:r>
              <w:t>L</w:t>
            </w:r>
            <w:r w:rsidRPr="004428BE">
              <w:t xml:space="preserve">earners </w:t>
            </w:r>
            <w:r>
              <w:t>should</w:t>
            </w:r>
            <w:r w:rsidRPr="004428BE">
              <w:t xml:space="preserve"> feed</w:t>
            </w:r>
            <w:r>
              <w:t xml:space="preserve"> </w:t>
            </w:r>
            <w:r w:rsidRPr="004428BE">
              <w:t xml:space="preserve">back to </w:t>
            </w:r>
            <w:r w:rsidR="006C083D">
              <w:t xml:space="preserve">the </w:t>
            </w:r>
            <w:r w:rsidRPr="004428BE">
              <w:t xml:space="preserve">whole class on the statistical evidence they found from their independent study. Record on white board / flip chart paper to keep as a reference tool. </w:t>
            </w:r>
            <w:r w:rsidRPr="004428BE">
              <w:rPr>
                <w:b/>
              </w:rPr>
              <w:t>(F)</w:t>
            </w:r>
          </w:p>
          <w:p w14:paraId="5AE13067" w14:textId="4FF9555A" w:rsidR="004428BE" w:rsidRPr="004428BE" w:rsidRDefault="004428BE" w:rsidP="003811D2">
            <w:pPr>
              <w:pStyle w:val="BodyText"/>
              <w:spacing w:before="120"/>
            </w:pPr>
            <w:r w:rsidRPr="004428BE">
              <w:t xml:space="preserve">Discuss the Rapoport’s </w:t>
            </w:r>
            <w:r>
              <w:t>five</w:t>
            </w:r>
            <w:r w:rsidRPr="004428BE">
              <w:t xml:space="preserve"> types of diversity with examples of family forms to illustrate.</w:t>
            </w:r>
          </w:p>
          <w:p w14:paraId="71F6DA63" w14:textId="1774F7FC" w:rsidR="004428BE" w:rsidRPr="004428BE" w:rsidRDefault="004428BE" w:rsidP="003811D2">
            <w:pPr>
              <w:pStyle w:val="BodyText"/>
              <w:spacing w:before="120"/>
            </w:pPr>
            <w:r w:rsidRPr="004428BE">
              <w:rPr>
                <w:b/>
                <w:kern w:val="28"/>
              </w:rPr>
              <w:t>Useful website:</w:t>
            </w:r>
            <w:r w:rsidR="00160B97">
              <w:rPr>
                <w:b/>
                <w:kern w:val="28"/>
              </w:rPr>
              <w:t xml:space="preserve"> </w:t>
            </w:r>
            <w:hyperlink r:id="rId94" w:history="1">
              <w:r w:rsidRPr="004428BE">
                <w:rPr>
                  <w:rStyle w:val="WebLink"/>
                </w:rPr>
                <w:t>www.sociologyarticles.co.uk/family-diversitythe-rapoports/</w:t>
              </w:r>
            </w:hyperlink>
            <w:r w:rsidRPr="004428BE">
              <w:t xml:space="preserve"> (brief description of the Rapoport’s 5 Types of Diversity)</w:t>
            </w:r>
          </w:p>
        </w:tc>
      </w:tr>
      <w:tr w:rsidR="004428BE" w:rsidRPr="004A4E17" w14:paraId="36D15CE1" w14:textId="77777777" w:rsidTr="006423D1">
        <w:tblPrEx>
          <w:tblCellMar>
            <w:top w:w="0" w:type="dxa"/>
            <w:bottom w:w="0" w:type="dxa"/>
          </w:tblCellMar>
        </w:tblPrEx>
        <w:tc>
          <w:tcPr>
            <w:tcW w:w="2127" w:type="dxa"/>
            <w:vMerge/>
            <w:tcMar>
              <w:top w:w="113" w:type="dxa"/>
              <w:bottom w:w="113" w:type="dxa"/>
            </w:tcMar>
          </w:tcPr>
          <w:p w14:paraId="5ADE9CB6" w14:textId="77777777" w:rsidR="004428BE" w:rsidRDefault="004428BE" w:rsidP="004428BE">
            <w:pPr>
              <w:pStyle w:val="BodyText"/>
              <w:spacing w:before="40" w:after="40"/>
              <w:rPr>
                <w:b/>
                <w:lang w:eastAsia="en-GB"/>
              </w:rPr>
            </w:pPr>
          </w:p>
        </w:tc>
        <w:tc>
          <w:tcPr>
            <w:tcW w:w="2126" w:type="dxa"/>
            <w:tcMar>
              <w:top w:w="113" w:type="dxa"/>
              <w:bottom w:w="113" w:type="dxa"/>
            </w:tcMar>
          </w:tcPr>
          <w:p w14:paraId="292ECAD6" w14:textId="214BDD30" w:rsidR="004428BE" w:rsidRDefault="004428BE" w:rsidP="003811D2">
            <w:pPr>
              <w:pStyle w:val="BodyText"/>
              <w:rPr>
                <w:lang w:eastAsia="en-GB"/>
              </w:rPr>
            </w:pPr>
            <w:r>
              <w:rPr>
                <w:lang w:eastAsia="en-GB"/>
              </w:rPr>
              <w:t>The debate about the extent of family diversity and the dominance of the nuclear family</w:t>
            </w:r>
          </w:p>
        </w:tc>
        <w:tc>
          <w:tcPr>
            <w:tcW w:w="10348" w:type="dxa"/>
            <w:tcMar>
              <w:top w:w="113" w:type="dxa"/>
              <w:bottom w:w="113" w:type="dxa"/>
            </w:tcMar>
          </w:tcPr>
          <w:p w14:paraId="7111DBE1" w14:textId="5E45AD62" w:rsidR="004428BE" w:rsidRPr="004428BE" w:rsidRDefault="004428BE" w:rsidP="003811D2">
            <w:pPr>
              <w:pStyle w:val="BodyText"/>
            </w:pPr>
            <w:r w:rsidRPr="004428BE">
              <w:t>Match the dominoes. In threes, learners should match the Rapoport diversity type, with an explanation and example of family (these will need to be made in advance using card for example)</w:t>
            </w:r>
            <w:r w:rsidR="00BA109C">
              <w:t>.</w:t>
            </w:r>
            <w:r w:rsidRPr="004428BE">
              <w:t xml:space="preserve"> </w:t>
            </w:r>
            <w:r w:rsidRPr="004428BE">
              <w:rPr>
                <w:b/>
              </w:rPr>
              <w:t>(F)</w:t>
            </w:r>
          </w:p>
          <w:p w14:paraId="667C057E" w14:textId="051B16CF" w:rsidR="004428BE" w:rsidRPr="004428BE" w:rsidRDefault="004428BE" w:rsidP="003811D2">
            <w:pPr>
              <w:pStyle w:val="BodyText"/>
              <w:spacing w:before="120"/>
            </w:pPr>
            <w:r w:rsidRPr="004428BE">
              <w:t>Consider and discuss: The increase in family diversity no longer means a dominant family type. Is increased diversity a sign that the nuclear family is no longer seen as dominant or desirable or expected?</w:t>
            </w:r>
          </w:p>
          <w:p w14:paraId="4B33DE45" w14:textId="0C8AE2B9" w:rsidR="004428BE" w:rsidRPr="004428BE" w:rsidRDefault="004428BE" w:rsidP="003811D2">
            <w:pPr>
              <w:pStyle w:val="BodyText"/>
              <w:spacing w:before="120"/>
            </w:pPr>
            <w:r w:rsidRPr="004428BE">
              <w:t>Use evidence including sociological arguments and statistics to put forward an argument to support this.</w:t>
            </w:r>
          </w:p>
          <w:p w14:paraId="775B02AE" w14:textId="2008F63A" w:rsidR="004428BE" w:rsidRDefault="004428BE" w:rsidP="003811D2">
            <w:pPr>
              <w:pStyle w:val="BodyText"/>
              <w:spacing w:before="120"/>
            </w:pPr>
            <w:r w:rsidRPr="004428BE">
              <w:t>Evaluate through examining the argument of the universality of the nuclear family as well as Chester’s concept of the neo-conventional family (modified version of the nuclear that reflects more contemporary society) for example.</w:t>
            </w:r>
          </w:p>
          <w:p w14:paraId="75A4EDA2" w14:textId="362129C4" w:rsidR="004428BE" w:rsidRPr="004428BE" w:rsidRDefault="004428BE" w:rsidP="003811D2">
            <w:pPr>
              <w:pStyle w:val="BodyText"/>
              <w:spacing w:before="120"/>
            </w:pPr>
            <w:r w:rsidRPr="004428BE">
              <w:rPr>
                <w:b/>
                <w:kern w:val="28"/>
              </w:rPr>
              <w:t>Useful video:</w:t>
            </w:r>
            <w:r w:rsidR="00EE0D4F">
              <w:rPr>
                <w:b/>
                <w:kern w:val="28"/>
              </w:rPr>
              <w:t xml:space="preserve"> </w:t>
            </w:r>
            <w:hyperlink r:id="rId95" w:history="1">
              <w:r w:rsidRPr="004428BE">
                <w:rPr>
                  <w:rStyle w:val="WebLink"/>
                </w:rPr>
                <w:t>www.precookedsociology.com/video/what-is-the-debate-about-family-diversity/</w:t>
              </w:r>
            </w:hyperlink>
            <w:r w:rsidRPr="004428BE">
              <w:t xml:space="preserve"> (diversity debate)</w:t>
            </w:r>
          </w:p>
          <w:p w14:paraId="6F056A48" w14:textId="761B0596" w:rsidR="004428BE" w:rsidRPr="004428BE" w:rsidRDefault="004428BE" w:rsidP="003811D2">
            <w:pPr>
              <w:pStyle w:val="BodyText"/>
              <w:rPr>
                <w:b/>
                <w:kern w:val="28"/>
              </w:rPr>
            </w:pPr>
            <w:r w:rsidRPr="004428BE">
              <w:rPr>
                <w:b/>
                <w:kern w:val="28"/>
              </w:rPr>
              <w:lastRenderedPageBreak/>
              <w:t>Useful websites:</w:t>
            </w:r>
          </w:p>
          <w:p w14:paraId="29B35D61" w14:textId="7ECE85F9" w:rsidR="004428BE" w:rsidRPr="004428BE" w:rsidRDefault="003A027E" w:rsidP="003811D2">
            <w:pPr>
              <w:pStyle w:val="BodyText"/>
            </w:pPr>
            <w:hyperlink r:id="rId96" w:history="1">
              <w:r w:rsidR="004428BE" w:rsidRPr="004428BE">
                <w:rPr>
                  <w:rStyle w:val="WebLink"/>
                </w:rPr>
                <w:t>www.telegraph.co.uk/women/mother-tongue/5160857/Death-of-the-traditional-family.html</w:t>
              </w:r>
            </w:hyperlink>
            <w:r w:rsidR="004428BE" w:rsidRPr="004428BE">
              <w:t xml:space="preserve"> (Telegraph article on the death of the nuclear family)</w:t>
            </w:r>
          </w:p>
          <w:p w14:paraId="4EFE3028" w14:textId="53A256DE" w:rsidR="004428BE" w:rsidRPr="004428BE" w:rsidRDefault="003A027E" w:rsidP="003811D2">
            <w:pPr>
              <w:pStyle w:val="BodyText"/>
              <w:rPr>
                <w:rStyle w:val="WebLink"/>
              </w:rPr>
            </w:pPr>
            <w:hyperlink r:id="rId97" w:history="1">
              <w:r w:rsidR="004428BE" w:rsidRPr="004428BE">
                <w:rPr>
                  <w:rStyle w:val="WebLink"/>
                </w:rPr>
                <w:t>http://sociologyaustralia.allenandunwin.com.s3-website-ap-southeast-2.amazonaws.com/files/double.pdf</w:t>
              </w:r>
            </w:hyperlink>
          </w:p>
          <w:p w14:paraId="0328299F" w14:textId="088CBAC2" w:rsidR="00B55826" w:rsidRPr="004428BE" w:rsidRDefault="004428BE" w:rsidP="003811D2">
            <w:pPr>
              <w:pStyle w:val="BodyText"/>
            </w:pPr>
            <w:r w:rsidRPr="004428BE">
              <w:t>(detailed notes on the debate)</w:t>
            </w:r>
          </w:p>
        </w:tc>
      </w:tr>
      <w:tr w:rsidR="004428BE" w:rsidRPr="004A4E17" w14:paraId="790099DB" w14:textId="77777777" w:rsidTr="006423D1">
        <w:tblPrEx>
          <w:tblCellMar>
            <w:top w:w="0" w:type="dxa"/>
            <w:bottom w:w="0" w:type="dxa"/>
          </w:tblCellMar>
        </w:tblPrEx>
        <w:tc>
          <w:tcPr>
            <w:tcW w:w="2127" w:type="dxa"/>
            <w:vMerge/>
            <w:tcMar>
              <w:top w:w="113" w:type="dxa"/>
              <w:bottom w:w="113" w:type="dxa"/>
            </w:tcMar>
          </w:tcPr>
          <w:p w14:paraId="693070C4" w14:textId="1FE2D5F0" w:rsidR="004428BE" w:rsidRDefault="004428BE" w:rsidP="004428BE">
            <w:pPr>
              <w:pStyle w:val="BodyText"/>
              <w:spacing w:before="40" w:after="40"/>
              <w:rPr>
                <w:b/>
                <w:lang w:eastAsia="en-GB"/>
              </w:rPr>
            </w:pPr>
          </w:p>
        </w:tc>
        <w:tc>
          <w:tcPr>
            <w:tcW w:w="2126" w:type="dxa"/>
            <w:tcMar>
              <w:top w:w="113" w:type="dxa"/>
              <w:bottom w:w="113" w:type="dxa"/>
            </w:tcMar>
          </w:tcPr>
          <w:p w14:paraId="0262EE4B" w14:textId="6D5175D7" w:rsidR="004428BE" w:rsidRDefault="004428BE" w:rsidP="003811D2">
            <w:pPr>
              <w:pStyle w:val="BodyText"/>
              <w:rPr>
                <w:lang w:eastAsia="en-GB"/>
              </w:rPr>
            </w:pPr>
            <w:r>
              <w:rPr>
                <w:lang w:eastAsia="en-GB"/>
              </w:rPr>
              <w:t>New Right and postmodernist perspectives on family diversity</w:t>
            </w:r>
          </w:p>
        </w:tc>
        <w:tc>
          <w:tcPr>
            <w:tcW w:w="10348" w:type="dxa"/>
            <w:tcMar>
              <w:top w:w="113" w:type="dxa"/>
              <w:bottom w:w="113" w:type="dxa"/>
            </w:tcMar>
          </w:tcPr>
          <w:p w14:paraId="79C3BD8E" w14:textId="0A41B18B" w:rsidR="004428BE" w:rsidRPr="004428BE" w:rsidRDefault="004428BE" w:rsidP="003811D2">
            <w:pPr>
              <w:pStyle w:val="BodyText"/>
            </w:pPr>
            <w:r w:rsidRPr="004428BE">
              <w:t>Using images to illustrate, discuss the New Right approach to family diversity, emphasising the negative view towards diversity and why this</w:t>
            </w:r>
            <w:r w:rsidR="00B55826">
              <w:t xml:space="preserve"> occurs</w:t>
            </w:r>
            <w:r w:rsidRPr="004428BE">
              <w:t>. What are the social implications of the growth in family diversity?</w:t>
            </w:r>
          </w:p>
          <w:p w14:paraId="18E8FFA9" w14:textId="3DA4B88F" w:rsidR="004428BE" w:rsidRPr="004428BE" w:rsidRDefault="004428BE" w:rsidP="004428BE">
            <w:pPr>
              <w:pStyle w:val="BodyText"/>
              <w:spacing w:before="40" w:after="40"/>
            </w:pPr>
            <w:r w:rsidRPr="004428BE">
              <w:t>Evaluate by examining criticisms of the New Right perspective.</w:t>
            </w:r>
          </w:p>
          <w:p w14:paraId="23E298D6" w14:textId="7E9D58D4" w:rsidR="004428BE" w:rsidRDefault="004428BE" w:rsidP="003811D2">
            <w:pPr>
              <w:pStyle w:val="BodyText"/>
              <w:spacing w:before="120"/>
            </w:pPr>
            <w:r w:rsidRPr="004428BE">
              <w:t>Compare and contrast New Right through Postmodernist perspectives of the family for example, the works of Stacey, the Individualisation thesis, Giddens (greater choice) and Beck (negotiated family).</w:t>
            </w:r>
          </w:p>
          <w:p w14:paraId="654BDFDA" w14:textId="778E0F42" w:rsidR="004428BE" w:rsidRPr="004428BE" w:rsidRDefault="004428BE" w:rsidP="003811D2">
            <w:pPr>
              <w:pStyle w:val="BodyText"/>
              <w:spacing w:before="120"/>
              <w:rPr>
                <w:b/>
                <w:kern w:val="28"/>
              </w:rPr>
            </w:pPr>
            <w:r w:rsidRPr="004428BE">
              <w:rPr>
                <w:b/>
                <w:kern w:val="28"/>
              </w:rPr>
              <w:t>Useful websites:</w:t>
            </w:r>
          </w:p>
          <w:p w14:paraId="41157FEC" w14:textId="2F0B0BC5" w:rsidR="004428BE" w:rsidRPr="004428BE" w:rsidRDefault="003A027E" w:rsidP="003811D2">
            <w:pPr>
              <w:pStyle w:val="BodyText"/>
            </w:pPr>
            <w:hyperlink r:id="rId98" w:history="1">
              <w:r w:rsidR="004428BE" w:rsidRPr="004428BE">
                <w:rPr>
                  <w:rStyle w:val="WebLink"/>
                </w:rPr>
                <w:t>https://revisesociology.com/2015/04/03/postmodern-perspective-family/</w:t>
              </w:r>
            </w:hyperlink>
            <w:r w:rsidR="004428BE" w:rsidRPr="004428BE">
              <w:t xml:space="preserve"> (mind map and notes on postmodern perspective of family and of diversity)</w:t>
            </w:r>
          </w:p>
          <w:p w14:paraId="285C539E" w14:textId="3C0DC6BD" w:rsidR="004428BE" w:rsidRPr="004428BE" w:rsidRDefault="003A027E" w:rsidP="003811D2">
            <w:pPr>
              <w:pStyle w:val="BodyText"/>
            </w:pPr>
            <w:hyperlink r:id="rId99" w:history="1">
              <w:r w:rsidR="004428BE" w:rsidRPr="004428BE">
                <w:rPr>
                  <w:rStyle w:val="WebLink"/>
                </w:rPr>
                <w:t>https://revisesociology.com/2014/02/10/new-right-family/</w:t>
              </w:r>
            </w:hyperlink>
            <w:r w:rsidR="004428BE" w:rsidRPr="004428BE">
              <w:t xml:space="preserve"> (mind map and notes of the New Right perspective on family)</w:t>
            </w:r>
          </w:p>
        </w:tc>
      </w:tr>
      <w:tr w:rsidR="004428BE" w:rsidRPr="004A4E17" w14:paraId="13EED840" w14:textId="77777777" w:rsidTr="006423D1">
        <w:tblPrEx>
          <w:tblCellMar>
            <w:top w:w="0" w:type="dxa"/>
            <w:bottom w:w="0" w:type="dxa"/>
          </w:tblCellMar>
        </w:tblPrEx>
        <w:tc>
          <w:tcPr>
            <w:tcW w:w="2127" w:type="dxa"/>
            <w:vMerge/>
            <w:tcMar>
              <w:top w:w="113" w:type="dxa"/>
              <w:bottom w:w="113" w:type="dxa"/>
            </w:tcMar>
          </w:tcPr>
          <w:p w14:paraId="69F30DC4" w14:textId="75FCE304" w:rsidR="004428BE" w:rsidRDefault="004428BE" w:rsidP="004428BE">
            <w:pPr>
              <w:pStyle w:val="BodyText"/>
              <w:spacing w:before="40" w:after="40"/>
              <w:rPr>
                <w:b/>
                <w:lang w:eastAsia="en-GB"/>
              </w:rPr>
            </w:pPr>
          </w:p>
        </w:tc>
        <w:tc>
          <w:tcPr>
            <w:tcW w:w="2126" w:type="dxa"/>
            <w:tcMar>
              <w:top w:w="113" w:type="dxa"/>
              <w:bottom w:w="113" w:type="dxa"/>
            </w:tcMar>
          </w:tcPr>
          <w:p w14:paraId="2C63F4F7" w14:textId="65B02611" w:rsidR="004428BE" w:rsidRDefault="004428BE" w:rsidP="003811D2">
            <w:pPr>
              <w:pStyle w:val="BodyText"/>
              <w:rPr>
                <w:lang w:eastAsia="en-GB"/>
              </w:rPr>
            </w:pPr>
            <w:r>
              <w:rPr>
                <w:lang w:eastAsia="en-GB"/>
              </w:rPr>
              <w:t>The state and social policy as influences on the family</w:t>
            </w:r>
          </w:p>
        </w:tc>
        <w:tc>
          <w:tcPr>
            <w:tcW w:w="10348" w:type="dxa"/>
            <w:tcMar>
              <w:top w:w="113" w:type="dxa"/>
              <w:bottom w:w="113" w:type="dxa"/>
            </w:tcMar>
          </w:tcPr>
          <w:p w14:paraId="3EA6AF11" w14:textId="126E682F" w:rsidR="004428BE" w:rsidRPr="004428BE" w:rsidRDefault="004428BE" w:rsidP="003811D2">
            <w:pPr>
              <w:pStyle w:val="BodyText"/>
            </w:pPr>
            <w:r w:rsidRPr="004428BE">
              <w:t>Recap key points of New Right and postmodernist perspectives on family through a quiz, or Q&amp;A</w:t>
            </w:r>
            <w:r w:rsidR="00C27367">
              <w:t>,</w:t>
            </w:r>
            <w:r w:rsidRPr="004428BE">
              <w:t xml:space="preserve"> etc. </w:t>
            </w:r>
            <w:r w:rsidRPr="004428BE">
              <w:rPr>
                <w:b/>
              </w:rPr>
              <w:t>(F)</w:t>
            </w:r>
          </w:p>
          <w:p w14:paraId="6F81A96A" w14:textId="1063823E" w:rsidR="004428BE" w:rsidRPr="004428BE" w:rsidRDefault="004428BE" w:rsidP="003811D2">
            <w:pPr>
              <w:pStyle w:val="BodyText"/>
              <w:spacing w:before="120"/>
            </w:pPr>
            <w:r w:rsidRPr="004428BE">
              <w:t xml:space="preserve">Explain what social policies are and how they relate to the family. Provide examples from </w:t>
            </w:r>
            <w:r>
              <w:t>your</w:t>
            </w:r>
            <w:r w:rsidRPr="004428BE">
              <w:t xml:space="preserve"> learners</w:t>
            </w:r>
            <w:r>
              <w:t>’</w:t>
            </w:r>
            <w:r w:rsidRPr="004428BE">
              <w:t xml:space="preserve"> own society to illustrate. Make international comparisons.</w:t>
            </w:r>
          </w:p>
          <w:p w14:paraId="0C3819B1" w14:textId="386B3713" w:rsidR="004428BE" w:rsidRPr="004428BE" w:rsidRDefault="004428BE" w:rsidP="003811D2">
            <w:pPr>
              <w:pStyle w:val="BodyText"/>
              <w:spacing w:before="120"/>
            </w:pPr>
            <w:r w:rsidRPr="004428BE">
              <w:t xml:space="preserve">Examine sociological perspectives including functionalism, </w:t>
            </w:r>
            <w:proofErr w:type="spellStart"/>
            <w:r w:rsidRPr="004428BE">
              <w:t>Donzelot</w:t>
            </w:r>
            <w:proofErr w:type="spellEnd"/>
            <w:r w:rsidRPr="004428BE">
              <w:t>: policing the family, the New Right, and feminism).</w:t>
            </w:r>
          </w:p>
          <w:p w14:paraId="39FBFBC2" w14:textId="77777777" w:rsidR="004428BE" w:rsidRPr="004428BE" w:rsidRDefault="004428BE" w:rsidP="003811D2">
            <w:pPr>
              <w:pStyle w:val="BodyText"/>
              <w:spacing w:before="120"/>
              <w:rPr>
                <w:b/>
                <w:kern w:val="28"/>
              </w:rPr>
            </w:pPr>
            <w:r w:rsidRPr="004428BE">
              <w:rPr>
                <w:b/>
                <w:kern w:val="28"/>
              </w:rPr>
              <w:t>Useful websites:</w:t>
            </w:r>
          </w:p>
          <w:p w14:paraId="46964CD1" w14:textId="77777777" w:rsidR="004428BE" w:rsidRPr="004428BE" w:rsidRDefault="003A027E" w:rsidP="003811D2">
            <w:pPr>
              <w:pStyle w:val="BodyText"/>
            </w:pPr>
            <w:hyperlink r:id="rId100" w:history="1">
              <w:r w:rsidR="004428BE" w:rsidRPr="004428BE">
                <w:rPr>
                  <w:rStyle w:val="WebLink"/>
                </w:rPr>
                <w:t>https://revisionworld.com/a2-level-level-revision/sociology-level-revision/family/family-diversity-0</w:t>
              </w:r>
            </w:hyperlink>
            <w:r w:rsidR="004428BE" w:rsidRPr="004428BE">
              <w:t xml:space="preserve"> (detailed notes on topic of family, including British social policy and family)</w:t>
            </w:r>
          </w:p>
          <w:p w14:paraId="49CCBE78" w14:textId="65B0DEF0" w:rsidR="004428BE" w:rsidRPr="004428BE" w:rsidRDefault="003A027E" w:rsidP="003811D2">
            <w:pPr>
              <w:pStyle w:val="BodyText"/>
            </w:pPr>
            <w:hyperlink r:id="rId101" w:history="1">
              <w:r w:rsidR="004428BE" w:rsidRPr="004428BE">
                <w:rPr>
                  <w:rStyle w:val="WebLink"/>
                </w:rPr>
                <w:t>https://revisesociology.com/2016/04/06/sociological-perspectives-on-social-policy-and-the-family/</w:t>
              </w:r>
            </w:hyperlink>
            <w:r w:rsidR="004428BE" w:rsidRPr="004428BE">
              <w:t xml:space="preserve"> (social policy and the family)</w:t>
            </w:r>
          </w:p>
          <w:p w14:paraId="0F0DC080" w14:textId="23B87E9F" w:rsidR="004428BE" w:rsidRPr="004428BE" w:rsidRDefault="003A027E" w:rsidP="003811D2">
            <w:pPr>
              <w:pStyle w:val="BodyText"/>
            </w:pPr>
            <w:hyperlink r:id="rId102" w:history="1">
              <w:r w:rsidR="004428BE" w:rsidRPr="004428BE">
                <w:rPr>
                  <w:rStyle w:val="WebLink"/>
                </w:rPr>
                <w:t>www.sociology.org.uk/notes/fpolicy.pdf</w:t>
              </w:r>
            </w:hyperlink>
            <w:r w:rsidR="004428BE" w:rsidRPr="004428BE">
              <w:t xml:space="preserve"> (Livesey notes</w:t>
            </w:r>
            <w:r w:rsidR="006C083D">
              <w:t xml:space="preserve"> including concept definitions)</w:t>
            </w:r>
          </w:p>
          <w:p w14:paraId="314411BD" w14:textId="4F420A0B" w:rsidR="004428BE" w:rsidRPr="004428BE" w:rsidRDefault="003A027E" w:rsidP="003811D2">
            <w:pPr>
              <w:pStyle w:val="BodyText"/>
            </w:pPr>
            <w:hyperlink r:id="rId103" w:history="1">
              <w:r w:rsidR="004428BE" w:rsidRPr="004428BE">
                <w:rPr>
                  <w:rStyle w:val="WebLink"/>
                </w:rPr>
                <w:t>www.bbc.co.uk/news/world-asia-china-45124502</w:t>
              </w:r>
            </w:hyperlink>
            <w:r w:rsidR="004428BE" w:rsidRPr="004428BE">
              <w:t xml:space="preserve"> (BBC article on how China is now hinting at a three child policy to tackle a depleting population)</w:t>
            </w:r>
          </w:p>
          <w:p w14:paraId="11B97CA1" w14:textId="32F52D93" w:rsidR="004428BE" w:rsidRPr="004428BE" w:rsidRDefault="00EE0D4F" w:rsidP="003811D2">
            <w:pPr>
              <w:pStyle w:val="BodyText"/>
              <w:spacing w:before="120"/>
            </w:pPr>
            <w:r>
              <w:rPr>
                <w:b/>
              </w:rPr>
              <w:t>Extension a</w:t>
            </w:r>
            <w:r w:rsidR="004428BE" w:rsidRPr="004428BE">
              <w:rPr>
                <w:b/>
              </w:rPr>
              <w:t xml:space="preserve">ctivity: </w:t>
            </w:r>
            <w:r w:rsidR="004428BE" w:rsidRPr="004428BE">
              <w:t xml:space="preserve">Independently research China’s one child policy (and recently two child policy) and the impact upon the family. </w:t>
            </w:r>
            <w:r w:rsidR="004428BE" w:rsidRPr="004428BE">
              <w:rPr>
                <w:b/>
              </w:rPr>
              <w:t>(I)</w:t>
            </w:r>
          </w:p>
        </w:tc>
      </w:tr>
      <w:tr w:rsidR="004428BE" w:rsidRPr="004A4E17" w14:paraId="30452EE2" w14:textId="77777777" w:rsidTr="006423D1">
        <w:tblPrEx>
          <w:tblCellMar>
            <w:top w:w="0" w:type="dxa"/>
            <w:bottom w:w="0" w:type="dxa"/>
          </w:tblCellMar>
        </w:tblPrEx>
        <w:tc>
          <w:tcPr>
            <w:tcW w:w="2127" w:type="dxa"/>
            <w:vMerge w:val="restart"/>
            <w:tcMar>
              <w:top w:w="113" w:type="dxa"/>
              <w:bottom w:w="113" w:type="dxa"/>
            </w:tcMar>
          </w:tcPr>
          <w:p w14:paraId="5320D0E0" w14:textId="7E93D299" w:rsidR="004428BE" w:rsidRDefault="004428BE" w:rsidP="003811D2">
            <w:pPr>
              <w:pStyle w:val="BodyText"/>
              <w:spacing w:after="40"/>
              <w:rPr>
                <w:b/>
                <w:lang w:eastAsia="en-GB"/>
              </w:rPr>
            </w:pPr>
            <w:r>
              <w:rPr>
                <w:b/>
                <w:lang w:eastAsia="en-GB"/>
              </w:rPr>
              <w:lastRenderedPageBreak/>
              <w:t>4.1 Gender equality and experiences of family life</w:t>
            </w:r>
          </w:p>
          <w:p w14:paraId="1B85FEFC" w14:textId="28FB9CC7" w:rsidR="004428BE" w:rsidRDefault="00660FBF" w:rsidP="003811D2">
            <w:pPr>
              <w:pStyle w:val="BodyText"/>
              <w:spacing w:before="120"/>
              <w:rPr>
                <w:b/>
                <w:lang w:eastAsia="en-GB"/>
              </w:rPr>
            </w:pPr>
            <w:r w:rsidRPr="00660FBF">
              <w:rPr>
                <w:rFonts w:ascii="Arial Bold" w:hAnsi="Arial Bold"/>
                <w:b/>
                <w:color w:val="E21951"/>
                <w:lang w:eastAsia="en-GB"/>
              </w:rPr>
              <w:t>KC1</w:t>
            </w:r>
          </w:p>
          <w:p w14:paraId="5053FC50" w14:textId="6C071808" w:rsidR="004428BE" w:rsidRDefault="00660FBF" w:rsidP="003811D2">
            <w:pPr>
              <w:pStyle w:val="BodyText"/>
              <w:rPr>
                <w:b/>
                <w:lang w:eastAsia="en-GB"/>
              </w:rPr>
            </w:pPr>
            <w:r w:rsidRPr="00660FBF">
              <w:rPr>
                <w:rFonts w:ascii="Arial Bold" w:hAnsi="Arial Bold"/>
                <w:b/>
                <w:color w:val="E21951"/>
                <w:lang w:eastAsia="en-GB"/>
              </w:rPr>
              <w:t>KC2</w:t>
            </w:r>
          </w:p>
        </w:tc>
        <w:tc>
          <w:tcPr>
            <w:tcW w:w="2126" w:type="dxa"/>
            <w:tcMar>
              <w:top w:w="113" w:type="dxa"/>
              <w:bottom w:w="113" w:type="dxa"/>
            </w:tcMar>
          </w:tcPr>
          <w:p w14:paraId="41037915" w14:textId="7328BD05" w:rsidR="004428BE" w:rsidRDefault="004428BE" w:rsidP="003811D2">
            <w:pPr>
              <w:pStyle w:val="BodyText"/>
              <w:rPr>
                <w:lang w:eastAsia="en-GB"/>
              </w:rPr>
            </w:pPr>
            <w:r>
              <w:rPr>
                <w:lang w:eastAsia="en-GB"/>
              </w:rPr>
              <w:t>Different feminist perspectives on equality and power in the family, including liberal, radical and Marxist</w:t>
            </w:r>
          </w:p>
        </w:tc>
        <w:tc>
          <w:tcPr>
            <w:tcW w:w="10348" w:type="dxa"/>
            <w:tcMar>
              <w:top w:w="113" w:type="dxa"/>
              <w:bottom w:w="113" w:type="dxa"/>
            </w:tcMar>
          </w:tcPr>
          <w:p w14:paraId="26D691FE" w14:textId="58401ECA" w:rsidR="004428BE" w:rsidRPr="004428BE" w:rsidRDefault="004428BE" w:rsidP="003811D2">
            <w:pPr>
              <w:pStyle w:val="BodyText"/>
            </w:pPr>
            <w:r w:rsidRPr="004428BE">
              <w:t xml:space="preserve">Stimulate discussion by getting the learners to watch the Emma Watson UN speech on gender and equality. </w:t>
            </w:r>
          </w:p>
          <w:p w14:paraId="2EEA024D" w14:textId="2602756D" w:rsidR="004428BE" w:rsidRPr="004428BE" w:rsidRDefault="004428BE" w:rsidP="004428BE">
            <w:pPr>
              <w:pStyle w:val="BodyText"/>
              <w:spacing w:before="40" w:after="40"/>
            </w:pPr>
            <w:r w:rsidRPr="004428BE">
              <w:t>Provide learners with a question / worksheet to fill in and jot ideas down whilst watching the video.</w:t>
            </w:r>
          </w:p>
          <w:p w14:paraId="48580254" w14:textId="698F9233" w:rsidR="004428BE" w:rsidRPr="004428BE" w:rsidRDefault="004428BE" w:rsidP="003811D2">
            <w:pPr>
              <w:pStyle w:val="BodyText"/>
              <w:spacing w:before="120"/>
            </w:pPr>
            <w:r w:rsidRPr="004428BE">
              <w:rPr>
                <w:b/>
                <w:kern w:val="28"/>
              </w:rPr>
              <w:t>Useful video:</w:t>
            </w:r>
            <w:r>
              <w:rPr>
                <w:b/>
                <w:kern w:val="28"/>
              </w:rPr>
              <w:t xml:space="preserve"> </w:t>
            </w:r>
            <w:hyperlink r:id="rId104" w:history="1">
              <w:r w:rsidRPr="004428BE">
                <w:rPr>
                  <w:rStyle w:val="WebLink"/>
                </w:rPr>
                <w:t>www.youtube.com/watch?v=gkjW9PZBRfk</w:t>
              </w:r>
            </w:hyperlink>
            <w:r w:rsidRPr="004428BE">
              <w:t xml:space="preserve"> (Emma Watson – UN HeForShe Campaign)</w:t>
            </w:r>
          </w:p>
          <w:p w14:paraId="26B6850E" w14:textId="79D864BB" w:rsidR="004428BE" w:rsidRPr="004428BE" w:rsidRDefault="004428BE" w:rsidP="003811D2">
            <w:pPr>
              <w:pStyle w:val="BodyText"/>
              <w:spacing w:before="120"/>
            </w:pPr>
            <w:r w:rsidRPr="004428BE">
              <w:t>Identify and explain the strands of feminism: liberal, radical and Marxist. Also discuss difference feminism. Compare and contrast these strands of feminism.</w:t>
            </w:r>
          </w:p>
          <w:p w14:paraId="1FAC0939" w14:textId="3F2CD46A" w:rsidR="004428BE" w:rsidRPr="004428BE" w:rsidRDefault="004428BE" w:rsidP="003811D2">
            <w:pPr>
              <w:pStyle w:val="BodyText"/>
              <w:spacing w:before="120"/>
            </w:pPr>
            <w:r w:rsidRPr="004428BE">
              <w:t>Critique these feminist strands for evaluation.</w:t>
            </w:r>
          </w:p>
          <w:p w14:paraId="6B5B0321" w14:textId="0857C0B1" w:rsidR="004428BE" w:rsidRPr="004428BE" w:rsidRDefault="004428BE" w:rsidP="003811D2">
            <w:pPr>
              <w:pStyle w:val="BodyText"/>
              <w:spacing w:before="120"/>
            </w:pPr>
            <w:r w:rsidRPr="004428BE">
              <w:rPr>
                <w:b/>
                <w:kern w:val="28"/>
              </w:rPr>
              <w:t>Useful website:</w:t>
            </w:r>
            <w:r w:rsidR="00160B97">
              <w:rPr>
                <w:b/>
                <w:kern w:val="28"/>
              </w:rPr>
              <w:t xml:space="preserve"> </w:t>
            </w:r>
            <w:hyperlink r:id="rId105" w:history="1">
              <w:r w:rsidRPr="004428BE">
                <w:rPr>
                  <w:rStyle w:val="WebLink"/>
                </w:rPr>
                <w:t>www.precookedsociology.com/video/what-is-the-feminist-view-of-the-family/</w:t>
              </w:r>
            </w:hyperlink>
            <w:r w:rsidRPr="004428BE">
              <w:t xml:space="preserve"> (video with accompanying worksheet and on line quiz)</w:t>
            </w:r>
          </w:p>
          <w:p w14:paraId="3D48E34F" w14:textId="70F5D2F9" w:rsidR="004428BE" w:rsidRPr="004428BE" w:rsidRDefault="00EE0D4F" w:rsidP="003811D2">
            <w:pPr>
              <w:pStyle w:val="BodyText"/>
              <w:spacing w:before="120"/>
              <w:rPr>
                <w:b/>
              </w:rPr>
            </w:pPr>
            <w:r>
              <w:rPr>
                <w:b/>
              </w:rPr>
              <w:t>Extension a</w:t>
            </w:r>
            <w:r w:rsidR="004428BE" w:rsidRPr="004428BE">
              <w:rPr>
                <w:b/>
              </w:rPr>
              <w:t xml:space="preserve">ctivity: </w:t>
            </w:r>
            <w:r w:rsidR="004428BE" w:rsidRPr="004428BE">
              <w:t>Individually</w:t>
            </w:r>
            <w:r w:rsidR="006C083D">
              <w:t>, or in</w:t>
            </w:r>
            <w:r w:rsidR="004428BE" w:rsidRPr="004428BE">
              <w:t xml:space="preserve"> pairs / </w:t>
            </w:r>
            <w:r w:rsidR="004428BE">
              <w:t>threes</w:t>
            </w:r>
            <w:r w:rsidR="004428BE" w:rsidRPr="004428BE">
              <w:t xml:space="preserve">, learners are to create a summary of these feminist approaches and relevant criticisms, in a format preferable to their learning style. </w:t>
            </w:r>
            <w:r w:rsidR="004428BE">
              <w:t>You should</w:t>
            </w:r>
            <w:r w:rsidR="004428BE" w:rsidRPr="004428BE">
              <w:t xml:space="preserve"> review them.</w:t>
            </w:r>
            <w:r w:rsidR="004428BE" w:rsidRPr="004428BE">
              <w:rPr>
                <w:b/>
              </w:rPr>
              <w:t xml:space="preserve"> (F)</w:t>
            </w:r>
          </w:p>
        </w:tc>
      </w:tr>
      <w:tr w:rsidR="004428BE" w:rsidRPr="004A4E17" w14:paraId="5AAA1370" w14:textId="77777777" w:rsidTr="006423D1">
        <w:tblPrEx>
          <w:tblCellMar>
            <w:top w:w="0" w:type="dxa"/>
            <w:bottom w:w="0" w:type="dxa"/>
          </w:tblCellMar>
        </w:tblPrEx>
        <w:tc>
          <w:tcPr>
            <w:tcW w:w="2127" w:type="dxa"/>
            <w:vMerge/>
            <w:tcMar>
              <w:top w:w="113" w:type="dxa"/>
              <w:bottom w:w="113" w:type="dxa"/>
            </w:tcMar>
          </w:tcPr>
          <w:p w14:paraId="1FE33F31" w14:textId="041B201F" w:rsidR="004428BE" w:rsidRDefault="004428BE" w:rsidP="004428BE">
            <w:pPr>
              <w:pStyle w:val="BodyText"/>
              <w:spacing w:before="40" w:after="40"/>
              <w:rPr>
                <w:b/>
                <w:lang w:eastAsia="en-GB"/>
              </w:rPr>
            </w:pPr>
          </w:p>
        </w:tc>
        <w:tc>
          <w:tcPr>
            <w:tcW w:w="2126" w:type="dxa"/>
            <w:tcMar>
              <w:top w:w="113" w:type="dxa"/>
              <w:bottom w:w="113" w:type="dxa"/>
            </w:tcMar>
          </w:tcPr>
          <w:p w14:paraId="6BFC0461" w14:textId="49B8A6AC" w:rsidR="004428BE" w:rsidRDefault="004428BE" w:rsidP="003811D2">
            <w:pPr>
              <w:pStyle w:val="BodyText"/>
              <w:rPr>
                <w:lang w:eastAsia="en-GB"/>
              </w:rPr>
            </w:pPr>
            <w:r>
              <w:rPr>
                <w:lang w:eastAsia="en-GB"/>
              </w:rPr>
              <w:t>Conjugal roles and debates about gender equality in the family, including housework, childcare, power and emotion work</w:t>
            </w:r>
          </w:p>
        </w:tc>
        <w:tc>
          <w:tcPr>
            <w:tcW w:w="10348" w:type="dxa"/>
            <w:tcMar>
              <w:top w:w="113" w:type="dxa"/>
              <w:bottom w:w="113" w:type="dxa"/>
            </w:tcMar>
          </w:tcPr>
          <w:p w14:paraId="3C23EE64" w14:textId="745DC24D" w:rsidR="004428BE" w:rsidRPr="004428BE" w:rsidRDefault="004428BE" w:rsidP="003811D2">
            <w:pPr>
              <w:pStyle w:val="BodyText"/>
            </w:pPr>
            <w:r w:rsidRPr="004428BE">
              <w:t xml:space="preserve">In pairs or threes use domino cards to match the idea to the correct feminist strand </w:t>
            </w:r>
            <w:r w:rsidRPr="004428BE">
              <w:rPr>
                <w:b/>
              </w:rPr>
              <w:t>(F)</w:t>
            </w:r>
          </w:p>
          <w:p w14:paraId="2A3BDE5C" w14:textId="507A7794" w:rsidR="004428BE" w:rsidRPr="004428BE" w:rsidRDefault="004428BE" w:rsidP="003811D2">
            <w:pPr>
              <w:pStyle w:val="BodyText"/>
              <w:spacing w:before="120"/>
            </w:pPr>
            <w:r w:rsidRPr="004428BE">
              <w:t>Recall Parsons’ Expressive and Instrumental roles. Emphasis upon how this creates segregated conjugal roles.</w:t>
            </w:r>
          </w:p>
          <w:p w14:paraId="25D8FD3C" w14:textId="4728808A" w:rsidR="004428BE" w:rsidRPr="004428BE" w:rsidRDefault="004428BE" w:rsidP="003811D2">
            <w:pPr>
              <w:pStyle w:val="BodyText"/>
              <w:spacing w:before="120"/>
            </w:pPr>
            <w:r w:rsidRPr="004428BE">
              <w:t xml:space="preserve">Introduce debate by examining Willmott and Young’s claim of the Symmetrical family (joint conjugal roles). Stress the view </w:t>
            </w:r>
            <w:r>
              <w:t>of a ‘March of Progress’ –</w:t>
            </w:r>
            <w:r w:rsidRPr="004428BE">
              <w:t xml:space="preserve"> that they believe there is gender equality in the home and use further sociological and statistical evidence to support their claim.</w:t>
            </w:r>
          </w:p>
          <w:p w14:paraId="3A412D3E" w14:textId="7946973C" w:rsidR="004428BE" w:rsidRPr="004428BE" w:rsidRDefault="004428BE" w:rsidP="003811D2">
            <w:pPr>
              <w:pStyle w:val="BodyText"/>
              <w:spacing w:before="120"/>
              <w:rPr>
                <w:b/>
              </w:rPr>
            </w:pPr>
            <w:r w:rsidRPr="004428BE">
              <w:t>Creating evaluation by examining the view that there continues to be gender inequality and division in the family / home: Get learners to independently research arguments against their claim by providing sociological and statistical evidence that disagrees with the idea of a symmetrical family. Ensure learners apply the feminist approaches and key concepts such as ‘double burden’ and ‘triple shift’</w:t>
            </w:r>
            <w:r w:rsidR="006C083D">
              <w:t>.</w:t>
            </w:r>
            <w:r w:rsidRPr="004428BE">
              <w:t xml:space="preserve"> </w:t>
            </w:r>
            <w:r w:rsidRPr="004428BE">
              <w:rPr>
                <w:b/>
              </w:rPr>
              <w:t>(I)</w:t>
            </w:r>
          </w:p>
          <w:p w14:paraId="35FB53EB" w14:textId="60A89769" w:rsidR="004428BE" w:rsidRPr="004428BE" w:rsidRDefault="004428BE" w:rsidP="003811D2">
            <w:pPr>
              <w:pStyle w:val="BodyText"/>
              <w:spacing w:before="120"/>
            </w:pPr>
            <w:r w:rsidRPr="004428BE">
              <w:rPr>
                <w:b/>
                <w:kern w:val="28"/>
              </w:rPr>
              <w:t>Useful website:</w:t>
            </w:r>
            <w:r w:rsidR="00160B97">
              <w:rPr>
                <w:b/>
                <w:kern w:val="28"/>
              </w:rPr>
              <w:t xml:space="preserve"> </w:t>
            </w:r>
            <w:hyperlink r:id="rId106" w:history="1">
              <w:r w:rsidRPr="004428BE">
                <w:rPr>
                  <w:rStyle w:val="WebLink"/>
                </w:rPr>
                <w:t>www.sociologyarticles.co.uk/functionalism_young-and-willmot/</w:t>
              </w:r>
            </w:hyperlink>
            <w:r w:rsidRPr="004428BE">
              <w:t xml:space="preserve"> (overview of Willmott and Young’s’ ideas)</w:t>
            </w:r>
          </w:p>
          <w:p w14:paraId="3E40E550" w14:textId="30235024" w:rsidR="004428BE" w:rsidRPr="004428BE" w:rsidRDefault="00EE0D4F" w:rsidP="003811D2">
            <w:pPr>
              <w:pStyle w:val="BodyText"/>
              <w:spacing w:before="120"/>
            </w:pPr>
            <w:r>
              <w:rPr>
                <w:b/>
              </w:rPr>
              <w:t>Extension a</w:t>
            </w:r>
            <w:r w:rsidR="004428BE" w:rsidRPr="004428BE">
              <w:rPr>
                <w:b/>
              </w:rPr>
              <w:t xml:space="preserve">ctivity: </w:t>
            </w:r>
            <w:r w:rsidR="004428BE" w:rsidRPr="004428BE">
              <w:t xml:space="preserve">If resources allow, use a free online real-time collaboration whiteboard (apps for this exist also). With the Willmott and Young argument already uploaded by the teacher, learners (in small groups) can create an online evaluation document as a learning tool, adding evidence arguing against the view in real time. </w:t>
            </w:r>
            <w:r w:rsidR="004428BE" w:rsidRPr="004428BE">
              <w:rPr>
                <w:b/>
              </w:rPr>
              <w:t>(I)</w:t>
            </w:r>
          </w:p>
        </w:tc>
      </w:tr>
      <w:tr w:rsidR="004428BE" w:rsidRPr="004A4E17" w14:paraId="49D5E191" w14:textId="77777777" w:rsidTr="006423D1">
        <w:tblPrEx>
          <w:tblCellMar>
            <w:top w:w="0" w:type="dxa"/>
            <w:bottom w:w="0" w:type="dxa"/>
          </w:tblCellMar>
        </w:tblPrEx>
        <w:tc>
          <w:tcPr>
            <w:tcW w:w="2127" w:type="dxa"/>
            <w:vMerge/>
            <w:tcMar>
              <w:top w:w="113" w:type="dxa"/>
              <w:bottom w:w="113" w:type="dxa"/>
            </w:tcMar>
          </w:tcPr>
          <w:p w14:paraId="3E192974" w14:textId="5E0CAF59" w:rsidR="004428BE" w:rsidRDefault="004428BE" w:rsidP="004428BE">
            <w:pPr>
              <w:pStyle w:val="BodyText"/>
              <w:spacing w:before="40" w:after="40"/>
              <w:rPr>
                <w:b/>
                <w:lang w:eastAsia="en-GB"/>
              </w:rPr>
            </w:pPr>
          </w:p>
        </w:tc>
        <w:tc>
          <w:tcPr>
            <w:tcW w:w="2126" w:type="dxa"/>
            <w:tcMar>
              <w:top w:w="113" w:type="dxa"/>
              <w:bottom w:w="113" w:type="dxa"/>
            </w:tcMar>
          </w:tcPr>
          <w:p w14:paraId="66581597" w14:textId="0C68B8E2" w:rsidR="004428BE" w:rsidRDefault="004428BE" w:rsidP="003811D2">
            <w:pPr>
              <w:pStyle w:val="BodyText"/>
              <w:rPr>
                <w:lang w:eastAsia="en-GB"/>
              </w:rPr>
            </w:pPr>
            <w:r>
              <w:rPr>
                <w:lang w:eastAsia="en-GB"/>
              </w:rPr>
              <w:t>Debates about whether the experience of family life is positive or negative for family members</w:t>
            </w:r>
          </w:p>
        </w:tc>
        <w:tc>
          <w:tcPr>
            <w:tcW w:w="10348" w:type="dxa"/>
            <w:tcMar>
              <w:top w:w="113" w:type="dxa"/>
              <w:bottom w:w="113" w:type="dxa"/>
            </w:tcMar>
          </w:tcPr>
          <w:p w14:paraId="7324F320" w14:textId="07CE607A" w:rsidR="004428BE" w:rsidRPr="004428BE" w:rsidRDefault="004428BE" w:rsidP="003811D2">
            <w:pPr>
              <w:pStyle w:val="BodyText"/>
            </w:pPr>
            <w:r w:rsidRPr="004428BE">
              <w:t>Introduce the topic and stimulate discussion by using images of different elements / experiences of family life placed around the classroom. Encourage learners to categorise them as positive or negative by coming up and placing such identifier cards on the images.</w:t>
            </w:r>
          </w:p>
          <w:p w14:paraId="4F77D70C" w14:textId="37572DC0" w:rsidR="004428BE" w:rsidRDefault="004428BE" w:rsidP="003811D2">
            <w:pPr>
              <w:pStyle w:val="BodyText"/>
              <w:spacing w:before="120"/>
            </w:pPr>
            <w:r w:rsidRPr="004428BE">
              <w:t xml:space="preserve">Collectively discuss the results. Encourage learners to </w:t>
            </w:r>
            <w:r>
              <w:t>draw</w:t>
            </w:r>
            <w:r w:rsidRPr="004428BE">
              <w:t xml:space="preserve"> upon their sociological knowledge and understanding so far.</w:t>
            </w:r>
          </w:p>
          <w:p w14:paraId="3E5769FF" w14:textId="11E762CF" w:rsidR="004428BE" w:rsidRPr="004428BE" w:rsidRDefault="004428BE" w:rsidP="003811D2">
            <w:pPr>
              <w:pStyle w:val="BodyText"/>
            </w:pPr>
            <w:r w:rsidRPr="004428BE">
              <w:lastRenderedPageBreak/>
              <w:t>Family life is positive: Evaluate this claim by examining a structuralist (macro) consensus approach through functionalism (positive experience) – emphasise why functionalists claim the (nuclear) family to be a positive institution. What does the New Right add to this discussion?</w:t>
            </w:r>
          </w:p>
          <w:p w14:paraId="5CBE0155" w14:textId="44F687AC" w:rsidR="004428BE" w:rsidRPr="004428BE" w:rsidRDefault="004428BE" w:rsidP="003811D2">
            <w:pPr>
              <w:pStyle w:val="BodyText"/>
              <w:spacing w:before="120"/>
            </w:pPr>
            <w:r w:rsidRPr="004428BE">
              <w:t>In pairs / threes, learners should independently research and study Marxist and feminist perspectives on family life as an evaluation to the functionalist approach. Provide learners with a guidance worksheet to ensure they gain the relevant material and probing detail.</w:t>
            </w:r>
          </w:p>
          <w:p w14:paraId="0232CAD1" w14:textId="38402494" w:rsidR="004428BE" w:rsidRPr="004428BE" w:rsidRDefault="004428BE" w:rsidP="003811D2">
            <w:pPr>
              <w:pStyle w:val="BodyText"/>
              <w:spacing w:before="120"/>
            </w:pPr>
            <w:r w:rsidRPr="004428BE">
              <w:t>As a whole class, bring all the findings together and discuss, to ensure clarity and understanding.</w:t>
            </w:r>
          </w:p>
          <w:p w14:paraId="37B76479" w14:textId="714AF28E" w:rsidR="004428BE" w:rsidRPr="004428BE" w:rsidRDefault="004428BE" w:rsidP="003811D2">
            <w:pPr>
              <w:pStyle w:val="BodyText"/>
              <w:spacing w:before="120"/>
            </w:pPr>
            <w:r w:rsidRPr="004428BE">
              <w:t>Evaluate these through post-modernist and interactionist viewpoints.</w:t>
            </w:r>
          </w:p>
          <w:p w14:paraId="5C412283" w14:textId="081CC19A" w:rsidR="004428BE" w:rsidRPr="004428BE" w:rsidRDefault="00EE0D4F" w:rsidP="003811D2">
            <w:pPr>
              <w:pStyle w:val="BodyText"/>
              <w:spacing w:before="120"/>
            </w:pPr>
            <w:r>
              <w:rPr>
                <w:b/>
              </w:rPr>
              <w:t>Extension a</w:t>
            </w:r>
            <w:r w:rsidR="004428BE" w:rsidRPr="004428BE">
              <w:rPr>
                <w:b/>
              </w:rPr>
              <w:t xml:space="preserve">ctivity: </w:t>
            </w:r>
            <w:r w:rsidR="00243224">
              <w:t>L</w:t>
            </w:r>
            <w:r w:rsidR="004428BE" w:rsidRPr="004428BE">
              <w:t>earners to create mind maps bringing all these ideas together.</w:t>
            </w:r>
          </w:p>
        </w:tc>
      </w:tr>
      <w:tr w:rsidR="004428BE" w:rsidRPr="004A4E17" w14:paraId="2573B736" w14:textId="77777777" w:rsidTr="006423D1">
        <w:tblPrEx>
          <w:tblCellMar>
            <w:top w:w="0" w:type="dxa"/>
            <w:bottom w:w="0" w:type="dxa"/>
          </w:tblCellMar>
        </w:tblPrEx>
        <w:tc>
          <w:tcPr>
            <w:tcW w:w="2127" w:type="dxa"/>
            <w:vMerge w:val="restart"/>
            <w:tcMar>
              <w:top w:w="113" w:type="dxa"/>
              <w:bottom w:w="113" w:type="dxa"/>
            </w:tcMar>
          </w:tcPr>
          <w:p w14:paraId="7F128518" w14:textId="581C89F6" w:rsidR="004428BE" w:rsidRDefault="004428BE" w:rsidP="003811D2">
            <w:pPr>
              <w:pStyle w:val="BodyText"/>
              <w:rPr>
                <w:b/>
                <w:lang w:eastAsia="en-GB"/>
              </w:rPr>
            </w:pPr>
            <w:r w:rsidRPr="00BF7927">
              <w:rPr>
                <w:b/>
                <w:lang w:eastAsia="en-GB"/>
              </w:rPr>
              <w:lastRenderedPageBreak/>
              <w:t>4.</w:t>
            </w:r>
            <w:r>
              <w:rPr>
                <w:b/>
                <w:lang w:eastAsia="en-GB"/>
              </w:rPr>
              <w:t>2 Age and family life</w:t>
            </w:r>
          </w:p>
          <w:p w14:paraId="0A0D1AD9" w14:textId="72F3F27D" w:rsidR="004428BE" w:rsidRDefault="00660FBF" w:rsidP="003811D2">
            <w:pPr>
              <w:pStyle w:val="BodyText"/>
              <w:spacing w:before="120"/>
              <w:rPr>
                <w:b/>
                <w:lang w:eastAsia="en-GB"/>
              </w:rPr>
            </w:pPr>
            <w:r w:rsidRPr="00660FBF">
              <w:rPr>
                <w:rFonts w:ascii="Arial Bold" w:hAnsi="Arial Bold"/>
                <w:b/>
                <w:color w:val="E21951"/>
                <w:lang w:eastAsia="en-GB"/>
              </w:rPr>
              <w:t>KC3</w:t>
            </w:r>
          </w:p>
          <w:p w14:paraId="2648F645" w14:textId="6EF0B113" w:rsidR="004428BE" w:rsidRDefault="00660FBF" w:rsidP="003811D2">
            <w:pPr>
              <w:pStyle w:val="BodyText"/>
              <w:rPr>
                <w:b/>
                <w:lang w:eastAsia="en-GB"/>
              </w:rPr>
            </w:pPr>
            <w:r w:rsidRPr="00660FBF">
              <w:rPr>
                <w:rFonts w:ascii="Arial Bold" w:hAnsi="Arial Bold"/>
                <w:b/>
                <w:color w:val="E21951"/>
                <w:lang w:eastAsia="en-GB"/>
              </w:rPr>
              <w:t>KC4</w:t>
            </w:r>
          </w:p>
          <w:p w14:paraId="1123D4DC" w14:textId="7A041C19" w:rsidR="004428BE" w:rsidRDefault="00660FBF" w:rsidP="003811D2">
            <w:pPr>
              <w:pStyle w:val="BodyText"/>
              <w:rPr>
                <w:b/>
                <w:lang w:eastAsia="en-GB"/>
              </w:rPr>
            </w:pPr>
            <w:r w:rsidRPr="00660FBF">
              <w:rPr>
                <w:b/>
                <w:color w:val="E21951"/>
                <w:lang w:eastAsia="en-GB"/>
              </w:rPr>
              <w:t>KC5</w:t>
            </w:r>
          </w:p>
        </w:tc>
        <w:tc>
          <w:tcPr>
            <w:tcW w:w="2126" w:type="dxa"/>
            <w:tcMar>
              <w:top w:w="113" w:type="dxa"/>
              <w:bottom w:w="113" w:type="dxa"/>
            </w:tcMar>
          </w:tcPr>
          <w:p w14:paraId="26A9ABCE" w14:textId="42701FDD" w:rsidR="004428BE" w:rsidRDefault="004428BE" w:rsidP="003811D2">
            <w:pPr>
              <w:pStyle w:val="BodyText"/>
              <w:rPr>
                <w:lang w:eastAsia="en-GB"/>
              </w:rPr>
            </w:pPr>
            <w:r>
              <w:rPr>
                <w:lang w:eastAsia="en-GB"/>
              </w:rPr>
              <w:t>The social construction of childhood, and changes in the roles and social position of children in the family</w:t>
            </w:r>
          </w:p>
        </w:tc>
        <w:tc>
          <w:tcPr>
            <w:tcW w:w="10348" w:type="dxa"/>
            <w:tcMar>
              <w:top w:w="113" w:type="dxa"/>
              <w:bottom w:w="113" w:type="dxa"/>
            </w:tcMar>
          </w:tcPr>
          <w:p w14:paraId="5A18EF10" w14:textId="3219661D" w:rsidR="004428BE" w:rsidRPr="004428BE" w:rsidRDefault="004428BE" w:rsidP="003811D2">
            <w:pPr>
              <w:widowControl w:val="0"/>
              <w:autoSpaceDE w:val="0"/>
              <w:autoSpaceDN w:val="0"/>
              <w:adjustRightInd w:val="0"/>
              <w:rPr>
                <w:rFonts w:ascii="Arial" w:hAnsi="Arial" w:cs="Arial"/>
                <w:b/>
                <w:kern w:val="28"/>
                <w:sz w:val="20"/>
                <w:szCs w:val="20"/>
              </w:rPr>
            </w:pPr>
            <w:r w:rsidRPr="004428BE">
              <w:rPr>
                <w:rFonts w:ascii="Arial" w:hAnsi="Arial" w:cs="Arial"/>
                <w:kern w:val="28"/>
                <w:sz w:val="20"/>
                <w:szCs w:val="20"/>
              </w:rPr>
              <w:t>Class to recall / recap three points each for functionalist, Marxist, feminist and post-modernist, on whether the family is positive or negative for its members. Collate these on the board</w:t>
            </w:r>
            <w:r w:rsidR="00BA109C">
              <w:rPr>
                <w:rFonts w:ascii="Arial" w:hAnsi="Arial" w:cs="Arial"/>
                <w:kern w:val="28"/>
                <w:sz w:val="20"/>
                <w:szCs w:val="20"/>
              </w:rPr>
              <w:t>.</w:t>
            </w:r>
            <w:r w:rsidRPr="004428BE">
              <w:rPr>
                <w:rFonts w:ascii="Arial" w:hAnsi="Arial" w:cs="Arial"/>
                <w:kern w:val="28"/>
                <w:sz w:val="20"/>
                <w:szCs w:val="20"/>
              </w:rPr>
              <w:t xml:space="preserve"> </w:t>
            </w:r>
            <w:r w:rsidRPr="004428BE">
              <w:rPr>
                <w:rFonts w:ascii="Arial" w:hAnsi="Arial" w:cs="Arial"/>
                <w:b/>
                <w:kern w:val="28"/>
                <w:sz w:val="20"/>
                <w:szCs w:val="20"/>
              </w:rPr>
              <w:t>(F)</w:t>
            </w:r>
          </w:p>
          <w:p w14:paraId="70BB57B0" w14:textId="52CA45AA" w:rsidR="004428BE" w:rsidRPr="004428BE" w:rsidRDefault="004428BE" w:rsidP="003811D2">
            <w:pPr>
              <w:widowControl w:val="0"/>
              <w:autoSpaceDE w:val="0"/>
              <w:autoSpaceDN w:val="0"/>
              <w:adjustRightInd w:val="0"/>
              <w:spacing w:before="120"/>
              <w:rPr>
                <w:rFonts w:ascii="Arial" w:hAnsi="Arial" w:cs="Arial"/>
                <w:kern w:val="28"/>
                <w:sz w:val="20"/>
                <w:szCs w:val="20"/>
              </w:rPr>
            </w:pPr>
            <w:r w:rsidRPr="004428BE">
              <w:rPr>
                <w:rFonts w:ascii="Arial" w:hAnsi="Arial" w:cs="Arial"/>
                <w:kern w:val="28"/>
                <w:sz w:val="20"/>
                <w:szCs w:val="20"/>
              </w:rPr>
              <w:t>Use images to explain and illustrate what is meant by the term ‘social construction’.</w:t>
            </w:r>
          </w:p>
          <w:p w14:paraId="6DAF4430" w14:textId="77777777" w:rsidR="004428BE" w:rsidRPr="004428BE" w:rsidRDefault="004428BE" w:rsidP="003811D2">
            <w:pPr>
              <w:widowControl w:val="0"/>
              <w:autoSpaceDE w:val="0"/>
              <w:autoSpaceDN w:val="0"/>
              <w:adjustRightInd w:val="0"/>
              <w:spacing w:before="120"/>
              <w:rPr>
                <w:rFonts w:ascii="Arial" w:hAnsi="Arial" w:cs="Arial"/>
                <w:kern w:val="28"/>
                <w:sz w:val="20"/>
                <w:szCs w:val="20"/>
              </w:rPr>
            </w:pPr>
            <w:r w:rsidRPr="004428BE">
              <w:rPr>
                <w:rFonts w:ascii="Arial" w:hAnsi="Arial" w:cs="Arial"/>
                <w:kern w:val="28"/>
                <w:sz w:val="20"/>
                <w:szCs w:val="20"/>
              </w:rPr>
              <w:t>Examine changes in the status of children historically and use this to illustrate the socially constructed nature of childhood (reference to the work of Philip Aries would be particularly relevant in this context).</w:t>
            </w:r>
          </w:p>
          <w:p w14:paraId="63F4F5E7" w14:textId="0B52006E" w:rsidR="004428BE" w:rsidRPr="004428BE" w:rsidRDefault="004428BE" w:rsidP="003811D2">
            <w:pPr>
              <w:widowControl w:val="0"/>
              <w:autoSpaceDE w:val="0"/>
              <w:autoSpaceDN w:val="0"/>
              <w:adjustRightInd w:val="0"/>
              <w:spacing w:before="120"/>
              <w:rPr>
                <w:rFonts w:ascii="Arial" w:hAnsi="Arial" w:cs="Arial"/>
                <w:kern w:val="28"/>
                <w:sz w:val="20"/>
                <w:szCs w:val="20"/>
              </w:rPr>
            </w:pPr>
            <w:r w:rsidRPr="004428BE">
              <w:rPr>
                <w:rFonts w:ascii="Arial" w:hAnsi="Arial" w:cs="Arial"/>
                <w:kern w:val="28"/>
                <w:sz w:val="20"/>
                <w:szCs w:val="20"/>
              </w:rPr>
              <w:t xml:space="preserve">Make cross cultural comparisons to illustrate </w:t>
            </w:r>
            <w:r w:rsidR="00F719A2">
              <w:rPr>
                <w:rFonts w:ascii="Arial" w:hAnsi="Arial" w:cs="Arial"/>
                <w:kern w:val="28"/>
                <w:sz w:val="20"/>
                <w:szCs w:val="20"/>
              </w:rPr>
              <w:t xml:space="preserve">the </w:t>
            </w:r>
            <w:r w:rsidRPr="004428BE">
              <w:rPr>
                <w:rFonts w:ascii="Arial" w:hAnsi="Arial" w:cs="Arial"/>
                <w:kern w:val="28"/>
                <w:sz w:val="20"/>
                <w:szCs w:val="20"/>
              </w:rPr>
              <w:t>notion of childhood being socially constructed, for example consider the western notion of childhood and compare within another culture.</w:t>
            </w:r>
          </w:p>
          <w:p w14:paraId="7FEF4831" w14:textId="2A58BE73" w:rsidR="004428BE" w:rsidRPr="004428BE" w:rsidRDefault="004428BE" w:rsidP="003811D2">
            <w:pPr>
              <w:widowControl w:val="0"/>
              <w:autoSpaceDE w:val="0"/>
              <w:autoSpaceDN w:val="0"/>
              <w:adjustRightInd w:val="0"/>
              <w:spacing w:before="120"/>
              <w:rPr>
                <w:rFonts w:ascii="Arial" w:hAnsi="Arial" w:cs="Arial"/>
                <w:kern w:val="28"/>
                <w:sz w:val="20"/>
                <w:szCs w:val="20"/>
              </w:rPr>
            </w:pPr>
            <w:r w:rsidRPr="004428BE">
              <w:rPr>
                <w:rFonts w:ascii="Arial" w:hAnsi="Arial" w:cs="Arial"/>
                <w:kern w:val="28"/>
                <w:sz w:val="20"/>
                <w:szCs w:val="20"/>
              </w:rPr>
              <w:t xml:space="preserve">In small groups, get learners to research whether the position of children has improved. Split groups so that half research and gather data to argue it has (e.g. March of progress), whilst the other half research and gather data to suggest it has not (e.g. toxic childhood, conflict theory, disappearance of childhood). </w:t>
            </w:r>
            <w:r w:rsidRPr="004428BE">
              <w:rPr>
                <w:rFonts w:ascii="Arial" w:hAnsi="Arial" w:cs="Arial"/>
                <w:b/>
                <w:kern w:val="28"/>
                <w:sz w:val="20"/>
                <w:szCs w:val="20"/>
              </w:rPr>
              <w:t>(I)</w:t>
            </w:r>
          </w:p>
          <w:p w14:paraId="1707E3FD" w14:textId="0FC822F3" w:rsidR="004428BE" w:rsidRPr="004428BE" w:rsidRDefault="004428BE" w:rsidP="003811D2">
            <w:pPr>
              <w:widowControl w:val="0"/>
              <w:autoSpaceDE w:val="0"/>
              <w:autoSpaceDN w:val="0"/>
              <w:adjustRightInd w:val="0"/>
              <w:spacing w:before="120"/>
              <w:rPr>
                <w:rFonts w:ascii="Arial" w:hAnsi="Arial" w:cs="Arial"/>
                <w:kern w:val="28"/>
                <w:sz w:val="20"/>
                <w:szCs w:val="20"/>
              </w:rPr>
            </w:pPr>
            <w:r w:rsidRPr="004428BE">
              <w:rPr>
                <w:rFonts w:ascii="Arial" w:hAnsi="Arial" w:cs="Arial"/>
                <w:kern w:val="28"/>
                <w:sz w:val="20"/>
                <w:szCs w:val="20"/>
              </w:rPr>
              <w:t xml:space="preserve">Allocate time for learners to present </w:t>
            </w:r>
            <w:r w:rsidR="00F719A2">
              <w:rPr>
                <w:rFonts w:ascii="Arial" w:hAnsi="Arial" w:cs="Arial"/>
                <w:kern w:val="28"/>
                <w:sz w:val="20"/>
                <w:szCs w:val="20"/>
              </w:rPr>
              <w:t xml:space="preserve">their </w:t>
            </w:r>
            <w:r w:rsidRPr="004428BE">
              <w:rPr>
                <w:rFonts w:ascii="Arial" w:hAnsi="Arial" w:cs="Arial"/>
                <w:kern w:val="28"/>
                <w:sz w:val="20"/>
                <w:szCs w:val="20"/>
              </w:rPr>
              <w:t>finding</w:t>
            </w:r>
            <w:r w:rsidR="00F719A2">
              <w:rPr>
                <w:rFonts w:ascii="Arial" w:hAnsi="Arial" w:cs="Arial"/>
                <w:kern w:val="28"/>
                <w:sz w:val="20"/>
                <w:szCs w:val="20"/>
              </w:rPr>
              <w:t>s</w:t>
            </w:r>
            <w:r w:rsidRPr="004428BE">
              <w:rPr>
                <w:rFonts w:ascii="Arial" w:hAnsi="Arial" w:cs="Arial"/>
                <w:kern w:val="28"/>
                <w:sz w:val="20"/>
                <w:szCs w:val="20"/>
              </w:rPr>
              <w:t xml:space="preserve"> to </w:t>
            </w:r>
            <w:r w:rsidR="00F719A2">
              <w:rPr>
                <w:rFonts w:ascii="Arial" w:hAnsi="Arial" w:cs="Arial"/>
                <w:kern w:val="28"/>
                <w:sz w:val="20"/>
                <w:szCs w:val="20"/>
              </w:rPr>
              <w:t xml:space="preserve">the </w:t>
            </w:r>
            <w:proofErr w:type="gramStart"/>
            <w:r w:rsidRPr="004428BE">
              <w:rPr>
                <w:rFonts w:ascii="Arial" w:hAnsi="Arial" w:cs="Arial"/>
                <w:kern w:val="28"/>
                <w:sz w:val="20"/>
                <w:szCs w:val="20"/>
              </w:rPr>
              <w:t>class, and</w:t>
            </w:r>
            <w:proofErr w:type="gramEnd"/>
            <w:r w:rsidRPr="004428BE">
              <w:rPr>
                <w:rFonts w:ascii="Arial" w:hAnsi="Arial" w:cs="Arial"/>
                <w:kern w:val="28"/>
                <w:sz w:val="20"/>
                <w:szCs w:val="20"/>
              </w:rPr>
              <w:t xml:space="preserve"> provide some way of recording these notes to act as a useful learning tool for all (video record, podcast, creation of notes</w:t>
            </w:r>
            <w:r w:rsidR="00C27367">
              <w:rPr>
                <w:rFonts w:ascii="Arial" w:hAnsi="Arial" w:cs="Arial"/>
                <w:kern w:val="28"/>
                <w:sz w:val="20"/>
                <w:szCs w:val="20"/>
              </w:rPr>
              <w:t>,</w:t>
            </w:r>
            <w:r w:rsidRPr="004428BE">
              <w:rPr>
                <w:rFonts w:ascii="Arial" w:hAnsi="Arial" w:cs="Arial"/>
                <w:kern w:val="28"/>
                <w:sz w:val="20"/>
                <w:szCs w:val="20"/>
              </w:rPr>
              <w:t xml:space="preserve"> etc.)</w:t>
            </w:r>
            <w:r w:rsidR="00F719A2">
              <w:rPr>
                <w:rFonts w:ascii="Arial" w:hAnsi="Arial" w:cs="Arial"/>
                <w:kern w:val="28"/>
                <w:sz w:val="20"/>
                <w:szCs w:val="20"/>
              </w:rPr>
              <w:t>.</w:t>
            </w:r>
          </w:p>
          <w:p w14:paraId="5630B3EF" w14:textId="3B9156EC" w:rsidR="004428BE" w:rsidRPr="004428BE" w:rsidRDefault="004428BE" w:rsidP="003811D2">
            <w:pPr>
              <w:pStyle w:val="BodyText"/>
              <w:spacing w:before="120"/>
            </w:pPr>
            <w:r w:rsidRPr="004428BE">
              <w:rPr>
                <w:b/>
                <w:kern w:val="28"/>
              </w:rPr>
              <w:t>Useful video:</w:t>
            </w:r>
            <w:r w:rsidR="00160B97">
              <w:rPr>
                <w:b/>
                <w:kern w:val="28"/>
              </w:rPr>
              <w:t xml:space="preserve"> </w:t>
            </w:r>
            <w:hyperlink r:id="rId107" w:history="1">
              <w:r w:rsidRPr="004428BE">
                <w:rPr>
                  <w:rStyle w:val="WebLink"/>
                </w:rPr>
                <w:t>www.youtube.com/watch?v=maeXjey_FGA&amp;feature</w:t>
              </w:r>
            </w:hyperlink>
            <w:r w:rsidRPr="004428BE">
              <w:t xml:space="preserve"> (the commercialisation of children)</w:t>
            </w:r>
          </w:p>
        </w:tc>
      </w:tr>
      <w:tr w:rsidR="004428BE" w:rsidRPr="004A4E17" w14:paraId="5DC2DC94" w14:textId="77777777" w:rsidTr="006423D1">
        <w:tblPrEx>
          <w:tblCellMar>
            <w:top w:w="0" w:type="dxa"/>
            <w:bottom w:w="0" w:type="dxa"/>
          </w:tblCellMar>
        </w:tblPrEx>
        <w:tc>
          <w:tcPr>
            <w:tcW w:w="2127" w:type="dxa"/>
            <w:vMerge/>
            <w:tcMar>
              <w:top w:w="113" w:type="dxa"/>
              <w:bottom w:w="113" w:type="dxa"/>
            </w:tcMar>
          </w:tcPr>
          <w:p w14:paraId="33BB35E1" w14:textId="38FB2D5C" w:rsidR="004428BE" w:rsidRDefault="004428BE" w:rsidP="004428BE">
            <w:pPr>
              <w:pStyle w:val="BodyText"/>
              <w:spacing w:before="40" w:after="40"/>
              <w:rPr>
                <w:b/>
                <w:lang w:eastAsia="en-GB"/>
              </w:rPr>
            </w:pPr>
          </w:p>
        </w:tc>
        <w:tc>
          <w:tcPr>
            <w:tcW w:w="2126" w:type="dxa"/>
            <w:tcMar>
              <w:top w:w="113" w:type="dxa"/>
              <w:bottom w:w="113" w:type="dxa"/>
            </w:tcMar>
          </w:tcPr>
          <w:p w14:paraId="300ED9C6" w14:textId="111B8FC3" w:rsidR="004428BE" w:rsidRDefault="004428BE" w:rsidP="003811D2">
            <w:pPr>
              <w:pStyle w:val="BodyText"/>
              <w:rPr>
                <w:lang w:eastAsia="en-GB"/>
              </w:rPr>
            </w:pPr>
            <w:r>
              <w:rPr>
                <w:lang w:eastAsia="en-GB"/>
              </w:rPr>
              <w:t xml:space="preserve">The role and social position of grandparents in the family, including cross-cultural comparisons and the impact of changing </w:t>
            </w:r>
            <w:r>
              <w:rPr>
                <w:lang w:eastAsia="en-GB"/>
              </w:rPr>
              <w:lastRenderedPageBreak/>
              <w:t>life expectancy upon the family</w:t>
            </w:r>
          </w:p>
        </w:tc>
        <w:tc>
          <w:tcPr>
            <w:tcW w:w="10348" w:type="dxa"/>
            <w:tcMar>
              <w:top w:w="113" w:type="dxa"/>
              <w:bottom w:w="113" w:type="dxa"/>
            </w:tcMar>
          </w:tcPr>
          <w:p w14:paraId="4403133F" w14:textId="0BF18E4F" w:rsidR="004428BE" w:rsidRPr="004428BE" w:rsidRDefault="004428BE" w:rsidP="003811D2">
            <w:pPr>
              <w:pStyle w:val="BodyText"/>
            </w:pPr>
            <w:r w:rsidRPr="004428BE">
              <w:lastRenderedPageBreak/>
              <w:t>Recap the key points i</w:t>
            </w:r>
            <w:r w:rsidR="00B55826">
              <w:t xml:space="preserve">n the construction of childhood. </w:t>
            </w:r>
            <w:r w:rsidRPr="004428BE">
              <w:t>Discuss learners’ observations about changes in society and the impact this is having upon grandparents. What impacts are these changes having upon families and family type?</w:t>
            </w:r>
            <w:r w:rsidR="00B55826">
              <w:t xml:space="preserve"> </w:t>
            </w:r>
            <w:r w:rsidRPr="004428BE">
              <w:t>Illustrate through images, statistics and news articles</w:t>
            </w:r>
            <w:r w:rsidR="003811D2">
              <w:t>.</w:t>
            </w:r>
          </w:p>
          <w:p w14:paraId="012736F4" w14:textId="6816BAB1" w:rsidR="004428BE" w:rsidRPr="004428BE" w:rsidRDefault="004428BE" w:rsidP="003811D2">
            <w:pPr>
              <w:pStyle w:val="BodyText"/>
              <w:spacing w:before="120"/>
            </w:pPr>
            <w:r w:rsidRPr="004428BE">
              <w:t>Make cross cultural comparisons. Discuss and illustra</w:t>
            </w:r>
            <w:r w:rsidRPr="00026B3F">
              <w:t>te ‘</w:t>
            </w:r>
            <w:proofErr w:type="spellStart"/>
            <w:r w:rsidRPr="00026B3F">
              <w:t>ubasute</w:t>
            </w:r>
            <w:proofErr w:type="spellEnd"/>
            <w:r w:rsidRPr="00026B3F">
              <w:t xml:space="preserve">’ – </w:t>
            </w:r>
            <w:r w:rsidRPr="004428BE">
              <w:t>the Japanese tradition of abandoning the elderly which is experiencing a revival. Discuss why this might be and make comparisons with the culture of the learners own society.</w:t>
            </w:r>
          </w:p>
          <w:p w14:paraId="0E30A2BA" w14:textId="2639E013" w:rsidR="004428BE" w:rsidRPr="004428BE" w:rsidRDefault="004428BE" w:rsidP="003811D2">
            <w:pPr>
              <w:pStyle w:val="BodyText"/>
              <w:spacing w:before="120"/>
              <w:rPr>
                <w:b/>
                <w:kern w:val="28"/>
              </w:rPr>
            </w:pPr>
            <w:r w:rsidRPr="004428BE">
              <w:rPr>
                <w:b/>
                <w:kern w:val="28"/>
              </w:rPr>
              <w:t>Useful websites:</w:t>
            </w:r>
          </w:p>
          <w:p w14:paraId="12F7BF13" w14:textId="77777777" w:rsidR="004428BE" w:rsidRPr="004428BE" w:rsidRDefault="003A027E" w:rsidP="003811D2">
            <w:pPr>
              <w:pStyle w:val="BodyText"/>
            </w:pPr>
            <w:hyperlink r:id="rId108" w:history="1">
              <w:r w:rsidR="004428BE" w:rsidRPr="00026B3F">
                <w:rPr>
                  <w:rStyle w:val="WebLink"/>
                </w:rPr>
                <w:t>https://aifs.gov.au/cfca/publications/changing-role-grandparents</w:t>
              </w:r>
            </w:hyperlink>
            <w:r w:rsidR="004428BE" w:rsidRPr="004428BE">
              <w:t xml:space="preserve"> (Australian government report into the changing role of grandparents)</w:t>
            </w:r>
          </w:p>
          <w:p w14:paraId="4B050519" w14:textId="2A36934A" w:rsidR="004428BE" w:rsidRPr="004428BE" w:rsidRDefault="003A027E" w:rsidP="003811D2">
            <w:pPr>
              <w:pStyle w:val="BodyText"/>
            </w:pPr>
            <w:hyperlink r:id="rId109" w:history="1">
              <w:r w:rsidR="00026B3F" w:rsidRPr="00026B3F">
                <w:rPr>
                  <w:rStyle w:val="WebLink"/>
                </w:rPr>
                <w:t>www.telegraph.co.uk/news/worldnews/asia/japan/12006932/Man-admits-abandoning-disabled-sister-in-forest.html</w:t>
              </w:r>
            </w:hyperlink>
            <w:r w:rsidR="004428BE" w:rsidRPr="004428BE">
              <w:t xml:space="preserve"> (The Telegraph news article)</w:t>
            </w:r>
          </w:p>
          <w:p w14:paraId="4582791A" w14:textId="0BCFD777" w:rsidR="004428BE" w:rsidRPr="004428BE" w:rsidRDefault="003A027E" w:rsidP="003811D2">
            <w:pPr>
              <w:pStyle w:val="BodyText"/>
            </w:pPr>
            <w:hyperlink r:id="rId110" w:history="1">
              <w:r w:rsidR="00026B3F" w:rsidRPr="00026B3F">
                <w:rPr>
                  <w:rStyle w:val="WebLink"/>
                </w:rPr>
                <w:t>www.bbc.co.uk/news/world-asia-19630110</w:t>
              </w:r>
            </w:hyperlink>
            <w:r w:rsidR="004428BE" w:rsidRPr="004428BE">
              <w:t xml:space="preserve"> (BBC news article on China’s ageing population and its impact)</w:t>
            </w:r>
          </w:p>
          <w:p w14:paraId="44C53D06" w14:textId="3FA24F28" w:rsidR="004428BE" w:rsidRPr="004428BE" w:rsidRDefault="00EE0D4F" w:rsidP="003811D2">
            <w:pPr>
              <w:pStyle w:val="BodyText"/>
              <w:spacing w:before="120"/>
            </w:pPr>
            <w:r>
              <w:rPr>
                <w:b/>
              </w:rPr>
              <w:t>Extension a</w:t>
            </w:r>
            <w:r w:rsidR="004428BE" w:rsidRPr="004428BE">
              <w:rPr>
                <w:b/>
              </w:rPr>
              <w:t xml:space="preserve">ctivity: </w:t>
            </w:r>
            <w:r w:rsidR="004428BE" w:rsidRPr="004428BE">
              <w:t>Learners are t</w:t>
            </w:r>
            <w:r w:rsidR="00F719A2">
              <w:t>o interview their grandparents or</w:t>
            </w:r>
            <w:r w:rsidR="004428BE" w:rsidRPr="004428BE">
              <w:t xml:space="preserve"> someone they know who </w:t>
            </w:r>
            <w:proofErr w:type="gramStart"/>
            <w:r w:rsidR="004428BE" w:rsidRPr="004428BE">
              <w:t>is a grandparent on their role and experiences</w:t>
            </w:r>
            <w:proofErr w:type="gramEnd"/>
            <w:r w:rsidR="004428BE" w:rsidRPr="004428BE">
              <w:t xml:space="preserve"> of being a grandparent. </w:t>
            </w:r>
            <w:r w:rsidR="004428BE" w:rsidRPr="004428BE">
              <w:rPr>
                <w:b/>
              </w:rPr>
              <w:t>(I)</w:t>
            </w:r>
          </w:p>
        </w:tc>
      </w:tr>
      <w:tr w:rsidR="004428BE" w:rsidRPr="004A4E17" w14:paraId="12673375" w14:textId="77777777" w:rsidTr="006423D1">
        <w:tblPrEx>
          <w:tblCellMar>
            <w:top w:w="0" w:type="dxa"/>
            <w:bottom w:w="0" w:type="dxa"/>
          </w:tblCellMar>
        </w:tblPrEx>
        <w:tc>
          <w:tcPr>
            <w:tcW w:w="2127" w:type="dxa"/>
            <w:vMerge/>
            <w:tcMar>
              <w:top w:w="113" w:type="dxa"/>
              <w:bottom w:w="113" w:type="dxa"/>
            </w:tcMar>
          </w:tcPr>
          <w:p w14:paraId="2BBB9D0F" w14:textId="6B15F273" w:rsidR="004428BE" w:rsidRDefault="004428BE" w:rsidP="004428BE">
            <w:pPr>
              <w:pStyle w:val="BodyText"/>
              <w:spacing w:before="40" w:after="40"/>
              <w:rPr>
                <w:b/>
                <w:lang w:eastAsia="en-GB"/>
              </w:rPr>
            </w:pPr>
          </w:p>
        </w:tc>
        <w:tc>
          <w:tcPr>
            <w:tcW w:w="2126" w:type="dxa"/>
            <w:tcMar>
              <w:top w:w="113" w:type="dxa"/>
              <w:bottom w:w="113" w:type="dxa"/>
            </w:tcMar>
          </w:tcPr>
          <w:p w14:paraId="578515A0" w14:textId="7512E655" w:rsidR="004428BE" w:rsidRDefault="004428BE" w:rsidP="003811D2">
            <w:pPr>
              <w:pStyle w:val="BodyText"/>
              <w:rPr>
                <w:lang w:eastAsia="en-GB"/>
              </w:rPr>
            </w:pPr>
            <w:r>
              <w:rPr>
                <w:lang w:eastAsia="en-GB"/>
              </w:rPr>
              <w:t>Social class, gender and ethnicity as factors affecting the experiences of children in the family</w:t>
            </w:r>
          </w:p>
        </w:tc>
        <w:tc>
          <w:tcPr>
            <w:tcW w:w="10348" w:type="dxa"/>
            <w:tcMar>
              <w:top w:w="113" w:type="dxa"/>
              <w:bottom w:w="113" w:type="dxa"/>
            </w:tcMar>
          </w:tcPr>
          <w:p w14:paraId="7CC94E57" w14:textId="3994FC5E" w:rsidR="004428BE" w:rsidRPr="00026B3F" w:rsidRDefault="00026B3F" w:rsidP="003811D2">
            <w:pPr>
              <w:widowControl w:val="0"/>
              <w:autoSpaceDE w:val="0"/>
              <w:autoSpaceDN w:val="0"/>
              <w:adjustRightInd w:val="0"/>
              <w:rPr>
                <w:kern w:val="28"/>
              </w:rPr>
            </w:pPr>
            <w:r>
              <w:rPr>
                <w:rFonts w:ascii="Arial" w:hAnsi="Arial" w:cs="Arial"/>
                <w:kern w:val="28"/>
                <w:sz w:val="20"/>
                <w:szCs w:val="20"/>
              </w:rPr>
              <w:t>Ask</w:t>
            </w:r>
            <w:r w:rsidR="004428BE" w:rsidRPr="00026B3F">
              <w:rPr>
                <w:rFonts w:ascii="Arial" w:hAnsi="Arial" w:cs="Arial"/>
                <w:kern w:val="28"/>
                <w:sz w:val="20"/>
                <w:szCs w:val="20"/>
              </w:rPr>
              <w:t xml:space="preserve"> learners to reflect on ways in which they feel their lives are influenced by social forces. Encourage them to reflect on the extent to which their experience of childhood has been one of protection and separation from the realit</w:t>
            </w:r>
            <w:r w:rsidR="004428BE" w:rsidRPr="00B55826">
              <w:rPr>
                <w:rFonts w:ascii="Arial" w:hAnsi="Arial" w:cs="Arial"/>
                <w:kern w:val="28"/>
                <w:sz w:val="20"/>
                <w:szCs w:val="20"/>
              </w:rPr>
              <w:t>ies of adult life in their society?</w:t>
            </w:r>
            <w:r w:rsidR="00B55826" w:rsidRPr="00B55826">
              <w:rPr>
                <w:rFonts w:ascii="Arial" w:hAnsi="Arial" w:cs="Arial"/>
                <w:kern w:val="28"/>
                <w:sz w:val="20"/>
                <w:szCs w:val="20"/>
              </w:rPr>
              <w:t xml:space="preserve"> </w:t>
            </w:r>
            <w:r w:rsidR="004428BE" w:rsidRPr="00B55826">
              <w:rPr>
                <w:rFonts w:ascii="Arial" w:hAnsi="Arial" w:cs="Arial"/>
                <w:kern w:val="28"/>
                <w:sz w:val="20"/>
                <w:szCs w:val="20"/>
              </w:rPr>
              <w:t>Use video sources and other materials to illustrate the diversity in the experiences of childhood globally. Specify the main social factors that affect the experience of childhood.</w:t>
            </w:r>
          </w:p>
          <w:p w14:paraId="279B786A" w14:textId="5CB9791C" w:rsidR="004428BE" w:rsidRPr="00026B3F" w:rsidRDefault="004428BE" w:rsidP="003811D2">
            <w:pPr>
              <w:pStyle w:val="BodyText"/>
              <w:spacing w:before="120"/>
              <w:rPr>
                <w:kern w:val="28"/>
              </w:rPr>
            </w:pPr>
            <w:r w:rsidRPr="00026B3F">
              <w:rPr>
                <w:b/>
                <w:kern w:val="28"/>
              </w:rPr>
              <w:t>Useful website:</w:t>
            </w:r>
            <w:r w:rsidR="00160B97">
              <w:rPr>
                <w:b/>
                <w:kern w:val="28"/>
              </w:rPr>
              <w:t xml:space="preserve"> </w:t>
            </w:r>
            <w:hyperlink r:id="rId111" w:history="1">
              <w:r w:rsidR="00026B3F" w:rsidRPr="00026B3F">
                <w:rPr>
                  <w:rStyle w:val="WebLink"/>
                </w:rPr>
                <w:t>www.theguardian.com/education/2010/dec/07/social-class-parenting-study</w:t>
              </w:r>
            </w:hyperlink>
            <w:r w:rsidRPr="00026B3F">
              <w:rPr>
                <w:kern w:val="28"/>
              </w:rPr>
              <w:t xml:space="preserve"> (Guardian article on the impact of social class on experiences of children)</w:t>
            </w:r>
          </w:p>
        </w:tc>
      </w:tr>
      <w:tr w:rsidR="004428BE" w:rsidRPr="004A4E17" w14:paraId="0494D2C0" w14:textId="77777777" w:rsidTr="006423D1">
        <w:tblPrEx>
          <w:tblCellMar>
            <w:top w:w="0" w:type="dxa"/>
            <w:bottom w:w="0" w:type="dxa"/>
          </w:tblCellMar>
        </w:tblPrEx>
        <w:tc>
          <w:tcPr>
            <w:tcW w:w="2127" w:type="dxa"/>
            <w:vMerge/>
            <w:tcMar>
              <w:top w:w="113" w:type="dxa"/>
              <w:bottom w:w="113" w:type="dxa"/>
            </w:tcMar>
          </w:tcPr>
          <w:p w14:paraId="71046999" w14:textId="56025672" w:rsidR="004428BE" w:rsidRDefault="004428BE" w:rsidP="004428BE">
            <w:pPr>
              <w:pStyle w:val="BodyText"/>
              <w:spacing w:before="40" w:after="40"/>
              <w:rPr>
                <w:b/>
                <w:lang w:eastAsia="en-GB"/>
              </w:rPr>
            </w:pPr>
          </w:p>
        </w:tc>
        <w:tc>
          <w:tcPr>
            <w:tcW w:w="2126" w:type="dxa"/>
            <w:tcMar>
              <w:top w:w="113" w:type="dxa"/>
              <w:bottom w:w="113" w:type="dxa"/>
            </w:tcMar>
          </w:tcPr>
          <w:p w14:paraId="51540C7D" w14:textId="405063CF" w:rsidR="004428BE" w:rsidRDefault="004428BE" w:rsidP="003811D2">
            <w:pPr>
              <w:pStyle w:val="BodyText"/>
              <w:rPr>
                <w:lang w:eastAsia="en-GB"/>
              </w:rPr>
            </w:pPr>
            <w:r>
              <w:rPr>
                <w:lang w:eastAsia="en-GB"/>
              </w:rPr>
              <w:t>Changes in the concepts of motherhood and fatherhood</w:t>
            </w:r>
          </w:p>
        </w:tc>
        <w:tc>
          <w:tcPr>
            <w:tcW w:w="10348" w:type="dxa"/>
            <w:tcMar>
              <w:top w:w="113" w:type="dxa"/>
              <w:bottom w:w="113" w:type="dxa"/>
            </w:tcMar>
          </w:tcPr>
          <w:p w14:paraId="287616A9" w14:textId="4A205462" w:rsidR="004428BE" w:rsidRPr="00026B3F" w:rsidRDefault="004428BE" w:rsidP="003811D2">
            <w:pPr>
              <w:pStyle w:val="BodyText"/>
            </w:pPr>
            <w:r w:rsidRPr="00026B3F">
              <w:t>Discuss traditional roles</w:t>
            </w:r>
            <w:r w:rsidR="00026B3F">
              <w:t xml:space="preserve"> of motherhood and fatherhood</w:t>
            </w:r>
            <w:r w:rsidRPr="00026B3F">
              <w:t xml:space="preserve"> with imagery to illustrate. How have these concepts and roles changed? What has caused these changes?</w:t>
            </w:r>
            <w:r w:rsidR="00B55826">
              <w:t xml:space="preserve"> </w:t>
            </w:r>
            <w:r w:rsidRPr="00026B3F">
              <w:t>It would be useful to examine the changing lives of women and the breakdown of gendered norms and attitudes.</w:t>
            </w:r>
          </w:p>
          <w:p w14:paraId="118A826B" w14:textId="68B10F32" w:rsidR="004428BE" w:rsidRPr="00026B3F" w:rsidRDefault="004428BE" w:rsidP="003811D2">
            <w:pPr>
              <w:pStyle w:val="BodyText"/>
              <w:spacing w:before="120"/>
              <w:rPr>
                <w:b/>
                <w:kern w:val="28"/>
              </w:rPr>
            </w:pPr>
            <w:r w:rsidRPr="00026B3F">
              <w:rPr>
                <w:b/>
                <w:kern w:val="28"/>
              </w:rPr>
              <w:t>Useful websites:</w:t>
            </w:r>
          </w:p>
          <w:p w14:paraId="7CFCFA59" w14:textId="0ABE170D" w:rsidR="004428BE" w:rsidRPr="00026B3F" w:rsidRDefault="003A027E" w:rsidP="003811D2">
            <w:pPr>
              <w:pStyle w:val="BodyText"/>
            </w:pPr>
            <w:hyperlink r:id="rId112" w:history="1">
              <w:r w:rsidR="004428BE" w:rsidRPr="00026B3F">
                <w:rPr>
                  <w:rStyle w:val="WebLink"/>
                </w:rPr>
                <w:t>http://trinitynews.ie/comment/2016/05/significant-shift-in-the-concept-of-mother-and-father-in-the-last-100-years/</w:t>
              </w:r>
            </w:hyperlink>
            <w:r w:rsidR="004428BE" w:rsidRPr="00026B3F">
              <w:t xml:space="preserve"> (news article on the changes in concepts of mother and father)</w:t>
            </w:r>
          </w:p>
          <w:p w14:paraId="513EEE36" w14:textId="34D4E7C9" w:rsidR="004428BE" w:rsidRPr="00026B3F" w:rsidRDefault="003A027E" w:rsidP="003811D2">
            <w:pPr>
              <w:pStyle w:val="BodyText"/>
            </w:pPr>
            <w:hyperlink r:id="rId113" w:history="1">
              <w:r w:rsidR="00026B3F" w:rsidRPr="00026B3F">
                <w:rPr>
                  <w:rStyle w:val="WebLink"/>
                </w:rPr>
                <w:t>www.jrf.org.uk/sites/default/files/jrf/migrated/files/understanding-fatherhood.pdf</w:t>
              </w:r>
            </w:hyperlink>
            <w:r w:rsidR="004428BE" w:rsidRPr="00026B3F">
              <w:t xml:space="preserve"> (Joseph Rowntree Organisation – Understanding Fatherhood)</w:t>
            </w:r>
          </w:p>
          <w:p w14:paraId="207005A2" w14:textId="54D53BDE" w:rsidR="004428BE" w:rsidRPr="00026B3F" w:rsidRDefault="003A027E" w:rsidP="003811D2">
            <w:pPr>
              <w:pStyle w:val="BodyText"/>
            </w:pPr>
            <w:hyperlink r:id="rId114" w:history="1">
              <w:r w:rsidR="00026B3F" w:rsidRPr="00026B3F">
                <w:rPr>
                  <w:rStyle w:val="WebLink"/>
                </w:rPr>
                <w:t>www.apa.org/pi/families/resources/changing-father.aspx</w:t>
              </w:r>
            </w:hyperlink>
            <w:r w:rsidR="004428BE" w:rsidRPr="00026B3F">
              <w:rPr>
                <w:rStyle w:val="WebLink"/>
                <w:u w:val="none"/>
              </w:rPr>
              <w:t xml:space="preserve"> </w:t>
            </w:r>
            <w:r w:rsidR="004428BE" w:rsidRPr="00026B3F">
              <w:t xml:space="preserve">(American Psychological Association </w:t>
            </w:r>
            <w:r w:rsidR="00580FE7">
              <w:t>–</w:t>
            </w:r>
            <w:r w:rsidR="004428BE" w:rsidRPr="00026B3F">
              <w:t xml:space="preserve"> Changing role of modern day father)</w:t>
            </w:r>
          </w:p>
        </w:tc>
      </w:tr>
      <w:tr w:rsidR="002F7087" w:rsidRPr="004A4E17" w14:paraId="67A0D316" w14:textId="77777777" w:rsidTr="006423D1">
        <w:trPr>
          <w:trHeight w:hRule="exact" w:val="440"/>
          <w:tblHeader/>
        </w:trPr>
        <w:tc>
          <w:tcPr>
            <w:tcW w:w="14601" w:type="dxa"/>
            <w:gridSpan w:val="3"/>
            <w:shd w:val="clear" w:color="auto" w:fill="E21951"/>
            <w:tcMar>
              <w:top w:w="113" w:type="dxa"/>
              <w:bottom w:w="113" w:type="dxa"/>
            </w:tcMar>
            <w:vAlign w:val="center"/>
          </w:tcPr>
          <w:p w14:paraId="783A1767" w14:textId="4AD4F101" w:rsidR="002F7087" w:rsidRPr="00FB2E1E" w:rsidRDefault="002F7087" w:rsidP="004428BE">
            <w:pPr>
              <w:spacing w:before="40" w:after="40"/>
              <w:rPr>
                <w:rFonts w:ascii="Arial" w:hAnsi="Arial" w:cs="Arial"/>
                <w:b/>
                <w:color w:val="FFFFFF"/>
                <w:sz w:val="20"/>
                <w:szCs w:val="20"/>
              </w:rPr>
            </w:pPr>
            <w:r w:rsidRPr="00FB2E1E">
              <w:rPr>
                <w:rFonts w:ascii="Arial" w:hAnsi="Arial" w:cs="Arial"/>
                <w:b/>
                <w:color w:val="FFFFFF"/>
                <w:sz w:val="20"/>
                <w:szCs w:val="20"/>
              </w:rPr>
              <w:t>Past and specimen papers</w:t>
            </w:r>
          </w:p>
        </w:tc>
      </w:tr>
      <w:tr w:rsidR="002F7087" w:rsidRPr="004A4E17" w14:paraId="6459CF9E" w14:textId="77777777" w:rsidTr="006423D1">
        <w:tblPrEx>
          <w:tblCellMar>
            <w:top w:w="0" w:type="dxa"/>
            <w:bottom w:w="0" w:type="dxa"/>
          </w:tblCellMar>
        </w:tblPrEx>
        <w:tc>
          <w:tcPr>
            <w:tcW w:w="14601" w:type="dxa"/>
            <w:gridSpan w:val="3"/>
            <w:tcMar>
              <w:top w:w="113" w:type="dxa"/>
              <w:bottom w:w="113" w:type="dxa"/>
            </w:tcMar>
          </w:tcPr>
          <w:p w14:paraId="5D60C45B" w14:textId="24427A24" w:rsidR="002F7087" w:rsidRPr="00D746F5" w:rsidRDefault="002F7087" w:rsidP="004428BE">
            <w:pPr>
              <w:pStyle w:val="BodyText"/>
              <w:spacing w:before="40" w:after="40"/>
              <w:rPr>
                <w:rFonts w:cs="Times New Roman"/>
                <w:b/>
              </w:rPr>
            </w:pPr>
            <w:r>
              <w:rPr>
                <w:lang w:eastAsia="en-GB"/>
              </w:rPr>
              <w:t xml:space="preserve">Past/specimen papers and mark schemes are available to download at </w:t>
            </w:r>
            <w:hyperlink r:id="rId115" w:history="1">
              <w:r w:rsidRPr="00EF1EBD">
                <w:rPr>
                  <w:rStyle w:val="WebLink"/>
                </w:rPr>
                <w:t>www.cambridgeinternational.org/support</w:t>
              </w:r>
            </w:hyperlink>
            <w:r w:rsidR="00D746F5">
              <w:rPr>
                <w:rStyle w:val="Bold"/>
              </w:rPr>
              <w:t xml:space="preserve"> (F)</w:t>
            </w:r>
          </w:p>
        </w:tc>
      </w:tr>
    </w:tbl>
    <w:p w14:paraId="72427655" w14:textId="7E9EE990" w:rsidR="00EE0D4F" w:rsidRPr="003811D2" w:rsidRDefault="00EE0D4F">
      <w:pPr>
        <w:rPr>
          <w:rFonts w:ascii="Arial" w:hAnsi="Arial" w:cs="Arial"/>
          <w:b/>
          <w:bCs/>
          <w:sz w:val="20"/>
          <w:szCs w:val="20"/>
        </w:rPr>
      </w:pPr>
    </w:p>
    <w:p w14:paraId="2E217B4D" w14:textId="77777777" w:rsidR="00C96E45" w:rsidRDefault="00C96E45" w:rsidP="00EE0D4F">
      <w:pPr>
        <w:pStyle w:val="Heading1"/>
        <w:ind w:right="142"/>
        <w:sectPr w:rsidR="00C96E45" w:rsidSect="003811D2">
          <w:pgSz w:w="16840" w:h="11900" w:orient="landscape" w:code="9"/>
          <w:pgMar w:top="1134" w:right="1134" w:bottom="851" w:left="1134" w:header="567" w:footer="567" w:gutter="0"/>
          <w:cols w:space="708"/>
          <w:titlePg/>
          <w:docGrid w:linePitch="326"/>
        </w:sectPr>
      </w:pPr>
      <w:bookmarkStart w:id="11" w:name="_Toc4568311"/>
    </w:p>
    <w:p w14:paraId="089EBA3C" w14:textId="317344C1" w:rsidR="00EE0D4F" w:rsidRPr="00B05E69" w:rsidRDefault="00EE0D4F" w:rsidP="00EE0D4F">
      <w:pPr>
        <w:pStyle w:val="Heading1"/>
        <w:ind w:right="142"/>
      </w:pPr>
      <w:r w:rsidRPr="00B05E69">
        <w:lastRenderedPageBreak/>
        <w:t>Paper 3: Education</w:t>
      </w:r>
      <w:bookmarkEnd w:id="11"/>
    </w:p>
    <w:p w14:paraId="3808CBCC" w14:textId="77777777" w:rsidR="00137BC3" w:rsidRPr="007B6985" w:rsidRDefault="00137BC3" w:rsidP="009713AA">
      <w:pPr>
        <w:pStyle w:val="ListParagraph"/>
        <w:widowControl w:val="0"/>
        <w:numPr>
          <w:ilvl w:val="0"/>
          <w:numId w:val="19"/>
        </w:numPr>
        <w:autoSpaceDE w:val="0"/>
        <w:autoSpaceDN w:val="0"/>
        <w:adjustRightInd w:val="0"/>
        <w:spacing w:before="120" w:after="120" w:line="276" w:lineRule="auto"/>
        <w:ind w:left="426" w:hanging="426"/>
        <w:rPr>
          <w:rFonts w:cs="Arial"/>
          <w:b/>
          <w:bCs/>
          <w:kern w:val="28"/>
        </w:rPr>
      </w:pPr>
      <w:r>
        <w:rPr>
          <w:rFonts w:cs="Arial"/>
          <w:b/>
          <w:bCs/>
          <w:kern w:val="28"/>
        </w:rPr>
        <w:t>Education and society</w:t>
      </w:r>
    </w:p>
    <w:p w14:paraId="447F32D1" w14:textId="77777777" w:rsidR="00137BC3" w:rsidRPr="007B6985" w:rsidRDefault="00137BC3" w:rsidP="009713AA">
      <w:pPr>
        <w:pStyle w:val="ListParagraph"/>
        <w:widowControl w:val="0"/>
        <w:numPr>
          <w:ilvl w:val="0"/>
          <w:numId w:val="19"/>
        </w:numPr>
        <w:autoSpaceDE w:val="0"/>
        <w:autoSpaceDN w:val="0"/>
        <w:adjustRightInd w:val="0"/>
        <w:spacing w:before="120" w:after="120" w:line="276" w:lineRule="auto"/>
        <w:ind w:left="426" w:hanging="426"/>
        <w:rPr>
          <w:rFonts w:cs="Arial"/>
          <w:b/>
          <w:bCs/>
          <w:kern w:val="28"/>
        </w:rPr>
      </w:pPr>
      <w:r>
        <w:rPr>
          <w:rFonts w:cs="Arial"/>
          <w:b/>
          <w:bCs/>
          <w:kern w:val="28"/>
        </w:rPr>
        <w:t>Education and inequality</w:t>
      </w:r>
    </w:p>
    <w:p w14:paraId="2ACCCFA3" w14:textId="2BDBEF05" w:rsidR="00137BC3" w:rsidRPr="0091481A" w:rsidRDefault="00137BC3" w:rsidP="009713AA">
      <w:pPr>
        <w:widowControl w:val="0"/>
        <w:autoSpaceDE w:val="0"/>
        <w:autoSpaceDN w:val="0"/>
        <w:adjustRightInd w:val="0"/>
        <w:spacing w:before="120" w:after="120" w:line="276" w:lineRule="auto"/>
        <w:rPr>
          <w:rFonts w:ascii="Arial" w:hAnsi="Arial" w:cs="Arial"/>
          <w:kern w:val="28"/>
          <w:sz w:val="20"/>
          <w:szCs w:val="20"/>
        </w:rPr>
      </w:pPr>
      <w:r w:rsidRPr="0091481A">
        <w:rPr>
          <w:rFonts w:ascii="Arial" w:hAnsi="Arial" w:cs="Arial"/>
          <w:b/>
          <w:bCs/>
          <w:kern w:val="28"/>
          <w:sz w:val="20"/>
          <w:szCs w:val="20"/>
        </w:rPr>
        <w:t>Recommended prior knowledge</w:t>
      </w:r>
      <w:r w:rsidR="00660FBF">
        <w:rPr>
          <w:rFonts w:ascii="Arial" w:hAnsi="Arial" w:cs="Arial"/>
          <w:b/>
          <w:bCs/>
          <w:kern w:val="28"/>
          <w:sz w:val="20"/>
          <w:szCs w:val="20"/>
        </w:rPr>
        <w:t xml:space="preserve">: </w:t>
      </w:r>
      <w:r>
        <w:rPr>
          <w:rFonts w:ascii="Arial" w:hAnsi="Arial" w:cs="Arial"/>
          <w:kern w:val="28"/>
          <w:sz w:val="20"/>
          <w:szCs w:val="20"/>
        </w:rPr>
        <w:t xml:space="preserve">This paper draws on the concepts of socialisation, social control and ideology, which were introduced in Paper 1. Understanding the main sociological perspectives from </w:t>
      </w:r>
      <w:r w:rsidR="00BA109C">
        <w:rPr>
          <w:rFonts w:ascii="Arial" w:hAnsi="Arial" w:cs="Arial"/>
          <w:kern w:val="28"/>
          <w:sz w:val="20"/>
          <w:szCs w:val="20"/>
        </w:rPr>
        <w:t>P</w:t>
      </w:r>
      <w:r>
        <w:rPr>
          <w:rFonts w:ascii="Arial" w:hAnsi="Arial" w:cs="Arial"/>
          <w:kern w:val="28"/>
          <w:sz w:val="20"/>
          <w:szCs w:val="20"/>
        </w:rPr>
        <w:t>aper 2 also forms important prior knowledge for this paper.</w:t>
      </w:r>
    </w:p>
    <w:p w14:paraId="1EE57A32" w14:textId="5EB4F767" w:rsidR="00137BC3" w:rsidRPr="0091481A" w:rsidRDefault="00137BC3" w:rsidP="009713AA">
      <w:pPr>
        <w:widowControl w:val="0"/>
        <w:autoSpaceDE w:val="0"/>
        <w:autoSpaceDN w:val="0"/>
        <w:adjustRightInd w:val="0"/>
        <w:spacing w:before="120" w:after="120" w:line="276" w:lineRule="auto"/>
        <w:rPr>
          <w:rFonts w:ascii="Arial" w:hAnsi="Arial" w:cs="Arial"/>
          <w:kern w:val="28"/>
          <w:sz w:val="20"/>
          <w:szCs w:val="20"/>
        </w:rPr>
      </w:pPr>
      <w:r w:rsidRPr="0091481A">
        <w:rPr>
          <w:rFonts w:ascii="Arial" w:hAnsi="Arial" w:cs="Arial"/>
          <w:b/>
          <w:bCs/>
          <w:kern w:val="28"/>
          <w:sz w:val="20"/>
          <w:szCs w:val="20"/>
        </w:rPr>
        <w:t>Context</w:t>
      </w:r>
      <w:r w:rsidR="00660FBF">
        <w:rPr>
          <w:rFonts w:ascii="Arial" w:hAnsi="Arial" w:cs="Arial"/>
          <w:b/>
          <w:bCs/>
          <w:kern w:val="28"/>
          <w:sz w:val="20"/>
          <w:szCs w:val="20"/>
        </w:rPr>
        <w:t xml:space="preserve">: </w:t>
      </w:r>
      <w:r>
        <w:rPr>
          <w:rFonts w:ascii="Arial" w:hAnsi="Arial" w:cs="Arial"/>
          <w:kern w:val="28"/>
          <w:sz w:val="20"/>
          <w:szCs w:val="20"/>
        </w:rPr>
        <w:t xml:space="preserve">The unit includes material on labelling and sub-cultures that will be further developed in </w:t>
      </w:r>
      <w:r w:rsidR="00BA109C">
        <w:rPr>
          <w:rFonts w:ascii="Arial" w:hAnsi="Arial" w:cs="Arial"/>
          <w:kern w:val="28"/>
          <w:sz w:val="20"/>
          <w:szCs w:val="20"/>
        </w:rPr>
        <w:t>P</w:t>
      </w:r>
      <w:r>
        <w:rPr>
          <w:rFonts w:ascii="Arial" w:hAnsi="Arial" w:cs="Arial"/>
          <w:kern w:val="28"/>
          <w:sz w:val="20"/>
          <w:szCs w:val="20"/>
        </w:rPr>
        <w:t xml:space="preserve">aper 4 (Media). The discussion of the links between education and intelligence has relevance with </w:t>
      </w:r>
      <w:r w:rsidR="00BA109C">
        <w:rPr>
          <w:rFonts w:ascii="Arial" w:hAnsi="Arial" w:cs="Arial"/>
          <w:kern w:val="28"/>
          <w:sz w:val="20"/>
          <w:szCs w:val="20"/>
        </w:rPr>
        <w:t>P</w:t>
      </w:r>
      <w:r>
        <w:rPr>
          <w:rFonts w:ascii="Arial" w:hAnsi="Arial" w:cs="Arial"/>
          <w:kern w:val="28"/>
          <w:sz w:val="20"/>
          <w:szCs w:val="20"/>
        </w:rPr>
        <w:t>aper 1 and the nature / nurture debate.</w:t>
      </w:r>
    </w:p>
    <w:p w14:paraId="008E7340" w14:textId="5A0EA6C8" w:rsidR="00137BC3" w:rsidRPr="0091481A" w:rsidRDefault="00137BC3" w:rsidP="009713AA">
      <w:pPr>
        <w:widowControl w:val="0"/>
        <w:autoSpaceDE w:val="0"/>
        <w:autoSpaceDN w:val="0"/>
        <w:adjustRightInd w:val="0"/>
        <w:spacing w:before="120" w:after="120" w:line="276" w:lineRule="auto"/>
        <w:rPr>
          <w:rFonts w:ascii="Arial" w:hAnsi="Arial" w:cs="Arial"/>
          <w:kern w:val="28"/>
          <w:sz w:val="20"/>
          <w:szCs w:val="20"/>
        </w:rPr>
      </w:pPr>
      <w:r w:rsidRPr="0091481A">
        <w:rPr>
          <w:rFonts w:ascii="Arial" w:hAnsi="Arial" w:cs="Arial"/>
          <w:b/>
          <w:bCs/>
          <w:kern w:val="28"/>
          <w:sz w:val="20"/>
          <w:szCs w:val="20"/>
        </w:rPr>
        <w:t>Outline</w:t>
      </w:r>
      <w:r w:rsidR="00660FBF">
        <w:rPr>
          <w:rFonts w:ascii="Arial" w:hAnsi="Arial" w:cs="Arial"/>
          <w:b/>
          <w:bCs/>
          <w:kern w:val="28"/>
          <w:sz w:val="20"/>
          <w:szCs w:val="20"/>
        </w:rPr>
        <w:t xml:space="preserve">: </w:t>
      </w:r>
      <w:r w:rsidRPr="0091481A">
        <w:rPr>
          <w:rFonts w:ascii="Arial" w:hAnsi="Arial" w:cs="Arial"/>
          <w:kern w:val="28"/>
          <w:sz w:val="20"/>
          <w:szCs w:val="20"/>
        </w:rPr>
        <w:t xml:space="preserve">The </w:t>
      </w:r>
      <w:r>
        <w:rPr>
          <w:rFonts w:ascii="Arial" w:hAnsi="Arial" w:cs="Arial"/>
          <w:kern w:val="28"/>
          <w:sz w:val="20"/>
          <w:szCs w:val="20"/>
        </w:rPr>
        <w:t>paper investigates the main determinants of educational achievement. It also considers the functions of education and the links with social mobility and the economy. The social construction of knowledge and learning is examined with particular emphasis given to the role of teacher-learner relationships in affecting educational outcomes.</w:t>
      </w:r>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7B6985" w:rsidRPr="004A4E17" w14:paraId="2FFE315B" w14:textId="77777777" w:rsidTr="009713AA">
        <w:trPr>
          <w:tblHeader/>
        </w:trPr>
        <w:tc>
          <w:tcPr>
            <w:tcW w:w="2127" w:type="dxa"/>
            <w:shd w:val="clear" w:color="auto" w:fill="E21951"/>
            <w:tcMar>
              <w:top w:w="113" w:type="dxa"/>
              <w:bottom w:w="113" w:type="dxa"/>
            </w:tcMar>
            <w:vAlign w:val="center"/>
          </w:tcPr>
          <w:p w14:paraId="7CA5907D" w14:textId="34C9A501" w:rsidR="007B6985" w:rsidRPr="004A4E17" w:rsidRDefault="007B6985" w:rsidP="009713AA">
            <w:pPr>
              <w:pStyle w:val="TableHead"/>
              <w:spacing w:before="0" w:after="0"/>
            </w:pPr>
            <w:r w:rsidRPr="004A4E17">
              <w:t>Syllabus ref</w:t>
            </w:r>
            <w:r>
              <w:t>. and Key Concepts</w:t>
            </w:r>
            <w:r w:rsidR="00EE0D4F">
              <w:t xml:space="preserve"> (KC)</w:t>
            </w:r>
          </w:p>
        </w:tc>
        <w:tc>
          <w:tcPr>
            <w:tcW w:w="2126" w:type="dxa"/>
            <w:shd w:val="clear" w:color="auto" w:fill="E21951"/>
            <w:tcMar>
              <w:top w:w="113" w:type="dxa"/>
              <w:bottom w:w="113" w:type="dxa"/>
            </w:tcMar>
            <w:vAlign w:val="center"/>
          </w:tcPr>
          <w:p w14:paraId="76A4FE7F" w14:textId="77777777" w:rsidR="007B6985" w:rsidRPr="004A4E17" w:rsidRDefault="007B6985" w:rsidP="009713AA">
            <w:pPr>
              <w:pStyle w:val="TableHead"/>
              <w:spacing w:before="0" w:after="0"/>
            </w:pPr>
            <w:r w:rsidRPr="004A4E17">
              <w:t>Learning objectives</w:t>
            </w:r>
          </w:p>
        </w:tc>
        <w:tc>
          <w:tcPr>
            <w:tcW w:w="10348" w:type="dxa"/>
            <w:shd w:val="clear" w:color="auto" w:fill="E21951"/>
            <w:tcMar>
              <w:top w:w="113" w:type="dxa"/>
              <w:bottom w:w="113" w:type="dxa"/>
            </w:tcMar>
            <w:vAlign w:val="center"/>
          </w:tcPr>
          <w:p w14:paraId="32C44E57" w14:textId="73B1325A" w:rsidR="007B6985" w:rsidRPr="00DF2AEF" w:rsidRDefault="007B6985" w:rsidP="009713AA">
            <w:pPr>
              <w:pStyle w:val="TableHead"/>
              <w:spacing w:before="0" w:after="0"/>
            </w:pPr>
            <w:r w:rsidRPr="00DF2AEF">
              <w:t>Suggested teaching activities</w:t>
            </w:r>
          </w:p>
        </w:tc>
      </w:tr>
      <w:tr w:rsidR="007A28D1" w:rsidRPr="004A4E17" w14:paraId="636336EA" w14:textId="77777777" w:rsidTr="003811D2">
        <w:tblPrEx>
          <w:tblCellMar>
            <w:top w:w="0" w:type="dxa"/>
            <w:bottom w:w="0" w:type="dxa"/>
          </w:tblCellMar>
        </w:tblPrEx>
        <w:trPr>
          <w:trHeight w:val="20"/>
        </w:trPr>
        <w:tc>
          <w:tcPr>
            <w:tcW w:w="2127" w:type="dxa"/>
            <w:vMerge w:val="restart"/>
            <w:tcMar>
              <w:top w:w="113" w:type="dxa"/>
              <w:bottom w:w="113" w:type="dxa"/>
            </w:tcMar>
          </w:tcPr>
          <w:p w14:paraId="52B2BC3F" w14:textId="2656E984" w:rsidR="007A28D1" w:rsidRDefault="007A28D1" w:rsidP="003811D2">
            <w:pPr>
              <w:pStyle w:val="BodyText"/>
              <w:rPr>
                <w:b/>
                <w:lang w:eastAsia="en-GB"/>
              </w:rPr>
            </w:pPr>
            <w:r>
              <w:rPr>
                <w:b/>
                <w:lang w:eastAsia="en-GB"/>
              </w:rPr>
              <w:t>5.1 Theories about the role of education</w:t>
            </w:r>
          </w:p>
          <w:p w14:paraId="68ACCBC0" w14:textId="7DC28932" w:rsidR="007A28D1" w:rsidRDefault="00660FBF" w:rsidP="003811D2">
            <w:pPr>
              <w:pStyle w:val="BodyText"/>
              <w:spacing w:before="120"/>
              <w:rPr>
                <w:b/>
                <w:lang w:eastAsia="en-GB"/>
              </w:rPr>
            </w:pPr>
            <w:r w:rsidRPr="00660FBF">
              <w:rPr>
                <w:rFonts w:ascii="Arial Bold" w:hAnsi="Arial Bold"/>
                <w:b/>
                <w:color w:val="E21951"/>
                <w:lang w:eastAsia="en-GB"/>
              </w:rPr>
              <w:t>KC2</w:t>
            </w:r>
          </w:p>
          <w:p w14:paraId="5DE7F2B5" w14:textId="24F31F87" w:rsidR="007A28D1" w:rsidRDefault="00660FBF" w:rsidP="003811D2">
            <w:pPr>
              <w:pStyle w:val="BodyText"/>
              <w:rPr>
                <w:b/>
                <w:lang w:eastAsia="en-GB"/>
              </w:rPr>
            </w:pPr>
            <w:r w:rsidRPr="00660FBF">
              <w:rPr>
                <w:rFonts w:ascii="Arial Bold" w:hAnsi="Arial Bold"/>
                <w:b/>
                <w:color w:val="E21951"/>
                <w:lang w:eastAsia="en-GB"/>
              </w:rPr>
              <w:t>KC4</w:t>
            </w:r>
          </w:p>
          <w:p w14:paraId="45B82A0E" w14:textId="2481974F" w:rsidR="007A28D1" w:rsidRPr="004A4E17" w:rsidRDefault="00660FBF" w:rsidP="003811D2">
            <w:pPr>
              <w:pStyle w:val="BodyText"/>
              <w:rPr>
                <w:lang w:eastAsia="en-GB"/>
              </w:rPr>
            </w:pPr>
            <w:r w:rsidRPr="00660FBF">
              <w:rPr>
                <w:b/>
                <w:color w:val="E21951"/>
                <w:lang w:eastAsia="en-GB"/>
              </w:rPr>
              <w:t>KC5</w:t>
            </w:r>
          </w:p>
        </w:tc>
        <w:tc>
          <w:tcPr>
            <w:tcW w:w="2126" w:type="dxa"/>
            <w:tcMar>
              <w:top w:w="113" w:type="dxa"/>
              <w:bottom w:w="113" w:type="dxa"/>
            </w:tcMar>
          </w:tcPr>
          <w:p w14:paraId="659F51BD" w14:textId="77777777" w:rsidR="007A28D1" w:rsidRDefault="007A28D1" w:rsidP="003811D2">
            <w:pPr>
              <w:pStyle w:val="BodyText"/>
              <w:rPr>
                <w:lang w:eastAsia="en-GB"/>
              </w:rPr>
            </w:pPr>
            <w:r>
              <w:rPr>
                <w:lang w:eastAsia="en-GB"/>
              </w:rPr>
              <w:t>Functionalist views about how education contributes to value consensus and social solidarity</w:t>
            </w:r>
          </w:p>
          <w:p w14:paraId="45322531" w14:textId="7D719FCE" w:rsidR="007A28D1" w:rsidRPr="004A4E17" w:rsidRDefault="007A28D1" w:rsidP="003811D2">
            <w:pPr>
              <w:pStyle w:val="BodyText"/>
              <w:spacing w:before="120"/>
              <w:rPr>
                <w:lang w:eastAsia="en-GB"/>
              </w:rPr>
            </w:pPr>
            <w:r>
              <w:rPr>
                <w:lang w:eastAsia="en-GB"/>
              </w:rPr>
              <w:t>Education and role allocation</w:t>
            </w:r>
          </w:p>
        </w:tc>
        <w:tc>
          <w:tcPr>
            <w:tcW w:w="10348" w:type="dxa"/>
            <w:tcMar>
              <w:top w:w="113" w:type="dxa"/>
              <w:bottom w:w="113" w:type="dxa"/>
            </w:tcMar>
          </w:tcPr>
          <w:p w14:paraId="0F3E8A5F" w14:textId="7AE638E7" w:rsidR="007A28D1" w:rsidRPr="007A28D1" w:rsidRDefault="007A28D1" w:rsidP="003811D2">
            <w:pPr>
              <w:pStyle w:val="BodyText"/>
              <w:rPr>
                <w:lang w:eastAsia="en-GB"/>
              </w:rPr>
            </w:pPr>
            <w:r w:rsidRPr="007A28D1">
              <w:rPr>
                <w:lang w:eastAsia="en-GB"/>
              </w:rPr>
              <w:t xml:space="preserve">Get learners thinking of the topic by getting them to discuss what they think the role of education is based upon their own experiences and knowledge. Allocate two areas on the classroom wall for example, one labelled ‘Positive’ </w:t>
            </w:r>
            <w:r w:rsidR="00BA109C">
              <w:rPr>
                <w:lang w:eastAsia="en-GB"/>
              </w:rPr>
              <w:t xml:space="preserve">and </w:t>
            </w:r>
            <w:r w:rsidRPr="007A28D1">
              <w:rPr>
                <w:lang w:eastAsia="en-GB"/>
              </w:rPr>
              <w:t xml:space="preserve">the other ‘Negative’. In </w:t>
            </w:r>
            <w:r>
              <w:rPr>
                <w:lang w:eastAsia="en-GB"/>
              </w:rPr>
              <w:t xml:space="preserve">threes or </w:t>
            </w:r>
            <w:r w:rsidRPr="007A28D1">
              <w:rPr>
                <w:lang w:eastAsia="en-GB"/>
              </w:rPr>
              <w:t>small groups, give the learners post it notes or small cards and sticky tape / tac and get them to write down their responses on to the cards. They are then to place them under the appropriate heading. Once all groups have posted their responses, review them via discussion.</w:t>
            </w:r>
          </w:p>
          <w:p w14:paraId="00263213" w14:textId="7B430B08" w:rsidR="007A28D1" w:rsidRPr="007A28D1" w:rsidRDefault="007A28D1" w:rsidP="003811D2">
            <w:pPr>
              <w:pStyle w:val="BodyText"/>
              <w:spacing w:before="120"/>
              <w:rPr>
                <w:lang w:eastAsia="en-GB"/>
              </w:rPr>
            </w:pPr>
            <w:r w:rsidRPr="007A28D1">
              <w:rPr>
                <w:lang w:eastAsia="en-GB"/>
              </w:rPr>
              <w:t>State functionalist views on the role of education. Emphasise the positive and consensus approach to the role of education.</w:t>
            </w:r>
            <w:r>
              <w:rPr>
                <w:lang w:eastAsia="en-GB"/>
              </w:rPr>
              <w:t xml:space="preserve"> </w:t>
            </w:r>
            <w:r w:rsidRPr="007A28D1">
              <w:rPr>
                <w:lang w:eastAsia="en-GB"/>
              </w:rPr>
              <w:t>Establish Durkheim’s views on solidarity, values and skills, as well as Parsons’ views on meritocracy in education.</w:t>
            </w:r>
          </w:p>
          <w:p w14:paraId="6ABFE32E" w14:textId="77777777" w:rsidR="007A28D1" w:rsidRPr="007A28D1" w:rsidRDefault="007A28D1" w:rsidP="003811D2">
            <w:pPr>
              <w:pStyle w:val="BodyText"/>
              <w:spacing w:before="120"/>
              <w:rPr>
                <w:lang w:eastAsia="en-GB"/>
              </w:rPr>
            </w:pPr>
            <w:r w:rsidRPr="007A28D1">
              <w:rPr>
                <w:lang w:eastAsia="en-GB"/>
              </w:rPr>
              <w:t>How does education support the economy and society?</w:t>
            </w:r>
          </w:p>
          <w:p w14:paraId="26CED9E0" w14:textId="266918E3" w:rsidR="007A28D1" w:rsidRPr="007A28D1" w:rsidRDefault="007A28D1" w:rsidP="003811D2">
            <w:pPr>
              <w:pStyle w:val="BodyText"/>
              <w:spacing w:before="120"/>
              <w:rPr>
                <w:lang w:eastAsia="en-GB"/>
              </w:rPr>
            </w:pPr>
            <w:r w:rsidRPr="007A28D1">
              <w:rPr>
                <w:lang w:eastAsia="en-GB"/>
              </w:rPr>
              <w:t>Begin to evaluate the notion of meritocracy by considering those factors which can hinder educational attainment.</w:t>
            </w:r>
          </w:p>
          <w:p w14:paraId="484B8F3E" w14:textId="77777777" w:rsidR="007A28D1" w:rsidRPr="007A28D1" w:rsidRDefault="007A28D1" w:rsidP="003811D2">
            <w:pPr>
              <w:pStyle w:val="BodyText"/>
              <w:spacing w:before="120"/>
            </w:pPr>
            <w:r w:rsidRPr="007A28D1">
              <w:t>Examine Davis and Moore and their idea of role allocation. How does education support the economy and society? Use examples to illustrate.</w:t>
            </w:r>
          </w:p>
          <w:p w14:paraId="79F96A38" w14:textId="77777777" w:rsidR="007A28D1" w:rsidRPr="007A28D1" w:rsidRDefault="007A28D1" w:rsidP="003811D2">
            <w:pPr>
              <w:pStyle w:val="BodyText"/>
              <w:spacing w:before="120"/>
            </w:pPr>
            <w:r w:rsidRPr="007A28D1">
              <w:t>Evaluate / criticise the functionalist approach</w:t>
            </w:r>
          </w:p>
          <w:p w14:paraId="00627A90" w14:textId="34E8F86D" w:rsidR="007A28D1" w:rsidRDefault="003811D2" w:rsidP="003811D2">
            <w:pPr>
              <w:pStyle w:val="BodyText"/>
              <w:spacing w:before="120"/>
            </w:pPr>
            <w:r>
              <w:t>L</w:t>
            </w:r>
            <w:r w:rsidR="007A28D1" w:rsidRPr="007A28D1">
              <w:t>earners create summary sheets of the three functionalist ideas examined.</w:t>
            </w:r>
          </w:p>
          <w:p w14:paraId="670E58B4" w14:textId="77777777" w:rsidR="007A28D1" w:rsidRPr="007A28D1" w:rsidRDefault="007A28D1" w:rsidP="00881393">
            <w:pPr>
              <w:pStyle w:val="BodyText"/>
              <w:spacing w:before="40" w:after="40"/>
              <w:rPr>
                <w:b/>
                <w:kern w:val="28"/>
              </w:rPr>
            </w:pPr>
            <w:r w:rsidRPr="007A28D1">
              <w:rPr>
                <w:b/>
                <w:kern w:val="28"/>
              </w:rPr>
              <w:t>Useful websites:</w:t>
            </w:r>
          </w:p>
          <w:p w14:paraId="67529AED" w14:textId="3BE70236" w:rsidR="007A28D1" w:rsidRPr="007A28D1" w:rsidRDefault="003A027E" w:rsidP="003811D2">
            <w:pPr>
              <w:pStyle w:val="BodyText"/>
              <w:rPr>
                <w:lang w:eastAsia="en-GB"/>
              </w:rPr>
            </w:pPr>
            <w:hyperlink r:id="rId116" w:history="1">
              <w:r w:rsidR="007A28D1" w:rsidRPr="007A28D1">
                <w:rPr>
                  <w:rStyle w:val="WebLink"/>
                  <w:lang w:eastAsia="en-GB"/>
                </w:rPr>
                <w:t>www.historylearningsite.co.uk/sociology/education-and-sociology/functionalism-and-education/</w:t>
              </w:r>
            </w:hyperlink>
            <w:r w:rsidR="007A28D1" w:rsidRPr="007A28D1">
              <w:rPr>
                <w:rStyle w:val="WebLink"/>
                <w:u w:val="none"/>
              </w:rPr>
              <w:t xml:space="preserve"> </w:t>
            </w:r>
            <w:r w:rsidR="007A28D1" w:rsidRPr="007A28D1">
              <w:rPr>
                <w:lang w:eastAsia="en-GB"/>
              </w:rPr>
              <w:t>(functionalist view of education)</w:t>
            </w:r>
          </w:p>
          <w:p w14:paraId="2FC994EE" w14:textId="722F7B4A" w:rsidR="007A28D1" w:rsidRPr="007A28D1" w:rsidRDefault="003A027E" w:rsidP="003811D2">
            <w:pPr>
              <w:pStyle w:val="BodyText"/>
              <w:rPr>
                <w:lang w:eastAsia="en-GB"/>
              </w:rPr>
            </w:pPr>
            <w:hyperlink r:id="rId117" w:history="1">
              <w:r w:rsidR="007A28D1" w:rsidRPr="007A28D1">
                <w:rPr>
                  <w:rStyle w:val="WebLink"/>
                  <w:lang w:eastAsia="en-GB"/>
                </w:rPr>
                <w:t>www.theguardian.com/commentisfree/2017/oct/02/meritocracy-myth-reforming-education-uk-schools</w:t>
              </w:r>
            </w:hyperlink>
            <w:r w:rsidR="007A28D1" w:rsidRPr="007A28D1">
              <w:rPr>
                <w:lang w:eastAsia="en-GB"/>
              </w:rPr>
              <w:t xml:space="preserve"> (meritocracy is a myth in UK education)</w:t>
            </w:r>
          </w:p>
        </w:tc>
      </w:tr>
      <w:tr w:rsidR="007A28D1" w:rsidRPr="004A4E17" w14:paraId="5E7736BC" w14:textId="77777777" w:rsidTr="00137BC3">
        <w:tblPrEx>
          <w:tblCellMar>
            <w:top w:w="0" w:type="dxa"/>
            <w:bottom w:w="0" w:type="dxa"/>
          </w:tblCellMar>
        </w:tblPrEx>
        <w:tc>
          <w:tcPr>
            <w:tcW w:w="2127" w:type="dxa"/>
            <w:vMerge/>
            <w:tcMar>
              <w:top w:w="113" w:type="dxa"/>
              <w:bottom w:w="113" w:type="dxa"/>
            </w:tcMar>
          </w:tcPr>
          <w:p w14:paraId="4C4E37E3" w14:textId="0314BD0C" w:rsidR="007A28D1" w:rsidRPr="004A4E17" w:rsidRDefault="007A28D1" w:rsidP="00881393">
            <w:pPr>
              <w:pStyle w:val="BodyText"/>
              <w:spacing w:before="40" w:after="40"/>
              <w:rPr>
                <w:lang w:eastAsia="en-GB"/>
              </w:rPr>
            </w:pPr>
          </w:p>
        </w:tc>
        <w:tc>
          <w:tcPr>
            <w:tcW w:w="2126" w:type="dxa"/>
            <w:tcMar>
              <w:top w:w="113" w:type="dxa"/>
              <w:bottom w:w="113" w:type="dxa"/>
            </w:tcMar>
          </w:tcPr>
          <w:p w14:paraId="70676396" w14:textId="77777777" w:rsidR="007A28D1" w:rsidRDefault="007A28D1" w:rsidP="003811D2">
            <w:pPr>
              <w:pStyle w:val="BodyText"/>
              <w:rPr>
                <w:lang w:eastAsia="en-GB"/>
              </w:rPr>
            </w:pPr>
            <w:r>
              <w:rPr>
                <w:lang w:eastAsia="en-GB"/>
              </w:rPr>
              <w:t>Marxist views about how education contributes to the maintenance of the capitalist economic system</w:t>
            </w:r>
          </w:p>
          <w:p w14:paraId="6FC2D422" w14:textId="29EF7381" w:rsidR="007A28D1" w:rsidRPr="004A4E17" w:rsidRDefault="007A28D1" w:rsidP="003811D2">
            <w:pPr>
              <w:pStyle w:val="BodyText"/>
              <w:spacing w:before="120"/>
              <w:rPr>
                <w:lang w:eastAsia="en-GB"/>
              </w:rPr>
            </w:pPr>
            <w:r>
              <w:rPr>
                <w:lang w:eastAsia="en-GB"/>
              </w:rPr>
              <w:t>Education as an instrument of ideological control and cultural reproduction</w:t>
            </w:r>
          </w:p>
        </w:tc>
        <w:tc>
          <w:tcPr>
            <w:tcW w:w="10348" w:type="dxa"/>
            <w:tcMar>
              <w:top w:w="113" w:type="dxa"/>
              <w:bottom w:w="113" w:type="dxa"/>
            </w:tcMar>
          </w:tcPr>
          <w:p w14:paraId="77A32DD0" w14:textId="3A15F82B" w:rsidR="007A28D1" w:rsidRPr="007A28D1" w:rsidRDefault="007A28D1" w:rsidP="0080683D">
            <w:pPr>
              <w:pStyle w:val="BodyText"/>
              <w:rPr>
                <w:b/>
              </w:rPr>
            </w:pPr>
            <w:r w:rsidRPr="007A28D1">
              <w:t xml:space="preserve">Learners should write down three points each about what they have learned about the functionalist approach to education. Instruct that if they have an identical point, they must collaborate on a different point (so they end up with six different points). </w:t>
            </w:r>
            <w:r w:rsidR="00214CA5">
              <w:t>They should then provide feedback to the class for</w:t>
            </w:r>
            <w:r w:rsidRPr="007A28D1">
              <w:t xml:space="preserve"> discussion and clarification. </w:t>
            </w:r>
            <w:r w:rsidRPr="007A28D1">
              <w:rPr>
                <w:b/>
              </w:rPr>
              <w:t>(F)</w:t>
            </w:r>
          </w:p>
          <w:p w14:paraId="2E5578B7" w14:textId="2004E092" w:rsidR="007A28D1" w:rsidRPr="007A28D1" w:rsidRDefault="007A28D1" w:rsidP="0080683D">
            <w:pPr>
              <w:pStyle w:val="BodyText"/>
              <w:spacing w:before="120"/>
            </w:pPr>
            <w:r w:rsidRPr="007A28D1">
              <w:t>Examine the Marxist approach to the role of education, making comparisons to functionalism to reinforce key differences. Emphasise the negative approach Marxist has towards education in supporting the economy.</w:t>
            </w:r>
          </w:p>
          <w:p w14:paraId="338F4ED5" w14:textId="1AC92A41" w:rsidR="007A28D1" w:rsidRPr="007A28D1" w:rsidRDefault="007A28D1" w:rsidP="0080683D">
            <w:pPr>
              <w:pStyle w:val="BodyText"/>
              <w:spacing w:before="120"/>
            </w:pPr>
            <w:r w:rsidRPr="007A28D1">
              <w:t>Introduce and discuss:</w:t>
            </w:r>
          </w:p>
          <w:p w14:paraId="1E04D303" w14:textId="29107DC0" w:rsidR="007A28D1" w:rsidRPr="007A28D1" w:rsidRDefault="007A28D1" w:rsidP="0080683D">
            <w:pPr>
              <w:pStyle w:val="BodyText"/>
              <w:numPr>
                <w:ilvl w:val="0"/>
                <w:numId w:val="30"/>
              </w:numPr>
            </w:pPr>
            <w:r w:rsidRPr="007A28D1">
              <w:t>Althusser and concept of Id</w:t>
            </w:r>
            <w:r w:rsidR="00214CA5">
              <w:t>eological State Apparatus (ISA)</w:t>
            </w:r>
          </w:p>
          <w:p w14:paraId="2B6ABF23" w14:textId="77777777" w:rsidR="007A28D1" w:rsidRPr="007A28D1" w:rsidRDefault="007A28D1" w:rsidP="0080683D">
            <w:pPr>
              <w:pStyle w:val="BodyText"/>
              <w:numPr>
                <w:ilvl w:val="0"/>
                <w:numId w:val="30"/>
              </w:numPr>
            </w:pPr>
            <w:r w:rsidRPr="007A28D1">
              <w:t>Bowles and Gintis and the Correspondence Principle</w:t>
            </w:r>
          </w:p>
          <w:p w14:paraId="745AB4A8" w14:textId="77777777" w:rsidR="007A28D1" w:rsidRPr="007A28D1" w:rsidRDefault="007A28D1" w:rsidP="0080683D">
            <w:pPr>
              <w:pStyle w:val="BodyText"/>
              <w:numPr>
                <w:ilvl w:val="0"/>
                <w:numId w:val="30"/>
              </w:numPr>
            </w:pPr>
            <w:r w:rsidRPr="007A28D1">
              <w:t>Hidden Curriculum</w:t>
            </w:r>
          </w:p>
          <w:p w14:paraId="31BD275F" w14:textId="409C3E94" w:rsidR="007A28D1" w:rsidRPr="007A28D1" w:rsidRDefault="007A28D1" w:rsidP="0080683D">
            <w:pPr>
              <w:pStyle w:val="BodyText"/>
              <w:numPr>
                <w:ilvl w:val="0"/>
                <w:numId w:val="30"/>
              </w:numPr>
            </w:pPr>
            <w:r w:rsidRPr="007A28D1">
              <w:t>The myth of meritocracy</w:t>
            </w:r>
          </w:p>
          <w:p w14:paraId="07274E88" w14:textId="78B4E7C4" w:rsidR="007A28D1" w:rsidRPr="007A28D1" w:rsidRDefault="007A28D1" w:rsidP="0080683D">
            <w:pPr>
              <w:pStyle w:val="BodyText"/>
              <w:spacing w:before="120"/>
            </w:pPr>
            <w:r w:rsidRPr="007A28D1">
              <w:t>What role do schools play in reinforcing class divisions? Explain and illustrate how this takes place.</w:t>
            </w:r>
            <w:r>
              <w:t xml:space="preserve"> </w:t>
            </w:r>
            <w:r w:rsidRPr="007A28D1">
              <w:t>Evaluate / criticise the Marxist approach</w:t>
            </w:r>
            <w:r w:rsidR="00214CA5">
              <w:t>.</w:t>
            </w:r>
          </w:p>
          <w:p w14:paraId="220029B0" w14:textId="7F682ECE" w:rsidR="007A28D1" w:rsidRPr="007A28D1" w:rsidRDefault="007A28D1" w:rsidP="0080683D">
            <w:pPr>
              <w:pStyle w:val="BodyText"/>
              <w:spacing w:before="120"/>
            </w:pPr>
            <w:r w:rsidRPr="007A28D1">
              <w:rPr>
                <w:b/>
                <w:kern w:val="28"/>
              </w:rPr>
              <w:t>Useful website:</w:t>
            </w:r>
            <w:r w:rsidR="00160B97">
              <w:rPr>
                <w:b/>
                <w:kern w:val="28"/>
              </w:rPr>
              <w:t xml:space="preserve"> </w:t>
            </w:r>
            <w:hyperlink r:id="rId118" w:history="1">
              <w:r w:rsidRPr="007A28D1">
                <w:rPr>
                  <w:rStyle w:val="WebLink"/>
                </w:rPr>
                <w:t>https://revisesociology.com/2015/01/27/marxist-perspective-education/</w:t>
              </w:r>
            </w:hyperlink>
            <w:r w:rsidRPr="007A28D1">
              <w:rPr>
                <w:rStyle w:val="WebLink"/>
              </w:rPr>
              <w:t xml:space="preserve"> </w:t>
            </w:r>
            <w:r w:rsidRPr="007A28D1">
              <w:t>(detailed map and notes on Marxist approach to the role of education)</w:t>
            </w:r>
          </w:p>
          <w:p w14:paraId="2050FFEF" w14:textId="12F2ABFF" w:rsidR="007A28D1" w:rsidRPr="007A28D1" w:rsidRDefault="00EE0D4F" w:rsidP="0080683D">
            <w:pPr>
              <w:pStyle w:val="BodyText"/>
              <w:spacing w:before="120"/>
            </w:pPr>
            <w:r>
              <w:rPr>
                <w:b/>
              </w:rPr>
              <w:t>Extension a</w:t>
            </w:r>
            <w:r w:rsidR="007A28D1" w:rsidRPr="007A28D1">
              <w:rPr>
                <w:b/>
              </w:rPr>
              <w:t xml:space="preserve">ctivity: </w:t>
            </w:r>
            <w:r w:rsidR="007A28D1" w:rsidRPr="007A28D1">
              <w:t>Learners are to independently research Neo Marxist Paul Willis’ study’ Learning to Labour’ and comprehend how his conclusions provide an alternative viewpoint to that of Bowles and Gintis</w:t>
            </w:r>
            <w:r w:rsidR="00214CA5">
              <w:t>.</w:t>
            </w:r>
            <w:r w:rsidR="007A28D1" w:rsidRPr="007A28D1">
              <w:t xml:space="preserve"> </w:t>
            </w:r>
            <w:r w:rsidR="007A28D1" w:rsidRPr="007A28D1">
              <w:rPr>
                <w:b/>
              </w:rPr>
              <w:t>(I)</w:t>
            </w:r>
          </w:p>
        </w:tc>
      </w:tr>
      <w:tr w:rsidR="007A28D1" w:rsidRPr="004A4E17" w14:paraId="3688807D" w14:textId="77777777" w:rsidTr="00137BC3">
        <w:tblPrEx>
          <w:tblCellMar>
            <w:top w:w="0" w:type="dxa"/>
            <w:bottom w:w="0" w:type="dxa"/>
          </w:tblCellMar>
        </w:tblPrEx>
        <w:tc>
          <w:tcPr>
            <w:tcW w:w="2127" w:type="dxa"/>
            <w:vMerge/>
            <w:tcMar>
              <w:top w:w="113" w:type="dxa"/>
              <w:bottom w:w="113" w:type="dxa"/>
            </w:tcMar>
          </w:tcPr>
          <w:p w14:paraId="3F4ED914" w14:textId="1BD0015F" w:rsidR="007A28D1" w:rsidRPr="004A4E17" w:rsidRDefault="007A28D1" w:rsidP="00881393">
            <w:pPr>
              <w:pStyle w:val="BodyText"/>
              <w:spacing w:before="40" w:after="40"/>
              <w:rPr>
                <w:lang w:eastAsia="en-GB"/>
              </w:rPr>
            </w:pPr>
          </w:p>
        </w:tc>
        <w:tc>
          <w:tcPr>
            <w:tcW w:w="2126" w:type="dxa"/>
            <w:tcMar>
              <w:top w:w="113" w:type="dxa"/>
              <w:bottom w:w="113" w:type="dxa"/>
            </w:tcMar>
          </w:tcPr>
          <w:p w14:paraId="4EEABAD8" w14:textId="2DB5FC99" w:rsidR="007A28D1" w:rsidRDefault="007A28D1" w:rsidP="0080683D">
            <w:pPr>
              <w:pStyle w:val="BodyText"/>
              <w:rPr>
                <w:lang w:eastAsia="en-GB"/>
              </w:rPr>
            </w:pPr>
            <w:r>
              <w:rPr>
                <w:lang w:eastAsia="en-GB"/>
              </w:rPr>
              <w:t>New Right and social democratic views on the relationship between education and the economy</w:t>
            </w:r>
          </w:p>
        </w:tc>
        <w:tc>
          <w:tcPr>
            <w:tcW w:w="10348" w:type="dxa"/>
            <w:tcMar>
              <w:top w:w="113" w:type="dxa"/>
              <w:bottom w:w="113" w:type="dxa"/>
            </w:tcMar>
          </w:tcPr>
          <w:p w14:paraId="53A5BAD9" w14:textId="5DEF53C6" w:rsidR="007A28D1" w:rsidRPr="007A28D1" w:rsidRDefault="007A28D1" w:rsidP="0080683D">
            <w:pPr>
              <w:pStyle w:val="BodyText"/>
              <w:rPr>
                <w:b/>
              </w:rPr>
            </w:pPr>
            <w:r w:rsidRPr="007A28D1">
              <w:t>Learners to feed back for class discussion on their independent research findings on Wills’ Learning to Labour. Clarify / correct any points</w:t>
            </w:r>
            <w:r w:rsidR="00214CA5">
              <w:t xml:space="preserve"> where required.</w:t>
            </w:r>
            <w:r w:rsidRPr="007A28D1">
              <w:t xml:space="preserve"> </w:t>
            </w:r>
            <w:r w:rsidRPr="0080683D">
              <w:rPr>
                <w:b/>
                <w:bCs/>
              </w:rPr>
              <w:t>(F)</w:t>
            </w:r>
          </w:p>
          <w:p w14:paraId="24185BD7" w14:textId="2DB267F1" w:rsidR="007A28D1" w:rsidRPr="007A28D1" w:rsidRDefault="007A28D1" w:rsidP="0080683D">
            <w:pPr>
              <w:pStyle w:val="BodyText"/>
              <w:spacing w:before="120"/>
            </w:pPr>
            <w:r w:rsidRPr="007A28D1">
              <w:t xml:space="preserve">Introduce the New Right perspective on education. Illustrate how it is </w:t>
            </w:r>
            <w:proofErr w:type="gramStart"/>
            <w:r w:rsidRPr="007A28D1">
              <w:t>similar to</w:t>
            </w:r>
            <w:proofErr w:type="gramEnd"/>
            <w:r w:rsidRPr="007A28D1">
              <w:t xml:space="preserve"> the functionalist approach, and also its differences. Explain the concept of ‘marketisation</w:t>
            </w:r>
            <w:r w:rsidR="00214CA5">
              <w:t>’</w:t>
            </w:r>
            <w:r w:rsidRPr="007A28D1">
              <w:t xml:space="preserve"> of education. Evaluate New Right and compare with social democratic views of education.</w:t>
            </w:r>
          </w:p>
          <w:p w14:paraId="7839BBA4" w14:textId="0FF93F45" w:rsidR="007A28D1" w:rsidRPr="007A28D1" w:rsidRDefault="007A28D1" w:rsidP="0080683D">
            <w:pPr>
              <w:pStyle w:val="BodyText"/>
              <w:spacing w:before="120"/>
              <w:rPr>
                <w:b/>
                <w:kern w:val="28"/>
              </w:rPr>
            </w:pPr>
            <w:r w:rsidRPr="007A28D1">
              <w:rPr>
                <w:b/>
                <w:kern w:val="28"/>
              </w:rPr>
              <w:t>Useful websites:</w:t>
            </w:r>
          </w:p>
          <w:p w14:paraId="4374C7BB" w14:textId="61AFF945" w:rsidR="007A28D1" w:rsidRPr="007A28D1" w:rsidRDefault="003A027E" w:rsidP="0080683D">
            <w:pPr>
              <w:pStyle w:val="BodyText"/>
            </w:pPr>
            <w:hyperlink r:id="rId119" w:history="1">
              <w:r w:rsidR="007A28D1" w:rsidRPr="007A28D1">
                <w:rPr>
                  <w:rStyle w:val="WebLink"/>
                </w:rPr>
                <w:t>www.historylearningsite.co.uk/sociology/education-and-sociology/the-new-right-and-education/</w:t>
              </w:r>
            </w:hyperlink>
            <w:r w:rsidR="007A28D1" w:rsidRPr="007A28D1">
              <w:t xml:space="preserve"> (New Right views of education)</w:t>
            </w:r>
          </w:p>
          <w:p w14:paraId="795FF525" w14:textId="77777777" w:rsidR="007A28D1" w:rsidRPr="007A28D1" w:rsidRDefault="003A027E" w:rsidP="0080683D">
            <w:pPr>
              <w:pStyle w:val="BodyText"/>
            </w:pPr>
            <w:hyperlink r:id="rId120" w:history="1">
              <w:r w:rsidR="007A28D1" w:rsidRPr="007A28D1">
                <w:rPr>
                  <w:rStyle w:val="WebLink"/>
                </w:rPr>
                <w:t>https://revisesociology.com/2017/10/20/social-democratic-perspectives-on-education/</w:t>
              </w:r>
            </w:hyperlink>
            <w:r w:rsidR="007A28D1" w:rsidRPr="007A28D1">
              <w:rPr>
                <w:rStyle w:val="WebLink"/>
              </w:rPr>
              <w:t xml:space="preserve"> </w:t>
            </w:r>
            <w:r w:rsidR="007A28D1" w:rsidRPr="007A28D1">
              <w:t>(social democratic view of education)</w:t>
            </w:r>
          </w:p>
          <w:p w14:paraId="1E0EBD7F" w14:textId="32D90C50" w:rsidR="007A28D1" w:rsidRPr="007A28D1" w:rsidRDefault="00EE0D4F" w:rsidP="0080683D">
            <w:pPr>
              <w:pStyle w:val="BodyText"/>
              <w:spacing w:before="120"/>
            </w:pPr>
            <w:r>
              <w:rPr>
                <w:b/>
              </w:rPr>
              <w:t>Extension a</w:t>
            </w:r>
            <w:r w:rsidR="007A28D1" w:rsidRPr="007A28D1">
              <w:rPr>
                <w:b/>
              </w:rPr>
              <w:t xml:space="preserve">ctivity: </w:t>
            </w:r>
            <w:r w:rsidR="007A28D1" w:rsidRPr="007A28D1">
              <w:t>Learners are to independently or in pairs create a revision tool in a format of their</w:t>
            </w:r>
            <w:r w:rsidR="007A28D1">
              <w:t xml:space="preserve"> choice </w:t>
            </w:r>
            <w:r w:rsidR="007A28D1" w:rsidRPr="007A28D1">
              <w:t>that brings together and summarises all thes</w:t>
            </w:r>
            <w:r w:rsidR="007A28D1">
              <w:t>e approaches to education. You should</w:t>
            </w:r>
            <w:r w:rsidR="007A28D1" w:rsidRPr="007A28D1">
              <w:t xml:space="preserve"> review them to check for understanding and clarify anything if required. </w:t>
            </w:r>
            <w:r w:rsidR="007A28D1" w:rsidRPr="007A28D1">
              <w:rPr>
                <w:b/>
              </w:rPr>
              <w:t>(F)</w:t>
            </w:r>
          </w:p>
        </w:tc>
      </w:tr>
      <w:tr w:rsidR="00881393" w:rsidRPr="004A4E17" w14:paraId="1B7366DB" w14:textId="77777777" w:rsidTr="00137BC3">
        <w:tblPrEx>
          <w:tblCellMar>
            <w:top w:w="0" w:type="dxa"/>
            <w:bottom w:w="0" w:type="dxa"/>
          </w:tblCellMar>
        </w:tblPrEx>
        <w:tc>
          <w:tcPr>
            <w:tcW w:w="2127" w:type="dxa"/>
            <w:vMerge w:val="restart"/>
            <w:tcMar>
              <w:top w:w="113" w:type="dxa"/>
              <w:bottom w:w="113" w:type="dxa"/>
            </w:tcMar>
          </w:tcPr>
          <w:p w14:paraId="64372494" w14:textId="239CE220" w:rsidR="00881393" w:rsidRDefault="00881393" w:rsidP="0080683D">
            <w:pPr>
              <w:pStyle w:val="BodyText"/>
              <w:rPr>
                <w:b/>
                <w:lang w:eastAsia="en-GB"/>
              </w:rPr>
            </w:pPr>
            <w:r>
              <w:rPr>
                <w:b/>
                <w:lang w:eastAsia="en-GB"/>
              </w:rPr>
              <w:lastRenderedPageBreak/>
              <w:t>5.2 Education and social mobility</w:t>
            </w:r>
          </w:p>
          <w:p w14:paraId="4BCEEE55" w14:textId="2291C500" w:rsidR="00881393" w:rsidRDefault="00660FBF" w:rsidP="0080683D">
            <w:pPr>
              <w:pStyle w:val="BodyText"/>
              <w:spacing w:before="120"/>
              <w:rPr>
                <w:b/>
                <w:lang w:eastAsia="en-GB"/>
              </w:rPr>
            </w:pPr>
            <w:r w:rsidRPr="00660FBF">
              <w:rPr>
                <w:rFonts w:ascii="Arial Bold" w:hAnsi="Arial Bold"/>
                <w:b/>
                <w:color w:val="E21951"/>
                <w:lang w:eastAsia="en-GB"/>
              </w:rPr>
              <w:t>KC1</w:t>
            </w:r>
          </w:p>
          <w:p w14:paraId="15A6306F" w14:textId="0FF2612C" w:rsidR="00881393" w:rsidRDefault="00660FBF" w:rsidP="0080683D">
            <w:pPr>
              <w:pStyle w:val="BodyText"/>
              <w:rPr>
                <w:b/>
                <w:lang w:eastAsia="en-GB"/>
              </w:rPr>
            </w:pPr>
            <w:r w:rsidRPr="00660FBF">
              <w:rPr>
                <w:rFonts w:ascii="Arial Bold" w:hAnsi="Arial Bold"/>
                <w:b/>
                <w:color w:val="E21951"/>
                <w:lang w:eastAsia="en-GB"/>
              </w:rPr>
              <w:t>KC2</w:t>
            </w:r>
          </w:p>
          <w:p w14:paraId="1E7BAC01" w14:textId="18C2495B" w:rsidR="00881393" w:rsidRPr="00DB2C1F" w:rsidRDefault="00660FBF" w:rsidP="0080683D">
            <w:pPr>
              <w:pStyle w:val="BodyText"/>
              <w:rPr>
                <w:lang w:eastAsia="en-GB"/>
              </w:rPr>
            </w:pPr>
            <w:r w:rsidRPr="00660FBF">
              <w:rPr>
                <w:b/>
                <w:color w:val="E21951"/>
                <w:lang w:eastAsia="en-GB"/>
              </w:rPr>
              <w:t>KC5</w:t>
            </w:r>
          </w:p>
        </w:tc>
        <w:tc>
          <w:tcPr>
            <w:tcW w:w="2126" w:type="dxa"/>
            <w:tcMar>
              <w:top w:w="113" w:type="dxa"/>
              <w:bottom w:w="113" w:type="dxa"/>
            </w:tcMar>
          </w:tcPr>
          <w:p w14:paraId="098276D0" w14:textId="1713F7BF" w:rsidR="00881393" w:rsidRPr="004A4E17" w:rsidRDefault="00881393" w:rsidP="0080683D">
            <w:pPr>
              <w:pStyle w:val="BodyText"/>
              <w:rPr>
                <w:lang w:eastAsia="en-GB"/>
              </w:rPr>
            </w:pPr>
            <w:r>
              <w:rPr>
                <w:lang w:eastAsia="en-GB"/>
              </w:rPr>
              <w:t>Equal opportunity and the idea of meritocracy</w:t>
            </w:r>
          </w:p>
        </w:tc>
        <w:tc>
          <w:tcPr>
            <w:tcW w:w="10348" w:type="dxa"/>
            <w:tcMar>
              <w:top w:w="113" w:type="dxa"/>
              <w:bottom w:w="113" w:type="dxa"/>
            </w:tcMar>
          </w:tcPr>
          <w:p w14:paraId="7C0F1B69" w14:textId="36FA97DF" w:rsidR="00881393" w:rsidRPr="007A28D1" w:rsidRDefault="00881393" w:rsidP="0080683D">
            <w:pPr>
              <w:pStyle w:val="BodyText"/>
            </w:pPr>
            <w:r w:rsidRPr="007A28D1">
              <w:t>Explain and illustrate the term equal opportunity and recap Parsons and meritocracy</w:t>
            </w:r>
            <w:r>
              <w:t>.</w:t>
            </w:r>
          </w:p>
          <w:p w14:paraId="102AB4A1" w14:textId="77777777" w:rsidR="00881393" w:rsidRPr="007A28D1" w:rsidRDefault="00881393" w:rsidP="0080683D">
            <w:pPr>
              <w:widowControl w:val="0"/>
              <w:autoSpaceDE w:val="0"/>
              <w:autoSpaceDN w:val="0"/>
              <w:adjustRightInd w:val="0"/>
              <w:spacing w:before="120"/>
              <w:rPr>
                <w:rFonts w:ascii="Arial" w:hAnsi="Arial" w:cs="Arial"/>
                <w:kern w:val="28"/>
                <w:sz w:val="20"/>
                <w:szCs w:val="20"/>
              </w:rPr>
            </w:pPr>
            <w:r w:rsidRPr="007A28D1">
              <w:rPr>
                <w:rFonts w:ascii="Arial" w:hAnsi="Arial" w:cs="Arial"/>
                <w:kern w:val="28"/>
                <w:sz w:val="20"/>
                <w:szCs w:val="20"/>
              </w:rPr>
              <w:t xml:space="preserve">Identify ways in which education can contribute to social mobility. Discuss the obstacles to </w:t>
            </w:r>
            <w:proofErr w:type="gramStart"/>
            <w:r w:rsidRPr="007A28D1">
              <w:rPr>
                <w:rFonts w:ascii="Arial" w:hAnsi="Arial" w:cs="Arial"/>
                <w:kern w:val="28"/>
                <w:sz w:val="20"/>
                <w:szCs w:val="20"/>
              </w:rPr>
              <w:t>achieving</w:t>
            </w:r>
            <w:proofErr w:type="gramEnd"/>
            <w:r w:rsidRPr="007A28D1">
              <w:rPr>
                <w:rFonts w:ascii="Arial" w:hAnsi="Arial" w:cs="Arial"/>
                <w:kern w:val="28"/>
                <w:sz w:val="20"/>
                <w:szCs w:val="20"/>
              </w:rPr>
              <w:t xml:space="preserve"> social mobility through education. Consider the extent to which education systems offer free and equal opportunity for all learners.</w:t>
            </w:r>
          </w:p>
          <w:p w14:paraId="75667858" w14:textId="6B632A23" w:rsidR="00881393" w:rsidRPr="007A28D1" w:rsidRDefault="0080683D" w:rsidP="0080683D">
            <w:pPr>
              <w:widowControl w:val="0"/>
              <w:autoSpaceDE w:val="0"/>
              <w:autoSpaceDN w:val="0"/>
              <w:adjustRightInd w:val="0"/>
              <w:spacing w:before="120"/>
              <w:rPr>
                <w:rFonts w:ascii="Arial" w:hAnsi="Arial" w:cs="Arial"/>
                <w:kern w:val="28"/>
                <w:sz w:val="20"/>
                <w:szCs w:val="20"/>
              </w:rPr>
            </w:pPr>
            <w:r>
              <w:rPr>
                <w:rFonts w:ascii="Arial" w:hAnsi="Arial" w:cs="Arial"/>
                <w:kern w:val="28"/>
                <w:sz w:val="20"/>
                <w:szCs w:val="20"/>
              </w:rPr>
              <w:t>L</w:t>
            </w:r>
            <w:r w:rsidR="00881393" w:rsidRPr="007A28D1">
              <w:rPr>
                <w:rFonts w:ascii="Arial" w:hAnsi="Arial" w:cs="Arial"/>
                <w:kern w:val="28"/>
                <w:sz w:val="20"/>
                <w:szCs w:val="20"/>
              </w:rPr>
              <w:t>earners mind map how social mobility links to education and how education impacts upon the lives of those learners.</w:t>
            </w:r>
          </w:p>
          <w:p w14:paraId="1746BF97" w14:textId="77777777" w:rsidR="00881393" w:rsidRPr="007A28D1" w:rsidRDefault="00881393" w:rsidP="0080683D">
            <w:pPr>
              <w:pStyle w:val="BodyText"/>
              <w:spacing w:before="120"/>
              <w:rPr>
                <w:kern w:val="28"/>
              </w:rPr>
            </w:pPr>
            <w:r w:rsidRPr="007A28D1">
              <w:rPr>
                <w:kern w:val="28"/>
              </w:rPr>
              <w:t>Provide statistical evidence for the class illustrating the relationship between educational achievement and social mobility. Invite the learners to interpret the data and draw appropriate conclusions.</w:t>
            </w:r>
          </w:p>
          <w:p w14:paraId="380468E8" w14:textId="025B0CA2" w:rsidR="00881393" w:rsidRPr="007A28D1" w:rsidRDefault="00881393" w:rsidP="0080683D">
            <w:pPr>
              <w:pStyle w:val="BodyText"/>
              <w:spacing w:before="120"/>
              <w:rPr>
                <w:b/>
                <w:kern w:val="28"/>
              </w:rPr>
            </w:pPr>
            <w:r w:rsidRPr="007A28D1">
              <w:rPr>
                <w:b/>
                <w:kern w:val="28"/>
              </w:rPr>
              <w:t>Useful websites:</w:t>
            </w:r>
          </w:p>
          <w:p w14:paraId="05700C75" w14:textId="0C711571" w:rsidR="00881393" w:rsidRPr="007A28D1" w:rsidRDefault="003A027E" w:rsidP="0080683D">
            <w:pPr>
              <w:pStyle w:val="BodyText"/>
            </w:pPr>
            <w:hyperlink r:id="rId121" w:history="1">
              <w:r w:rsidR="00881393" w:rsidRPr="007A28D1">
                <w:rPr>
                  <w:rStyle w:val="WebLink"/>
                </w:rPr>
                <w:t>www.equalitytrust.org.uk/social-mobility-and-education</w:t>
              </w:r>
            </w:hyperlink>
            <w:r w:rsidR="00881393" w:rsidRPr="007A28D1">
              <w:t xml:space="preserve"> (The Equality Trust </w:t>
            </w:r>
            <w:r w:rsidR="00580FE7">
              <w:t>–</w:t>
            </w:r>
            <w:r w:rsidR="00881393" w:rsidRPr="007A28D1">
              <w:t xml:space="preserve"> global data and discussion)</w:t>
            </w:r>
          </w:p>
          <w:p w14:paraId="18915B97" w14:textId="4D831363" w:rsidR="00881393" w:rsidRPr="007A28D1" w:rsidRDefault="003A027E" w:rsidP="0080683D">
            <w:pPr>
              <w:pStyle w:val="BodyText"/>
            </w:pPr>
            <w:hyperlink r:id="rId122" w:history="1">
              <w:r w:rsidR="00881393" w:rsidRPr="007A28D1">
                <w:rPr>
                  <w:rStyle w:val="WebLink"/>
                </w:rPr>
                <w:t>www.theguardian.com/commentisfree/2018/sep/27/social-mobility-good-education</w:t>
              </w:r>
            </w:hyperlink>
            <w:r w:rsidR="00881393" w:rsidRPr="007A28D1">
              <w:t xml:space="preserve"> (The Guardian article)</w:t>
            </w:r>
          </w:p>
        </w:tc>
      </w:tr>
      <w:tr w:rsidR="00881393" w:rsidRPr="004A4E17" w14:paraId="23C238F8" w14:textId="77777777" w:rsidTr="00137BC3">
        <w:tblPrEx>
          <w:tblCellMar>
            <w:top w:w="0" w:type="dxa"/>
            <w:bottom w:w="0" w:type="dxa"/>
          </w:tblCellMar>
        </w:tblPrEx>
        <w:tc>
          <w:tcPr>
            <w:tcW w:w="2127" w:type="dxa"/>
            <w:vMerge/>
            <w:tcMar>
              <w:top w:w="113" w:type="dxa"/>
              <w:bottom w:w="113" w:type="dxa"/>
            </w:tcMar>
          </w:tcPr>
          <w:p w14:paraId="060F48E4" w14:textId="77777777" w:rsidR="00881393" w:rsidRDefault="00881393" w:rsidP="00881393">
            <w:pPr>
              <w:pStyle w:val="BodyText"/>
              <w:spacing w:before="40" w:after="40"/>
              <w:rPr>
                <w:b/>
                <w:lang w:eastAsia="en-GB"/>
              </w:rPr>
            </w:pPr>
          </w:p>
        </w:tc>
        <w:tc>
          <w:tcPr>
            <w:tcW w:w="2126" w:type="dxa"/>
            <w:tcMar>
              <w:top w:w="113" w:type="dxa"/>
              <w:bottom w:w="113" w:type="dxa"/>
            </w:tcMar>
          </w:tcPr>
          <w:p w14:paraId="136C178A" w14:textId="6D1059C2" w:rsidR="00881393" w:rsidRDefault="00881393" w:rsidP="0080683D">
            <w:pPr>
              <w:pStyle w:val="BodyText"/>
              <w:rPr>
                <w:lang w:eastAsia="en-GB"/>
              </w:rPr>
            </w:pPr>
            <w:r>
              <w:rPr>
                <w:lang w:eastAsia="en-GB"/>
              </w:rPr>
              <w:t>The extent to which education systems are meritocratic today</w:t>
            </w:r>
          </w:p>
        </w:tc>
        <w:tc>
          <w:tcPr>
            <w:tcW w:w="10348" w:type="dxa"/>
            <w:tcMar>
              <w:top w:w="113" w:type="dxa"/>
              <w:bottom w:w="113" w:type="dxa"/>
            </w:tcMar>
          </w:tcPr>
          <w:p w14:paraId="1F54CC5E" w14:textId="77777777" w:rsidR="00881393" w:rsidRPr="007A28D1" w:rsidRDefault="00881393" w:rsidP="0080683D">
            <w:pPr>
              <w:widowControl w:val="0"/>
              <w:autoSpaceDE w:val="0"/>
              <w:autoSpaceDN w:val="0"/>
              <w:adjustRightInd w:val="0"/>
              <w:rPr>
                <w:rFonts w:ascii="Arial" w:hAnsi="Arial" w:cs="Arial"/>
                <w:kern w:val="28"/>
                <w:sz w:val="20"/>
                <w:szCs w:val="20"/>
              </w:rPr>
            </w:pPr>
            <w:r w:rsidRPr="007A28D1">
              <w:rPr>
                <w:rFonts w:ascii="Arial" w:hAnsi="Arial" w:cs="Arial"/>
                <w:kern w:val="28"/>
                <w:sz w:val="20"/>
                <w:szCs w:val="20"/>
              </w:rPr>
              <w:t>Consider various sociological explanations of educational achievement, including the functionalist, Marxist and feminist approaches. Focus on the links between social class, gender, ethnicity and region as factors that may influence educational achievement. Consider the possible interrelationships between these factors.</w:t>
            </w:r>
          </w:p>
          <w:p w14:paraId="044E6272" w14:textId="7813F0BB" w:rsidR="00881393" w:rsidRDefault="00881393" w:rsidP="0080683D">
            <w:pPr>
              <w:widowControl w:val="0"/>
              <w:autoSpaceDE w:val="0"/>
              <w:autoSpaceDN w:val="0"/>
              <w:adjustRightInd w:val="0"/>
              <w:spacing w:before="120"/>
              <w:rPr>
                <w:rFonts w:ascii="Arial" w:hAnsi="Arial" w:cs="Arial"/>
                <w:kern w:val="28"/>
                <w:sz w:val="20"/>
                <w:szCs w:val="20"/>
              </w:rPr>
            </w:pPr>
            <w:r w:rsidRPr="007A28D1">
              <w:rPr>
                <w:rFonts w:ascii="Arial" w:hAnsi="Arial" w:cs="Arial"/>
                <w:kern w:val="28"/>
                <w:sz w:val="20"/>
                <w:szCs w:val="20"/>
              </w:rPr>
              <w:t xml:space="preserve">Split the class into four groups and get them to brainstorm their understanding of the respective areas for discussion, ensuring that each group discusses a different topic. Ask them to present this as a group to </w:t>
            </w:r>
            <w:proofErr w:type="gramStart"/>
            <w:r w:rsidRPr="007A28D1">
              <w:rPr>
                <w:rFonts w:ascii="Arial" w:hAnsi="Arial" w:cs="Arial"/>
                <w:kern w:val="28"/>
                <w:sz w:val="20"/>
                <w:szCs w:val="20"/>
              </w:rPr>
              <w:t>all of</w:t>
            </w:r>
            <w:proofErr w:type="gramEnd"/>
            <w:r w:rsidRPr="007A28D1">
              <w:rPr>
                <w:rFonts w:ascii="Arial" w:hAnsi="Arial" w:cs="Arial"/>
                <w:kern w:val="28"/>
                <w:sz w:val="20"/>
                <w:szCs w:val="20"/>
              </w:rPr>
              <w:t xml:space="preserve"> the learners.</w:t>
            </w:r>
          </w:p>
          <w:p w14:paraId="69DD05E9" w14:textId="7A8EAD3C" w:rsidR="00881393" w:rsidRPr="007A28D1" w:rsidRDefault="00EE0D4F" w:rsidP="0080683D">
            <w:pPr>
              <w:pStyle w:val="BodyText"/>
              <w:spacing w:before="120"/>
              <w:rPr>
                <w:kern w:val="28"/>
              </w:rPr>
            </w:pPr>
            <w:r>
              <w:rPr>
                <w:b/>
              </w:rPr>
              <w:t>Extension a</w:t>
            </w:r>
            <w:r w:rsidR="00881393" w:rsidRPr="007A28D1">
              <w:rPr>
                <w:b/>
              </w:rPr>
              <w:t xml:space="preserve">ctivity: </w:t>
            </w:r>
            <w:r w:rsidR="00881393" w:rsidRPr="007A28D1">
              <w:rPr>
                <w:kern w:val="28"/>
              </w:rPr>
              <w:t xml:space="preserve">Invite learners to write a short proposal for how obstacles to educational achievement linked to social class or gender may be </w:t>
            </w:r>
            <w:proofErr w:type="gramStart"/>
            <w:r w:rsidR="00881393" w:rsidRPr="007A28D1">
              <w:rPr>
                <w:kern w:val="28"/>
              </w:rPr>
              <w:t>overcome, or</w:t>
            </w:r>
            <w:proofErr w:type="gramEnd"/>
            <w:r w:rsidR="00881393" w:rsidRPr="007A28D1">
              <w:rPr>
                <w:kern w:val="28"/>
              </w:rPr>
              <w:t xml:space="preserve"> ameliorated. Discuss the proposals with the class and link to appropriate sociological studies and theories of educational achievement</w:t>
            </w:r>
            <w:r w:rsidR="00881393" w:rsidRPr="007A28D1">
              <w:rPr>
                <w:b/>
                <w:kern w:val="28"/>
              </w:rPr>
              <w:t>.</w:t>
            </w:r>
            <w:r w:rsidR="00214CA5">
              <w:rPr>
                <w:b/>
                <w:kern w:val="28"/>
              </w:rPr>
              <w:t xml:space="preserve"> </w:t>
            </w:r>
            <w:r w:rsidR="00881393" w:rsidRPr="007A28D1">
              <w:rPr>
                <w:b/>
                <w:kern w:val="28"/>
              </w:rPr>
              <w:t>(I)</w:t>
            </w:r>
          </w:p>
          <w:p w14:paraId="6DBC3399" w14:textId="0147AC18" w:rsidR="00881393" w:rsidRPr="007A28D1" w:rsidRDefault="00881393" w:rsidP="0080683D">
            <w:pPr>
              <w:pStyle w:val="BodyText"/>
              <w:spacing w:before="120"/>
              <w:rPr>
                <w:b/>
                <w:kern w:val="28"/>
              </w:rPr>
            </w:pPr>
            <w:r w:rsidRPr="007A28D1">
              <w:rPr>
                <w:b/>
                <w:kern w:val="28"/>
              </w:rPr>
              <w:t>Useful websites:</w:t>
            </w:r>
          </w:p>
          <w:p w14:paraId="178ECB54" w14:textId="66427735" w:rsidR="00881393" w:rsidRPr="007A28D1" w:rsidRDefault="003A027E" w:rsidP="0080683D">
            <w:pPr>
              <w:pStyle w:val="BodyText"/>
            </w:pPr>
            <w:hyperlink r:id="rId123" w:history="1">
              <w:r w:rsidR="00881393" w:rsidRPr="007A28D1">
                <w:rPr>
                  <w:rStyle w:val="WebLink"/>
                </w:rPr>
                <w:t>www.frontiersin.org/articles/10.3389/fpsyg.2015.01053/full</w:t>
              </w:r>
            </w:hyperlink>
            <w:r w:rsidR="00881393" w:rsidRPr="007A28D1">
              <w:t xml:space="preserve"> (meritocracy in schools)</w:t>
            </w:r>
          </w:p>
          <w:p w14:paraId="34CFD244" w14:textId="4A1D517A" w:rsidR="00881393" w:rsidRPr="007A28D1" w:rsidRDefault="003A027E" w:rsidP="0080683D">
            <w:pPr>
              <w:pStyle w:val="BodyText"/>
            </w:pPr>
            <w:hyperlink r:id="rId124" w:history="1">
              <w:r w:rsidR="00881393" w:rsidRPr="007A28D1">
                <w:rPr>
                  <w:rStyle w:val="WebLink"/>
                </w:rPr>
                <w:t>www.gov.uk/government/publications/improving-social-mobility-through-education</w:t>
              </w:r>
            </w:hyperlink>
            <w:r w:rsidR="00881393" w:rsidRPr="007A28D1">
              <w:t xml:space="preserve"> (UK government plan to improve social mobility through education)</w:t>
            </w:r>
          </w:p>
        </w:tc>
      </w:tr>
      <w:tr w:rsidR="00881393" w:rsidRPr="004A4E17" w14:paraId="5EC62525" w14:textId="77777777" w:rsidTr="00137BC3">
        <w:tblPrEx>
          <w:tblCellMar>
            <w:top w:w="0" w:type="dxa"/>
            <w:bottom w:w="0" w:type="dxa"/>
          </w:tblCellMar>
        </w:tblPrEx>
        <w:tc>
          <w:tcPr>
            <w:tcW w:w="2127" w:type="dxa"/>
            <w:vMerge/>
            <w:tcMar>
              <w:top w:w="113" w:type="dxa"/>
              <w:bottom w:w="113" w:type="dxa"/>
            </w:tcMar>
          </w:tcPr>
          <w:p w14:paraId="4B1A8A02" w14:textId="77777777" w:rsidR="00881393" w:rsidRDefault="00881393" w:rsidP="00881393">
            <w:pPr>
              <w:pStyle w:val="BodyText"/>
              <w:spacing w:before="40" w:after="40"/>
              <w:rPr>
                <w:b/>
                <w:lang w:eastAsia="en-GB"/>
              </w:rPr>
            </w:pPr>
          </w:p>
        </w:tc>
        <w:tc>
          <w:tcPr>
            <w:tcW w:w="2126" w:type="dxa"/>
            <w:tcMar>
              <w:top w:w="113" w:type="dxa"/>
              <w:bottom w:w="113" w:type="dxa"/>
            </w:tcMar>
          </w:tcPr>
          <w:p w14:paraId="542D512E" w14:textId="0FFA299E" w:rsidR="00881393" w:rsidRDefault="00881393" w:rsidP="0080683D">
            <w:pPr>
              <w:pStyle w:val="BodyText"/>
              <w:rPr>
                <w:lang w:eastAsia="en-GB"/>
              </w:rPr>
            </w:pPr>
            <w:r>
              <w:rPr>
                <w:lang w:eastAsia="en-GB"/>
              </w:rPr>
              <w:t>The importance of education in influencing life chances, and the consequences of educational under</w:t>
            </w:r>
            <w:r w:rsidR="00B55826">
              <w:rPr>
                <w:lang w:eastAsia="en-GB"/>
              </w:rPr>
              <w:t>-</w:t>
            </w:r>
            <w:r>
              <w:rPr>
                <w:lang w:eastAsia="en-GB"/>
              </w:rPr>
              <w:t xml:space="preserve">achievement for the </w:t>
            </w:r>
            <w:r>
              <w:rPr>
                <w:lang w:eastAsia="en-GB"/>
              </w:rPr>
              <w:lastRenderedPageBreak/>
              <w:t>individual and for society</w:t>
            </w:r>
          </w:p>
        </w:tc>
        <w:tc>
          <w:tcPr>
            <w:tcW w:w="10348" w:type="dxa"/>
            <w:tcMar>
              <w:top w:w="113" w:type="dxa"/>
              <w:bottom w:w="113" w:type="dxa"/>
            </w:tcMar>
          </w:tcPr>
          <w:p w14:paraId="7AE01706" w14:textId="061F2BBF" w:rsidR="00881393" w:rsidRPr="00F313F7" w:rsidRDefault="00881393" w:rsidP="0080683D">
            <w:pPr>
              <w:pStyle w:val="BodyText"/>
            </w:pPr>
            <w:r w:rsidRPr="00F313F7">
              <w:lastRenderedPageBreak/>
              <w:t xml:space="preserve">Quick fire Q&amp;A on arguments for and against the view that education systems are meritocratic, clarifying and ensuring understanding. </w:t>
            </w:r>
            <w:r w:rsidRPr="00F313F7">
              <w:rPr>
                <w:b/>
              </w:rPr>
              <w:t>(F)</w:t>
            </w:r>
          </w:p>
          <w:p w14:paraId="4D3B1F49" w14:textId="61348E03" w:rsidR="00881393" w:rsidRPr="00F313F7" w:rsidRDefault="00881393" w:rsidP="0080683D">
            <w:pPr>
              <w:pStyle w:val="BodyText"/>
              <w:spacing w:before="120"/>
            </w:pPr>
            <w:r w:rsidRPr="00F313F7">
              <w:t>Get learners in groups, to consider the consequences for individuals who under achieve in education, and the wider social impact this can have. Allow sufficient time to research supporting evidence and to feed</w:t>
            </w:r>
            <w:r w:rsidR="00214CA5">
              <w:t xml:space="preserve"> </w:t>
            </w:r>
            <w:r w:rsidRPr="00F313F7">
              <w:t>back findings to class. Encourage learners to research national and international data</w:t>
            </w:r>
            <w:r w:rsidR="00214CA5">
              <w:t>.</w:t>
            </w:r>
            <w:r w:rsidRPr="00F313F7">
              <w:t xml:space="preserve"> </w:t>
            </w:r>
            <w:r w:rsidRPr="00F313F7">
              <w:rPr>
                <w:b/>
              </w:rPr>
              <w:t>(I)</w:t>
            </w:r>
          </w:p>
          <w:p w14:paraId="69904579" w14:textId="3FEC08A0" w:rsidR="00B55826" w:rsidRPr="00F313F7" w:rsidRDefault="00FD18F8" w:rsidP="0080683D">
            <w:pPr>
              <w:pStyle w:val="BodyText"/>
              <w:spacing w:before="120"/>
            </w:pPr>
            <w:r>
              <w:rPr>
                <w:b/>
                <w:kern w:val="28"/>
              </w:rPr>
              <w:t>Useful website</w:t>
            </w:r>
            <w:r w:rsidR="00881393" w:rsidRPr="00F313F7">
              <w:rPr>
                <w:b/>
                <w:kern w:val="28"/>
              </w:rPr>
              <w:t>:</w:t>
            </w:r>
            <w:r w:rsidR="00160B97">
              <w:rPr>
                <w:b/>
                <w:kern w:val="28"/>
              </w:rPr>
              <w:t xml:space="preserve"> </w:t>
            </w:r>
            <w:hyperlink r:id="rId125" w:history="1">
              <w:r w:rsidR="00881393" w:rsidRPr="00F313F7">
                <w:rPr>
                  <w:rStyle w:val="WebLink"/>
                </w:rPr>
                <w:t>http://dera.ioe.ac.uk/8465/1/dpr19.pdf</w:t>
              </w:r>
            </w:hyperlink>
            <w:r w:rsidR="00881393" w:rsidRPr="00F313F7">
              <w:t xml:space="preserve"> (UK Home Office report on the role of education in enhancing life chances and preventing offending)</w:t>
            </w:r>
          </w:p>
        </w:tc>
      </w:tr>
      <w:tr w:rsidR="00881393" w:rsidRPr="004A4E17" w14:paraId="66BF9155" w14:textId="77777777" w:rsidTr="00137BC3">
        <w:tblPrEx>
          <w:tblCellMar>
            <w:top w:w="0" w:type="dxa"/>
            <w:bottom w:w="0" w:type="dxa"/>
          </w:tblCellMar>
        </w:tblPrEx>
        <w:tc>
          <w:tcPr>
            <w:tcW w:w="2127" w:type="dxa"/>
            <w:vMerge/>
            <w:tcMar>
              <w:top w:w="113" w:type="dxa"/>
              <w:bottom w:w="113" w:type="dxa"/>
            </w:tcMar>
          </w:tcPr>
          <w:p w14:paraId="5213DF98" w14:textId="77777777" w:rsidR="00881393" w:rsidRDefault="00881393" w:rsidP="00881393">
            <w:pPr>
              <w:pStyle w:val="BodyText"/>
              <w:spacing w:before="40" w:after="40"/>
              <w:rPr>
                <w:b/>
                <w:lang w:eastAsia="en-GB"/>
              </w:rPr>
            </w:pPr>
          </w:p>
        </w:tc>
        <w:tc>
          <w:tcPr>
            <w:tcW w:w="2126" w:type="dxa"/>
            <w:tcMar>
              <w:top w:w="113" w:type="dxa"/>
              <w:bottom w:w="113" w:type="dxa"/>
            </w:tcMar>
          </w:tcPr>
          <w:p w14:paraId="5F75B776" w14:textId="5E374C68" w:rsidR="00881393" w:rsidRDefault="00881393" w:rsidP="0080683D">
            <w:pPr>
              <w:pStyle w:val="BodyText"/>
              <w:rPr>
                <w:lang w:eastAsia="en-GB"/>
              </w:rPr>
            </w:pPr>
            <w:r>
              <w:rPr>
                <w:lang w:eastAsia="en-GB"/>
              </w:rPr>
              <w:t>Evidence and arguments about the links between education and social mobility</w:t>
            </w:r>
          </w:p>
        </w:tc>
        <w:tc>
          <w:tcPr>
            <w:tcW w:w="10348" w:type="dxa"/>
            <w:tcMar>
              <w:top w:w="113" w:type="dxa"/>
              <w:bottom w:w="113" w:type="dxa"/>
            </w:tcMar>
          </w:tcPr>
          <w:p w14:paraId="1CB352FC" w14:textId="265A4365" w:rsidR="00881393" w:rsidRPr="00F313F7" w:rsidRDefault="00881393" w:rsidP="0080683D">
            <w:pPr>
              <w:pStyle w:val="BodyText"/>
              <w:rPr>
                <w:kern w:val="28"/>
              </w:rPr>
            </w:pPr>
            <w:r w:rsidRPr="00F313F7">
              <w:rPr>
                <w:kern w:val="28"/>
              </w:rPr>
              <w:t>Connect this objective with the previous objective.</w:t>
            </w:r>
          </w:p>
          <w:p w14:paraId="6FD850D5" w14:textId="4905D5F5" w:rsidR="00881393" w:rsidRPr="00F313F7" w:rsidRDefault="00881393" w:rsidP="0080683D">
            <w:pPr>
              <w:pStyle w:val="BodyText"/>
              <w:spacing w:before="120"/>
              <w:rPr>
                <w:kern w:val="28"/>
              </w:rPr>
            </w:pPr>
            <w:r w:rsidRPr="00F313F7">
              <w:rPr>
                <w:kern w:val="28"/>
              </w:rPr>
              <w:t>Discuss arguments using news articles and statistical evidence to illustrate.</w:t>
            </w:r>
          </w:p>
          <w:p w14:paraId="420C23A0" w14:textId="57167BCF" w:rsidR="00881393" w:rsidRPr="00F313F7" w:rsidRDefault="00881393" w:rsidP="0080683D">
            <w:pPr>
              <w:pStyle w:val="BodyText"/>
              <w:spacing w:before="120"/>
            </w:pPr>
            <w:r w:rsidRPr="00F313F7">
              <w:rPr>
                <w:b/>
                <w:kern w:val="28"/>
              </w:rPr>
              <w:t>Useful website:</w:t>
            </w:r>
            <w:r w:rsidR="00160B97">
              <w:rPr>
                <w:b/>
                <w:kern w:val="28"/>
              </w:rPr>
              <w:t xml:space="preserve"> </w:t>
            </w:r>
            <w:hyperlink r:id="rId126" w:history="1">
              <w:r w:rsidR="00AA0125" w:rsidRPr="0080683D">
                <w:rPr>
                  <w:rStyle w:val="Hyperlink"/>
                  <w:color w:val="4B4B4B"/>
                </w:rPr>
                <w:t>https://revisesociology.com/2017/12/17/social-mobility-start-poor-stay-poor/</w:t>
              </w:r>
            </w:hyperlink>
            <w:r w:rsidRPr="00F313F7">
              <w:t xml:space="preserve"> (Social mobility – Start poor, stay poor?)</w:t>
            </w:r>
          </w:p>
        </w:tc>
      </w:tr>
      <w:tr w:rsidR="00F313F7" w:rsidRPr="004A4E17" w14:paraId="59207371" w14:textId="77777777" w:rsidTr="00137BC3">
        <w:tblPrEx>
          <w:tblCellMar>
            <w:top w:w="0" w:type="dxa"/>
            <w:bottom w:w="0" w:type="dxa"/>
          </w:tblCellMar>
        </w:tblPrEx>
        <w:tc>
          <w:tcPr>
            <w:tcW w:w="2127" w:type="dxa"/>
            <w:vMerge w:val="restart"/>
            <w:tcMar>
              <w:top w:w="113" w:type="dxa"/>
              <w:bottom w:w="113" w:type="dxa"/>
            </w:tcMar>
          </w:tcPr>
          <w:p w14:paraId="72DF8E80" w14:textId="32CB694C" w:rsidR="00F313F7" w:rsidRDefault="00F313F7" w:rsidP="0080683D">
            <w:pPr>
              <w:pStyle w:val="BodyText"/>
              <w:rPr>
                <w:b/>
                <w:lang w:eastAsia="en-GB"/>
              </w:rPr>
            </w:pPr>
            <w:r>
              <w:rPr>
                <w:b/>
                <w:lang w:eastAsia="en-GB"/>
              </w:rPr>
              <w:t>5.3 Influences on the curriculum</w:t>
            </w:r>
          </w:p>
          <w:p w14:paraId="5C6F3EDC" w14:textId="11D64F9B" w:rsidR="00F313F7" w:rsidRDefault="00660FBF" w:rsidP="0080683D">
            <w:pPr>
              <w:pStyle w:val="BodyText"/>
              <w:spacing w:before="120"/>
              <w:rPr>
                <w:b/>
                <w:lang w:eastAsia="en-GB"/>
              </w:rPr>
            </w:pPr>
            <w:r w:rsidRPr="00660FBF">
              <w:rPr>
                <w:rFonts w:ascii="Arial Bold" w:hAnsi="Arial Bold"/>
                <w:b/>
                <w:color w:val="E21951"/>
                <w:lang w:eastAsia="en-GB"/>
              </w:rPr>
              <w:t>KC1</w:t>
            </w:r>
          </w:p>
          <w:p w14:paraId="1D49B638" w14:textId="25337CC6" w:rsidR="00F313F7" w:rsidRDefault="00660FBF" w:rsidP="0080683D">
            <w:pPr>
              <w:pStyle w:val="BodyText"/>
              <w:rPr>
                <w:b/>
                <w:lang w:eastAsia="en-GB"/>
              </w:rPr>
            </w:pPr>
            <w:r w:rsidRPr="00660FBF">
              <w:rPr>
                <w:rFonts w:ascii="Arial Bold" w:hAnsi="Arial Bold"/>
                <w:b/>
                <w:color w:val="E21951"/>
                <w:lang w:eastAsia="en-GB"/>
              </w:rPr>
              <w:t>KC2</w:t>
            </w:r>
          </w:p>
        </w:tc>
        <w:tc>
          <w:tcPr>
            <w:tcW w:w="2126" w:type="dxa"/>
            <w:tcMar>
              <w:top w:w="113" w:type="dxa"/>
              <w:bottom w:w="113" w:type="dxa"/>
            </w:tcMar>
          </w:tcPr>
          <w:p w14:paraId="59250748" w14:textId="77777777" w:rsidR="00F313F7" w:rsidRDefault="00F313F7" w:rsidP="0080683D">
            <w:pPr>
              <w:pStyle w:val="BodyText"/>
              <w:rPr>
                <w:lang w:eastAsia="en-GB"/>
              </w:rPr>
            </w:pPr>
            <w:r>
              <w:rPr>
                <w:lang w:eastAsia="en-GB"/>
              </w:rPr>
              <w:t>Social construction of knowledge</w:t>
            </w:r>
          </w:p>
          <w:p w14:paraId="2FE04E06" w14:textId="55E9B616" w:rsidR="00F313F7" w:rsidRDefault="00F313F7" w:rsidP="0080683D">
            <w:pPr>
              <w:pStyle w:val="BodyText"/>
              <w:spacing w:before="120"/>
              <w:rPr>
                <w:lang w:eastAsia="en-GB"/>
              </w:rPr>
            </w:pPr>
            <w:r>
              <w:rPr>
                <w:lang w:eastAsia="en-GB"/>
              </w:rPr>
              <w:t>Factors influencing the content of the curriculum, including power, status, culture, economic demands, and gender</w:t>
            </w:r>
          </w:p>
        </w:tc>
        <w:tc>
          <w:tcPr>
            <w:tcW w:w="10348" w:type="dxa"/>
            <w:tcMar>
              <w:top w:w="113" w:type="dxa"/>
              <w:bottom w:w="113" w:type="dxa"/>
            </w:tcMar>
          </w:tcPr>
          <w:p w14:paraId="4022415C" w14:textId="61763504" w:rsidR="00F313F7" w:rsidRPr="00F313F7" w:rsidRDefault="00F313F7" w:rsidP="0080683D">
            <w:pPr>
              <w:pStyle w:val="BodyText"/>
            </w:pPr>
            <w:r w:rsidRPr="00F313F7">
              <w:t>Introduce the topic and stimulate discussion by using examples of images / video media to demonstrate knowledge as a social construction.</w:t>
            </w:r>
            <w:r>
              <w:t xml:space="preserve"> </w:t>
            </w:r>
            <w:r w:rsidRPr="00F313F7">
              <w:t>Explain the concept and discuss how knowledge is constructed and make connections to education and schooling.</w:t>
            </w:r>
          </w:p>
          <w:p w14:paraId="015FD44F" w14:textId="3C54917A" w:rsidR="00F313F7" w:rsidRPr="00F313F7" w:rsidRDefault="00F313F7" w:rsidP="0080683D">
            <w:pPr>
              <w:pStyle w:val="BodyText"/>
              <w:spacing w:before="120"/>
            </w:pPr>
            <w:r w:rsidRPr="00F313F7">
              <w:t>What is the formal curriculum and Education Reform Act 1988</w:t>
            </w:r>
            <w:r w:rsidR="00214CA5">
              <w:t>?</w:t>
            </w:r>
            <w:r w:rsidRPr="00F313F7">
              <w:t xml:space="preserve"> </w:t>
            </w:r>
            <w:r w:rsidR="00214CA5">
              <w:t>W</w:t>
            </w:r>
            <w:r w:rsidRPr="00F313F7">
              <w:t>hat did this introduce in the UK and why?</w:t>
            </w:r>
          </w:p>
          <w:p w14:paraId="1B10D74F" w14:textId="135DD229" w:rsidR="00F313F7" w:rsidRPr="00F313F7" w:rsidRDefault="00F313F7" w:rsidP="0080683D">
            <w:pPr>
              <w:pStyle w:val="BodyText"/>
              <w:spacing w:before="120"/>
            </w:pPr>
            <w:r w:rsidRPr="00F313F7">
              <w:t xml:space="preserve">Examine the curriculum from </w:t>
            </w:r>
            <w:r w:rsidR="00214CA5">
              <w:t xml:space="preserve">your </w:t>
            </w:r>
            <w:r w:rsidRPr="00F313F7">
              <w:t>own education system / schooling.</w:t>
            </w:r>
          </w:p>
          <w:p w14:paraId="63101FD9" w14:textId="3AEF8A25" w:rsidR="00F313F7" w:rsidRPr="00F313F7" w:rsidRDefault="00F313F7" w:rsidP="0080683D">
            <w:pPr>
              <w:pStyle w:val="BodyText"/>
              <w:spacing w:before="120"/>
            </w:pPr>
            <w:r w:rsidRPr="00F313F7">
              <w:t>Present how dominant Ideology influences the content of the curriculum. Link this to Marxism, feminism and New Right perspectives.</w:t>
            </w:r>
          </w:p>
          <w:p w14:paraId="129376B9" w14:textId="54DD4FE8" w:rsidR="00F313F7" w:rsidRPr="00F313F7" w:rsidRDefault="00F313F7" w:rsidP="0080683D">
            <w:pPr>
              <w:pStyle w:val="BodyText"/>
              <w:spacing w:before="120"/>
              <w:rPr>
                <w:b/>
                <w:kern w:val="28"/>
              </w:rPr>
            </w:pPr>
            <w:r w:rsidRPr="00F313F7">
              <w:rPr>
                <w:b/>
                <w:kern w:val="28"/>
              </w:rPr>
              <w:t>Useful websites:</w:t>
            </w:r>
          </w:p>
          <w:p w14:paraId="1C77A42E" w14:textId="5DD6B11A" w:rsidR="00F313F7" w:rsidRPr="00F313F7" w:rsidRDefault="003A027E" w:rsidP="0080683D">
            <w:pPr>
              <w:pStyle w:val="BodyText"/>
            </w:pPr>
            <w:hyperlink r:id="rId127" w:history="1">
              <w:r w:rsidR="00F313F7" w:rsidRPr="00F313F7">
                <w:rPr>
                  <w:rStyle w:val="WebLink"/>
                </w:rPr>
                <w:t>www.gov.uk/national-curriculum</w:t>
              </w:r>
            </w:hyperlink>
            <w:r w:rsidR="00F313F7" w:rsidRPr="00F313F7">
              <w:t xml:space="preserve"> (Gov.uk)</w:t>
            </w:r>
          </w:p>
          <w:p w14:paraId="4B1E0130" w14:textId="12C884B8" w:rsidR="00B55826" w:rsidRPr="00F313F7" w:rsidRDefault="003A027E" w:rsidP="0080683D">
            <w:pPr>
              <w:pStyle w:val="BodyText"/>
            </w:pPr>
            <w:hyperlink r:id="rId128" w:history="1">
              <w:r w:rsidR="00F313F7" w:rsidRPr="00F313F7">
                <w:rPr>
                  <w:rStyle w:val="WebLink"/>
                </w:rPr>
                <w:t>www.localschoolsnetwork.org.uk/2014/05/bias-and-propaganda-in-a-level-history</w:t>
              </w:r>
            </w:hyperlink>
            <w:r w:rsidR="00F313F7" w:rsidRPr="00F313F7">
              <w:t xml:space="preserve"> (Bias and propaganda in A Level History)</w:t>
            </w:r>
          </w:p>
        </w:tc>
      </w:tr>
      <w:tr w:rsidR="00F313F7" w:rsidRPr="004A4E17" w14:paraId="24E96A29" w14:textId="77777777" w:rsidTr="00137BC3">
        <w:tblPrEx>
          <w:tblCellMar>
            <w:top w:w="0" w:type="dxa"/>
            <w:bottom w:w="0" w:type="dxa"/>
          </w:tblCellMar>
        </w:tblPrEx>
        <w:tc>
          <w:tcPr>
            <w:tcW w:w="2127" w:type="dxa"/>
            <w:vMerge/>
            <w:tcMar>
              <w:top w:w="113" w:type="dxa"/>
              <w:bottom w:w="113" w:type="dxa"/>
            </w:tcMar>
          </w:tcPr>
          <w:p w14:paraId="4458F5A4" w14:textId="15E6A9D5" w:rsidR="00F313F7" w:rsidRDefault="00F313F7" w:rsidP="00881393">
            <w:pPr>
              <w:pStyle w:val="BodyText"/>
              <w:spacing w:before="40" w:after="40"/>
              <w:rPr>
                <w:b/>
                <w:lang w:eastAsia="en-GB"/>
              </w:rPr>
            </w:pPr>
          </w:p>
        </w:tc>
        <w:tc>
          <w:tcPr>
            <w:tcW w:w="2126" w:type="dxa"/>
            <w:tcMar>
              <w:top w:w="113" w:type="dxa"/>
              <w:bottom w:w="113" w:type="dxa"/>
            </w:tcMar>
          </w:tcPr>
          <w:p w14:paraId="23D45DC9" w14:textId="11ACEEC4" w:rsidR="00F313F7" w:rsidRDefault="00F313F7" w:rsidP="0080683D">
            <w:pPr>
              <w:pStyle w:val="BodyText"/>
              <w:rPr>
                <w:lang w:eastAsia="en-GB"/>
              </w:rPr>
            </w:pPr>
            <w:r>
              <w:rPr>
                <w:lang w:eastAsia="en-GB"/>
              </w:rPr>
              <w:t>Education and cultural reproduction, including the ethnocentric, the gendered and the hidden curriculum</w:t>
            </w:r>
          </w:p>
        </w:tc>
        <w:tc>
          <w:tcPr>
            <w:tcW w:w="10348" w:type="dxa"/>
            <w:tcMar>
              <w:top w:w="113" w:type="dxa"/>
              <w:bottom w:w="113" w:type="dxa"/>
            </w:tcMar>
          </w:tcPr>
          <w:p w14:paraId="2FD235AE" w14:textId="11542466" w:rsidR="00F313F7" w:rsidRPr="00F313F7" w:rsidRDefault="00F313F7" w:rsidP="0080683D">
            <w:pPr>
              <w:pStyle w:val="BodyText"/>
            </w:pPr>
            <w:r>
              <w:t>Re</w:t>
            </w:r>
            <w:r w:rsidRPr="00F313F7">
              <w:t>cap and reinforce factors influencing content of the curriculum through Q&amp;A</w:t>
            </w:r>
            <w:r w:rsidR="00214CA5">
              <w:t>.</w:t>
            </w:r>
            <w:r w:rsidRPr="00F313F7">
              <w:t xml:space="preserve"> </w:t>
            </w:r>
            <w:r w:rsidRPr="00F313F7">
              <w:rPr>
                <w:b/>
              </w:rPr>
              <w:t>(F)</w:t>
            </w:r>
          </w:p>
          <w:p w14:paraId="3DA3C771" w14:textId="2CAF1C80" w:rsidR="00F313F7" w:rsidRPr="00F313F7" w:rsidRDefault="00F313F7" w:rsidP="0080683D">
            <w:pPr>
              <w:pStyle w:val="BodyText"/>
              <w:spacing w:before="120"/>
            </w:pPr>
            <w:r w:rsidRPr="00F313F7">
              <w:t>Consider and discuss the role schooling and education play in cultural reproduction.</w:t>
            </w:r>
            <w:r>
              <w:t xml:space="preserve"> </w:t>
            </w:r>
            <w:r w:rsidRPr="00F313F7">
              <w:t>Encourage learners to make connections to prior knowledge and understanding of sociological perspectives.</w:t>
            </w:r>
          </w:p>
          <w:p w14:paraId="35A19C2E" w14:textId="640504B1" w:rsidR="00F313F7" w:rsidRPr="00F313F7" w:rsidRDefault="00F313F7" w:rsidP="0080683D">
            <w:pPr>
              <w:pStyle w:val="BodyText"/>
              <w:spacing w:before="120"/>
            </w:pPr>
            <w:r w:rsidRPr="00F313F7">
              <w:t>Explain and illustrate the concept of ethno-centric curriculum. Discuss how this favours a particular culture whilst disadvantaging others. Give examples to illustrate. Link to institutional racism as it creates racial bias into the everyday working of the school and how the formal curriculum ignores cultural diversity (Ball)</w:t>
            </w:r>
            <w:r w:rsidR="00214CA5">
              <w:t>.</w:t>
            </w:r>
          </w:p>
          <w:p w14:paraId="13F1604A" w14:textId="6583DEC6" w:rsidR="00F313F7" w:rsidRPr="00F313F7" w:rsidRDefault="00F313F7" w:rsidP="0080683D">
            <w:pPr>
              <w:pStyle w:val="BodyText"/>
              <w:spacing w:before="120"/>
            </w:pPr>
            <w:r w:rsidRPr="00F313F7">
              <w:t>Divide learners into small groups and set them the task of researching gender and the curriculum.</w:t>
            </w:r>
            <w:r w:rsidRPr="00F313F7">
              <w:rPr>
                <w:b/>
              </w:rPr>
              <w:t>(I)</w:t>
            </w:r>
          </w:p>
          <w:p w14:paraId="12ECDC09" w14:textId="77777777" w:rsidR="00F313F7" w:rsidRPr="00F313F7" w:rsidRDefault="00F313F7" w:rsidP="0080683D">
            <w:pPr>
              <w:pStyle w:val="BodyText"/>
              <w:spacing w:before="120"/>
            </w:pPr>
            <w:r w:rsidRPr="00F313F7">
              <w:t>Provide them with a guidance sheet ensuring to address:</w:t>
            </w:r>
          </w:p>
          <w:p w14:paraId="66700687" w14:textId="4B3D5F70" w:rsidR="00F313F7" w:rsidRPr="00F313F7" w:rsidRDefault="00F313F7" w:rsidP="0080683D">
            <w:pPr>
              <w:pStyle w:val="BodyText"/>
              <w:numPr>
                <w:ilvl w:val="0"/>
                <w:numId w:val="31"/>
              </w:numPr>
              <w:ind w:left="723"/>
            </w:pPr>
            <w:r>
              <w:t>g</w:t>
            </w:r>
            <w:r w:rsidRPr="00F313F7">
              <w:t>ender and subject choice (gender routes)</w:t>
            </w:r>
          </w:p>
          <w:p w14:paraId="26C13935" w14:textId="11207C12" w:rsidR="00F313F7" w:rsidRPr="00F313F7" w:rsidRDefault="00F313F7" w:rsidP="0080683D">
            <w:pPr>
              <w:pStyle w:val="BodyText"/>
              <w:numPr>
                <w:ilvl w:val="0"/>
                <w:numId w:val="31"/>
              </w:numPr>
              <w:ind w:left="723"/>
            </w:pPr>
            <w:r>
              <w:t>g</w:t>
            </w:r>
            <w:r w:rsidRPr="00F313F7">
              <w:t>ender stereotypes in the curriculum (e.g. textbook images)</w:t>
            </w:r>
          </w:p>
          <w:p w14:paraId="15BA7263" w14:textId="609B2C17" w:rsidR="00F313F7" w:rsidRPr="00F313F7" w:rsidRDefault="00F313F7" w:rsidP="0080683D">
            <w:pPr>
              <w:pStyle w:val="BodyText"/>
              <w:numPr>
                <w:ilvl w:val="0"/>
                <w:numId w:val="31"/>
              </w:numPr>
              <w:ind w:left="723"/>
            </w:pPr>
            <w:r>
              <w:t>h</w:t>
            </w:r>
            <w:r w:rsidRPr="00F313F7">
              <w:t>ow teachers approach the genders differently</w:t>
            </w:r>
            <w:r>
              <w:t>.</w:t>
            </w:r>
          </w:p>
          <w:p w14:paraId="7218E7DF" w14:textId="2E096375" w:rsidR="00F313F7" w:rsidRPr="00F313F7" w:rsidRDefault="00F313F7" w:rsidP="0080683D">
            <w:pPr>
              <w:pStyle w:val="BodyText"/>
              <w:spacing w:before="120"/>
            </w:pPr>
            <w:r w:rsidRPr="00F313F7">
              <w:t>How do these factors influence cultural reproduction?</w:t>
            </w:r>
          </w:p>
          <w:p w14:paraId="0F064732" w14:textId="0933DBF2" w:rsidR="00F313F7" w:rsidRPr="00F313F7" w:rsidRDefault="00AF52E1" w:rsidP="0080683D">
            <w:pPr>
              <w:pStyle w:val="BodyText"/>
              <w:spacing w:before="120"/>
              <w:rPr>
                <w:kern w:val="28"/>
              </w:rPr>
            </w:pPr>
            <w:r>
              <w:rPr>
                <w:kern w:val="28"/>
              </w:rPr>
              <w:lastRenderedPageBreak/>
              <w:t>A</w:t>
            </w:r>
            <w:r w:rsidR="00F313F7" w:rsidRPr="00F313F7">
              <w:rPr>
                <w:kern w:val="28"/>
              </w:rPr>
              <w:t xml:space="preserve">llow time to </w:t>
            </w:r>
            <w:proofErr w:type="spellStart"/>
            <w:r w:rsidR="00F313F7" w:rsidRPr="00F313F7">
              <w:rPr>
                <w:kern w:val="28"/>
              </w:rPr>
              <w:t>feed</w:t>
            </w:r>
            <w:r w:rsidR="00F313F7">
              <w:rPr>
                <w:kern w:val="28"/>
              </w:rPr>
              <w:t xml:space="preserve"> </w:t>
            </w:r>
            <w:r w:rsidR="00F313F7" w:rsidRPr="00F313F7">
              <w:rPr>
                <w:kern w:val="28"/>
              </w:rPr>
              <w:t>back</w:t>
            </w:r>
            <w:proofErr w:type="spellEnd"/>
            <w:r w:rsidR="00F313F7" w:rsidRPr="00F313F7">
              <w:rPr>
                <w:kern w:val="28"/>
              </w:rPr>
              <w:t xml:space="preserve">, discuss, enforce and clarify anything that learners don’t understand. </w:t>
            </w:r>
            <w:r w:rsidR="00F313F7" w:rsidRPr="00F313F7">
              <w:rPr>
                <w:b/>
                <w:kern w:val="28"/>
              </w:rPr>
              <w:t>(F)</w:t>
            </w:r>
          </w:p>
          <w:p w14:paraId="62B971AF" w14:textId="265C4F5F" w:rsidR="00F313F7" w:rsidRPr="00F313F7" w:rsidRDefault="00F313F7" w:rsidP="0080683D">
            <w:pPr>
              <w:pStyle w:val="BodyText"/>
              <w:spacing w:before="120"/>
              <w:rPr>
                <w:b/>
                <w:kern w:val="28"/>
              </w:rPr>
            </w:pPr>
            <w:r w:rsidRPr="00F313F7">
              <w:rPr>
                <w:b/>
                <w:kern w:val="28"/>
              </w:rPr>
              <w:t>Useful websites:</w:t>
            </w:r>
          </w:p>
          <w:p w14:paraId="2A93116D" w14:textId="0CF76FE8" w:rsidR="00F313F7" w:rsidRPr="00F313F7" w:rsidRDefault="003A027E" w:rsidP="0080683D">
            <w:pPr>
              <w:pStyle w:val="BodyText"/>
            </w:pPr>
            <w:hyperlink r:id="rId129" w:history="1">
              <w:r w:rsidR="00F313F7" w:rsidRPr="00F313F7">
                <w:rPr>
                  <w:rStyle w:val="WebLink"/>
                </w:rPr>
                <w:t>www.sociology.org.uk/notes/hc1.pdf</w:t>
              </w:r>
            </w:hyperlink>
            <w:r w:rsidR="00F313F7" w:rsidRPr="00F313F7">
              <w:t xml:space="preserve"> (comprehensive Livesey notes on the Hidden Curriculum)</w:t>
            </w:r>
          </w:p>
          <w:p w14:paraId="105832D1" w14:textId="0D98ACDD" w:rsidR="00F313F7" w:rsidRPr="00F313F7" w:rsidRDefault="003A027E" w:rsidP="0080683D">
            <w:pPr>
              <w:pStyle w:val="BodyText"/>
            </w:pPr>
            <w:hyperlink r:id="rId130" w:history="1">
              <w:r w:rsidR="00F313F7" w:rsidRPr="00F313F7">
                <w:rPr>
                  <w:rStyle w:val="WebLink"/>
                </w:rPr>
                <w:t>www.genderandeducation.com/resources-2/pedagogies/curriculum/</w:t>
              </w:r>
            </w:hyperlink>
            <w:r w:rsidR="00F313F7" w:rsidRPr="00F313F7">
              <w:t xml:space="preserve"> (GEA – gender and the curriculum)</w:t>
            </w:r>
          </w:p>
          <w:p w14:paraId="22A230E7" w14:textId="4BBD08C2" w:rsidR="00F313F7" w:rsidRPr="00F313F7" w:rsidRDefault="003A027E" w:rsidP="0080683D">
            <w:pPr>
              <w:pStyle w:val="BodyText"/>
            </w:pPr>
            <w:hyperlink r:id="rId131" w:history="1">
              <w:r w:rsidR="00F313F7" w:rsidRPr="00F313F7">
                <w:rPr>
                  <w:rStyle w:val="WebLink"/>
                </w:rPr>
                <w:t>www.bbc.co.uk/news/science-environment-44141840</w:t>
              </w:r>
            </w:hyperlink>
            <w:r w:rsidR="00F313F7" w:rsidRPr="00F313F7">
              <w:rPr>
                <w:rStyle w:val="WebLink"/>
              </w:rPr>
              <w:t xml:space="preserve"> </w:t>
            </w:r>
            <w:r w:rsidR="00F313F7" w:rsidRPr="00F313F7">
              <w:t xml:space="preserve">(BBC </w:t>
            </w:r>
            <w:r w:rsidR="00580FE7">
              <w:t xml:space="preserve">– </w:t>
            </w:r>
            <w:r w:rsidR="00F313F7" w:rsidRPr="00F313F7">
              <w:t>How physics gender gap starts in the classroom)</w:t>
            </w:r>
          </w:p>
          <w:p w14:paraId="667EED97" w14:textId="54E5371C" w:rsidR="00F313F7" w:rsidRPr="00F313F7" w:rsidRDefault="00EE0D4F" w:rsidP="0080683D">
            <w:pPr>
              <w:pStyle w:val="BodyText"/>
              <w:spacing w:before="120"/>
            </w:pPr>
            <w:r>
              <w:rPr>
                <w:b/>
              </w:rPr>
              <w:t>Extension a</w:t>
            </w:r>
            <w:r w:rsidR="00F313F7" w:rsidRPr="00F313F7">
              <w:rPr>
                <w:b/>
              </w:rPr>
              <w:t xml:space="preserve">ctivity: </w:t>
            </w:r>
            <w:r w:rsidR="00F313F7" w:rsidRPr="00F313F7">
              <w:rPr>
                <w:kern w:val="28"/>
              </w:rPr>
              <w:t xml:space="preserve">Create an interactive learning tool that learners can access and interact with, and learn from away from the classroom, </w:t>
            </w:r>
            <w:r w:rsidR="00F313F7" w:rsidRPr="00F313F7">
              <w:t>which explains and illustrates the Marxist critique of the curriculum (</w:t>
            </w:r>
            <w:r w:rsidR="00B55826">
              <w:t>hi</w:t>
            </w:r>
            <w:r w:rsidR="00F313F7" w:rsidRPr="00F313F7">
              <w:t>dden curriculum).</w:t>
            </w:r>
          </w:p>
          <w:p w14:paraId="251EAD41" w14:textId="1B06AE20" w:rsidR="00881393" w:rsidRPr="00F313F7" w:rsidRDefault="00F313F7" w:rsidP="0080683D">
            <w:pPr>
              <w:pStyle w:val="BodyText"/>
            </w:pPr>
            <w:r w:rsidRPr="00F313F7">
              <w:t xml:space="preserve">(This could be a video with questions, PowerPoint with hyperlinked slides or a free online tool). </w:t>
            </w:r>
            <w:r w:rsidRPr="00F313F7">
              <w:rPr>
                <w:b/>
              </w:rPr>
              <w:t>(I)</w:t>
            </w:r>
          </w:p>
        </w:tc>
      </w:tr>
      <w:tr w:rsidR="00F313F7" w:rsidRPr="004A4E17" w14:paraId="3E6F14DB" w14:textId="77777777" w:rsidTr="00137BC3">
        <w:tblPrEx>
          <w:tblCellMar>
            <w:top w:w="0" w:type="dxa"/>
            <w:bottom w:w="0" w:type="dxa"/>
          </w:tblCellMar>
        </w:tblPrEx>
        <w:tc>
          <w:tcPr>
            <w:tcW w:w="2127" w:type="dxa"/>
            <w:vMerge/>
            <w:tcMar>
              <w:top w:w="113" w:type="dxa"/>
              <w:bottom w:w="113" w:type="dxa"/>
            </w:tcMar>
          </w:tcPr>
          <w:p w14:paraId="2ECDA0C0" w14:textId="2CC2FD42" w:rsidR="00F313F7" w:rsidRDefault="00F313F7" w:rsidP="00881393">
            <w:pPr>
              <w:pStyle w:val="BodyText"/>
              <w:spacing w:before="40" w:after="40"/>
              <w:rPr>
                <w:b/>
                <w:lang w:eastAsia="en-GB"/>
              </w:rPr>
            </w:pPr>
          </w:p>
        </w:tc>
        <w:tc>
          <w:tcPr>
            <w:tcW w:w="2126" w:type="dxa"/>
            <w:tcMar>
              <w:top w:w="113" w:type="dxa"/>
              <w:bottom w:w="113" w:type="dxa"/>
            </w:tcMar>
          </w:tcPr>
          <w:p w14:paraId="219CBE9E" w14:textId="7A9CD203" w:rsidR="00F313F7" w:rsidRDefault="00F313F7" w:rsidP="0080683D">
            <w:pPr>
              <w:pStyle w:val="BodyText"/>
              <w:rPr>
                <w:lang w:eastAsia="en-GB"/>
              </w:rPr>
            </w:pPr>
            <w:r>
              <w:rPr>
                <w:lang w:eastAsia="en-GB"/>
              </w:rPr>
              <w:t>The curriculum and the concept of cultural capital</w:t>
            </w:r>
          </w:p>
        </w:tc>
        <w:tc>
          <w:tcPr>
            <w:tcW w:w="10348" w:type="dxa"/>
            <w:tcMar>
              <w:top w:w="113" w:type="dxa"/>
              <w:bottom w:w="113" w:type="dxa"/>
            </w:tcMar>
          </w:tcPr>
          <w:p w14:paraId="030671DD" w14:textId="7A6A8C58" w:rsidR="00F313F7" w:rsidRPr="00F313F7" w:rsidRDefault="00F313F7" w:rsidP="0080683D">
            <w:pPr>
              <w:pStyle w:val="BodyText"/>
              <w:rPr>
                <w:kern w:val="28"/>
              </w:rPr>
            </w:pPr>
            <w:r>
              <w:rPr>
                <w:kern w:val="28"/>
              </w:rPr>
              <w:t>R</w:t>
            </w:r>
            <w:r w:rsidRPr="00F313F7">
              <w:rPr>
                <w:kern w:val="28"/>
              </w:rPr>
              <w:t xml:space="preserve">ecap and reinforce the relationship between the ethno-centric, gendered and hidden curriculum, and cultural reproduction through an interactive multiple choice quiz. Clarify anything learners don’t understand. </w:t>
            </w:r>
            <w:r w:rsidRPr="00F313F7">
              <w:rPr>
                <w:b/>
                <w:kern w:val="28"/>
              </w:rPr>
              <w:t>(F)</w:t>
            </w:r>
          </w:p>
          <w:p w14:paraId="337CAE8A" w14:textId="24DDC561" w:rsidR="00F313F7" w:rsidRPr="00F313F7" w:rsidRDefault="00F313F7" w:rsidP="0080683D">
            <w:pPr>
              <w:pStyle w:val="BodyText"/>
              <w:spacing w:before="120"/>
              <w:rPr>
                <w:kern w:val="28"/>
              </w:rPr>
            </w:pPr>
            <w:r w:rsidRPr="00F313F7">
              <w:rPr>
                <w:kern w:val="28"/>
              </w:rPr>
              <w:t>To introduce the concept of cultural capital (Bourdieu) and stimulate discussion, watch the video. Provide learners with a guidance / question sheet that will enable them to extract key material.</w:t>
            </w:r>
          </w:p>
          <w:p w14:paraId="740C4BB2" w14:textId="7C8F564D" w:rsidR="00F313F7" w:rsidRPr="00F313F7" w:rsidRDefault="003A027E" w:rsidP="0080683D">
            <w:pPr>
              <w:pStyle w:val="BodyText"/>
              <w:spacing w:before="120"/>
              <w:rPr>
                <w:kern w:val="28"/>
              </w:rPr>
            </w:pPr>
            <w:hyperlink r:id="rId132" w:history="1">
              <w:r w:rsidR="00F313F7" w:rsidRPr="00F313F7">
                <w:rPr>
                  <w:rStyle w:val="WebLink"/>
                </w:rPr>
                <w:t>www.youtube.com/watch?v=5DBEYiBkgp8</w:t>
              </w:r>
            </w:hyperlink>
            <w:r w:rsidR="00F313F7" w:rsidRPr="00F313F7">
              <w:t xml:space="preserve"> (Sociology Live! </w:t>
            </w:r>
            <w:r w:rsidR="00580FE7">
              <w:t xml:space="preserve">– </w:t>
            </w:r>
            <w:r w:rsidR="00F313F7" w:rsidRPr="00F313F7">
              <w:t>explanation of cultural capital)</w:t>
            </w:r>
          </w:p>
          <w:p w14:paraId="741FD48B" w14:textId="6F160E61" w:rsidR="00F313F7" w:rsidRPr="00F313F7" w:rsidRDefault="00F313F7" w:rsidP="0080683D">
            <w:pPr>
              <w:pStyle w:val="BodyText"/>
              <w:spacing w:before="120"/>
              <w:rPr>
                <w:kern w:val="28"/>
              </w:rPr>
            </w:pPr>
            <w:r w:rsidRPr="00F313F7">
              <w:rPr>
                <w:kern w:val="28"/>
              </w:rPr>
              <w:t>Whole class discussion to clarify and reinforce the concept of cultural capital.</w:t>
            </w:r>
          </w:p>
          <w:p w14:paraId="1A60670E" w14:textId="49ABDA43" w:rsidR="00F313F7" w:rsidRPr="00F313F7" w:rsidRDefault="00F313F7" w:rsidP="0080683D">
            <w:pPr>
              <w:pStyle w:val="BodyText"/>
              <w:spacing w:before="120"/>
              <w:rPr>
                <w:kern w:val="28"/>
              </w:rPr>
            </w:pPr>
            <w:r w:rsidRPr="00F313F7">
              <w:rPr>
                <w:kern w:val="28"/>
              </w:rPr>
              <w:t xml:space="preserve">Encourage learners in threes to compile a list of examples of cultural capital that would advantage a young person in education, and why these would be an advantage. Consider what ‘type’ of learner would be more likely to succeed in education. Feedback and discuss. </w:t>
            </w:r>
            <w:r w:rsidRPr="00F313F7">
              <w:rPr>
                <w:b/>
                <w:kern w:val="28"/>
              </w:rPr>
              <w:t>(I)</w:t>
            </w:r>
          </w:p>
          <w:p w14:paraId="76B15EFB" w14:textId="6313D0BC" w:rsidR="00F313F7" w:rsidRPr="00F313F7" w:rsidRDefault="00F313F7" w:rsidP="0080683D">
            <w:pPr>
              <w:pStyle w:val="BodyText"/>
              <w:spacing w:before="120"/>
              <w:rPr>
                <w:kern w:val="28"/>
              </w:rPr>
            </w:pPr>
            <w:r w:rsidRPr="00F313F7">
              <w:rPr>
                <w:kern w:val="28"/>
              </w:rPr>
              <w:t>Present and illustrate Becker’s notion of ‘ideal learner’ – relate to points raised in previous class discussion.</w:t>
            </w:r>
          </w:p>
          <w:p w14:paraId="20A8EB04" w14:textId="3CDE3261" w:rsidR="00F313F7" w:rsidRPr="00F313F7" w:rsidRDefault="00F313F7" w:rsidP="0080683D">
            <w:pPr>
              <w:pStyle w:val="BodyText"/>
              <w:spacing w:before="120"/>
              <w:rPr>
                <w:kern w:val="28"/>
              </w:rPr>
            </w:pPr>
            <w:r w:rsidRPr="00F313F7">
              <w:rPr>
                <w:kern w:val="28"/>
              </w:rPr>
              <w:t xml:space="preserve">Learners to independently research Berstein’s language codes. What is the relationship between language and the curriculum? What is the relationship with cultural capital? </w:t>
            </w:r>
            <w:r w:rsidRPr="00F313F7">
              <w:rPr>
                <w:b/>
                <w:kern w:val="28"/>
              </w:rPr>
              <w:t>(I)</w:t>
            </w:r>
          </w:p>
          <w:p w14:paraId="4C4756DD" w14:textId="77777777" w:rsidR="00F313F7" w:rsidRPr="00F313F7" w:rsidRDefault="00F313F7" w:rsidP="0080683D">
            <w:pPr>
              <w:pStyle w:val="BodyText"/>
              <w:spacing w:before="120"/>
              <w:rPr>
                <w:b/>
                <w:kern w:val="28"/>
              </w:rPr>
            </w:pPr>
            <w:r w:rsidRPr="00F313F7">
              <w:rPr>
                <w:b/>
                <w:kern w:val="28"/>
              </w:rPr>
              <w:t>Useful websites:</w:t>
            </w:r>
          </w:p>
          <w:p w14:paraId="0606DBF3" w14:textId="547A798E" w:rsidR="00F313F7" w:rsidRPr="00F313F7" w:rsidRDefault="003A027E" w:rsidP="0080683D">
            <w:pPr>
              <w:pStyle w:val="BodyText"/>
            </w:pPr>
            <w:hyperlink r:id="rId133" w:history="1">
              <w:r w:rsidR="00F313F7" w:rsidRPr="00F313F7">
                <w:rPr>
                  <w:rStyle w:val="WebLink"/>
                </w:rPr>
                <w:t>www.sciencedirect.com/science/article/pii/S0049089X17300339</w:t>
              </w:r>
            </w:hyperlink>
            <w:r w:rsidR="00F313F7" w:rsidRPr="00F313F7">
              <w:t xml:space="preserve"> (cultural capital, teacher bias and educational success)</w:t>
            </w:r>
          </w:p>
          <w:p w14:paraId="577AEC3B" w14:textId="5251F47B" w:rsidR="00F313F7" w:rsidRDefault="003A027E" w:rsidP="0080683D">
            <w:pPr>
              <w:pStyle w:val="BodyText"/>
            </w:pPr>
            <w:hyperlink r:id="rId134" w:history="1">
              <w:r w:rsidR="00F313F7" w:rsidRPr="00F313F7">
                <w:rPr>
                  <w:rStyle w:val="WebLink"/>
                </w:rPr>
                <w:t>www.cls.ioe.ac.uk/library-media%5Cdocuments%5CBOURDIEU%20NetherlandsJournal.pdf</w:t>
              </w:r>
            </w:hyperlink>
            <w:r w:rsidR="00F313F7" w:rsidRPr="00F313F7">
              <w:t xml:space="preserve"> (Bourdieu and education )</w:t>
            </w:r>
          </w:p>
          <w:p w14:paraId="15497736" w14:textId="3E092AB9" w:rsidR="00F313F7" w:rsidRPr="00F313F7" w:rsidRDefault="00F313F7" w:rsidP="0080683D">
            <w:pPr>
              <w:pStyle w:val="BodyText"/>
              <w:spacing w:before="120"/>
            </w:pPr>
            <w:r w:rsidRPr="00F313F7">
              <w:rPr>
                <w:b/>
                <w:kern w:val="28"/>
              </w:rPr>
              <w:t>Useful video:</w:t>
            </w:r>
            <w:r w:rsidR="00160B97">
              <w:rPr>
                <w:b/>
                <w:kern w:val="28"/>
              </w:rPr>
              <w:t xml:space="preserve"> </w:t>
            </w:r>
            <w:hyperlink r:id="rId135" w:history="1">
              <w:r w:rsidRPr="00F313F7">
                <w:rPr>
                  <w:rStyle w:val="WebLink"/>
                </w:rPr>
                <w:t>www.youtube.com/watch?v=gH1N8ItUUzY</w:t>
              </w:r>
            </w:hyperlink>
            <w:r w:rsidRPr="00F313F7">
              <w:t xml:space="preserve"> (explanation of cultural capital)</w:t>
            </w:r>
          </w:p>
        </w:tc>
      </w:tr>
      <w:tr w:rsidR="009267AB" w:rsidRPr="004A4E17" w14:paraId="6A10AD49" w14:textId="77777777" w:rsidTr="00137BC3">
        <w:tblPrEx>
          <w:tblCellMar>
            <w:top w:w="0" w:type="dxa"/>
            <w:bottom w:w="0" w:type="dxa"/>
          </w:tblCellMar>
        </w:tblPrEx>
        <w:tc>
          <w:tcPr>
            <w:tcW w:w="2127" w:type="dxa"/>
            <w:tcMar>
              <w:top w:w="113" w:type="dxa"/>
              <w:bottom w:w="113" w:type="dxa"/>
            </w:tcMar>
          </w:tcPr>
          <w:p w14:paraId="6D213664" w14:textId="0F1290A4" w:rsidR="009267AB" w:rsidRDefault="009267AB" w:rsidP="0080683D">
            <w:pPr>
              <w:pStyle w:val="BodyText"/>
              <w:rPr>
                <w:b/>
                <w:lang w:eastAsia="en-GB"/>
              </w:rPr>
            </w:pPr>
            <w:r>
              <w:rPr>
                <w:b/>
                <w:lang w:eastAsia="en-GB"/>
              </w:rPr>
              <w:t>6.1 Intelligence and educational attainment</w:t>
            </w:r>
          </w:p>
          <w:p w14:paraId="198B463F" w14:textId="758481A1" w:rsidR="00F32FA6" w:rsidRDefault="00660FBF" w:rsidP="0080683D">
            <w:pPr>
              <w:pStyle w:val="BodyText"/>
              <w:spacing w:before="120"/>
              <w:rPr>
                <w:b/>
                <w:lang w:eastAsia="en-GB"/>
              </w:rPr>
            </w:pPr>
            <w:r w:rsidRPr="00660FBF">
              <w:rPr>
                <w:rFonts w:ascii="Arial Bold" w:hAnsi="Arial Bold"/>
                <w:b/>
                <w:color w:val="E21951"/>
                <w:lang w:eastAsia="en-GB"/>
              </w:rPr>
              <w:lastRenderedPageBreak/>
              <w:t>KC1</w:t>
            </w:r>
          </w:p>
          <w:p w14:paraId="247F89DE" w14:textId="7EDD82B2" w:rsidR="00F32FA6" w:rsidRDefault="00660FBF" w:rsidP="0080683D">
            <w:pPr>
              <w:pStyle w:val="BodyText"/>
              <w:rPr>
                <w:b/>
                <w:lang w:eastAsia="en-GB"/>
              </w:rPr>
            </w:pPr>
            <w:r w:rsidRPr="00660FBF">
              <w:rPr>
                <w:rFonts w:ascii="Arial Bold" w:hAnsi="Arial Bold"/>
                <w:b/>
                <w:color w:val="E21951"/>
                <w:lang w:eastAsia="en-GB"/>
              </w:rPr>
              <w:t>KC4</w:t>
            </w:r>
          </w:p>
        </w:tc>
        <w:tc>
          <w:tcPr>
            <w:tcW w:w="2126" w:type="dxa"/>
            <w:tcMar>
              <w:top w:w="113" w:type="dxa"/>
              <w:bottom w:w="113" w:type="dxa"/>
            </w:tcMar>
          </w:tcPr>
          <w:p w14:paraId="6A2A6BD6" w14:textId="77777777" w:rsidR="009267AB" w:rsidRDefault="009267AB" w:rsidP="0080683D">
            <w:pPr>
              <w:pStyle w:val="BodyText"/>
              <w:rPr>
                <w:lang w:eastAsia="en-GB"/>
              </w:rPr>
            </w:pPr>
            <w:r>
              <w:rPr>
                <w:lang w:eastAsia="en-GB"/>
              </w:rPr>
              <w:lastRenderedPageBreak/>
              <w:t>The difficulties in defining intelligence</w:t>
            </w:r>
          </w:p>
          <w:p w14:paraId="5F959085" w14:textId="77777777" w:rsidR="009267AB" w:rsidRDefault="009267AB" w:rsidP="0080683D">
            <w:pPr>
              <w:pStyle w:val="BodyText"/>
              <w:spacing w:before="120"/>
              <w:rPr>
                <w:lang w:eastAsia="en-GB"/>
              </w:rPr>
            </w:pPr>
            <w:r>
              <w:rPr>
                <w:lang w:eastAsia="en-GB"/>
              </w:rPr>
              <w:lastRenderedPageBreak/>
              <w:t>IQ tests and the extent to which they are influenced by social factors</w:t>
            </w:r>
          </w:p>
          <w:p w14:paraId="4BD8C943" w14:textId="6747A58E" w:rsidR="009267AB" w:rsidRDefault="009267AB" w:rsidP="0080683D">
            <w:pPr>
              <w:pStyle w:val="BodyText"/>
              <w:spacing w:before="120"/>
              <w:rPr>
                <w:lang w:eastAsia="en-GB"/>
              </w:rPr>
            </w:pPr>
            <w:r>
              <w:rPr>
                <w:lang w:eastAsia="en-GB"/>
              </w:rPr>
              <w:t>Intelligence as an influence</w:t>
            </w:r>
            <w:r w:rsidR="00D26735">
              <w:rPr>
                <w:lang w:eastAsia="en-GB"/>
              </w:rPr>
              <w:t xml:space="preserve"> on educational attainment</w:t>
            </w:r>
          </w:p>
        </w:tc>
        <w:tc>
          <w:tcPr>
            <w:tcW w:w="10348" w:type="dxa"/>
            <w:tcMar>
              <w:top w:w="113" w:type="dxa"/>
              <w:bottom w:w="113" w:type="dxa"/>
            </w:tcMar>
          </w:tcPr>
          <w:p w14:paraId="0E914FFD" w14:textId="1D475479" w:rsidR="00DB5EAB" w:rsidRPr="003F5CC9" w:rsidRDefault="00F313F7" w:rsidP="0080683D">
            <w:pPr>
              <w:widowControl w:val="0"/>
              <w:autoSpaceDE w:val="0"/>
              <w:autoSpaceDN w:val="0"/>
              <w:adjustRightInd w:val="0"/>
              <w:rPr>
                <w:rFonts w:ascii="Arial" w:hAnsi="Arial" w:cs="Arial"/>
                <w:kern w:val="28"/>
                <w:sz w:val="20"/>
                <w:szCs w:val="20"/>
              </w:rPr>
            </w:pPr>
            <w:r w:rsidRPr="003F5CC9">
              <w:rPr>
                <w:rFonts w:ascii="Arial" w:hAnsi="Arial" w:cs="Arial"/>
                <w:kern w:val="28"/>
                <w:sz w:val="20"/>
                <w:szCs w:val="20"/>
              </w:rPr>
              <w:lastRenderedPageBreak/>
              <w:t>Ask l</w:t>
            </w:r>
            <w:r w:rsidR="00DB5EAB" w:rsidRPr="003F5CC9">
              <w:rPr>
                <w:rFonts w:ascii="Arial" w:hAnsi="Arial" w:cs="Arial"/>
                <w:kern w:val="28"/>
                <w:sz w:val="20"/>
                <w:szCs w:val="20"/>
              </w:rPr>
              <w:t>earners in pairs / threes to discuss and write down their thoughts on what is intelligence and how is it measured?</w:t>
            </w:r>
          </w:p>
          <w:p w14:paraId="47733E03" w14:textId="27C67061" w:rsidR="00065705" w:rsidRPr="003F5CC9" w:rsidRDefault="003351B9" w:rsidP="0080683D">
            <w:pPr>
              <w:widowControl w:val="0"/>
              <w:autoSpaceDE w:val="0"/>
              <w:autoSpaceDN w:val="0"/>
              <w:adjustRightInd w:val="0"/>
              <w:spacing w:before="120"/>
              <w:rPr>
                <w:rFonts w:ascii="Arial" w:hAnsi="Arial" w:cs="Arial"/>
                <w:kern w:val="28"/>
                <w:sz w:val="20"/>
                <w:szCs w:val="20"/>
              </w:rPr>
            </w:pPr>
            <w:r w:rsidRPr="003F5CC9">
              <w:rPr>
                <w:rFonts w:ascii="Arial" w:hAnsi="Arial" w:cs="Arial"/>
                <w:kern w:val="28"/>
                <w:sz w:val="20"/>
                <w:szCs w:val="20"/>
              </w:rPr>
              <w:t>Collate their points on the board / screen for reference.</w:t>
            </w:r>
          </w:p>
          <w:p w14:paraId="2B1ECCF0" w14:textId="1472B77F" w:rsidR="00065705" w:rsidRPr="003F5CC9" w:rsidRDefault="003351B9" w:rsidP="0080683D">
            <w:pPr>
              <w:widowControl w:val="0"/>
              <w:autoSpaceDE w:val="0"/>
              <w:autoSpaceDN w:val="0"/>
              <w:adjustRightInd w:val="0"/>
              <w:rPr>
                <w:rFonts w:ascii="Arial" w:hAnsi="Arial" w:cs="Arial"/>
                <w:kern w:val="28"/>
                <w:sz w:val="20"/>
                <w:szCs w:val="20"/>
              </w:rPr>
            </w:pPr>
            <w:r w:rsidRPr="003F5CC9">
              <w:rPr>
                <w:rFonts w:ascii="Arial" w:hAnsi="Arial" w:cs="Arial"/>
                <w:kern w:val="28"/>
                <w:sz w:val="20"/>
                <w:szCs w:val="20"/>
              </w:rPr>
              <w:lastRenderedPageBreak/>
              <w:t>Watch the video on what intelligence is and IQ.</w:t>
            </w:r>
          </w:p>
          <w:p w14:paraId="3CE23A07" w14:textId="43C3C9FD" w:rsidR="00065705" w:rsidRPr="003F5CC9" w:rsidRDefault="003A027E" w:rsidP="0080683D">
            <w:pPr>
              <w:widowControl w:val="0"/>
              <w:autoSpaceDE w:val="0"/>
              <w:autoSpaceDN w:val="0"/>
              <w:adjustRightInd w:val="0"/>
              <w:spacing w:before="120"/>
              <w:rPr>
                <w:rFonts w:ascii="Arial" w:hAnsi="Arial" w:cs="Arial"/>
                <w:kern w:val="28"/>
                <w:sz w:val="20"/>
                <w:szCs w:val="20"/>
              </w:rPr>
            </w:pPr>
            <w:hyperlink r:id="rId136" w:history="1">
              <w:r w:rsidR="003F5CC9" w:rsidRPr="003F5CC9">
                <w:rPr>
                  <w:rStyle w:val="WebLink"/>
                </w:rPr>
                <w:t>www.youtube.com/watch?v=7p2a9B35Xn0</w:t>
              </w:r>
            </w:hyperlink>
            <w:r w:rsidR="00065705" w:rsidRPr="003F5CC9">
              <w:rPr>
                <w:rFonts w:ascii="Arial" w:hAnsi="Arial" w:cs="Arial"/>
                <w:kern w:val="28"/>
                <w:sz w:val="20"/>
                <w:szCs w:val="20"/>
              </w:rPr>
              <w:t xml:space="preserve"> (</w:t>
            </w:r>
            <w:proofErr w:type="spellStart"/>
            <w:r w:rsidR="00065705" w:rsidRPr="003F5CC9">
              <w:rPr>
                <w:rFonts w:ascii="Arial" w:hAnsi="Arial" w:cs="Arial"/>
                <w:kern w:val="28"/>
                <w:sz w:val="20"/>
                <w:szCs w:val="20"/>
              </w:rPr>
              <w:t>SciShow</w:t>
            </w:r>
            <w:proofErr w:type="spellEnd"/>
            <w:r w:rsidR="00065705" w:rsidRPr="003F5CC9">
              <w:rPr>
                <w:rFonts w:ascii="Arial" w:hAnsi="Arial" w:cs="Arial"/>
                <w:kern w:val="28"/>
                <w:sz w:val="20"/>
                <w:szCs w:val="20"/>
              </w:rPr>
              <w:t xml:space="preserve"> Psych </w:t>
            </w:r>
            <w:r w:rsidR="00580FE7">
              <w:rPr>
                <w:rFonts w:ascii="Arial" w:hAnsi="Arial" w:cs="Arial"/>
                <w:kern w:val="28"/>
                <w:sz w:val="20"/>
                <w:szCs w:val="20"/>
              </w:rPr>
              <w:t xml:space="preserve">– </w:t>
            </w:r>
            <w:r w:rsidR="00065705" w:rsidRPr="003F5CC9">
              <w:rPr>
                <w:rFonts w:ascii="Arial" w:hAnsi="Arial" w:cs="Arial"/>
                <w:kern w:val="28"/>
                <w:sz w:val="20"/>
                <w:szCs w:val="20"/>
              </w:rPr>
              <w:t>Does IQ measure how intelligent you are?)</w:t>
            </w:r>
          </w:p>
          <w:p w14:paraId="0F7E7516" w14:textId="417ABEC6" w:rsidR="003351B9" w:rsidRPr="003F5CC9" w:rsidRDefault="00881393" w:rsidP="0080683D">
            <w:pPr>
              <w:widowControl w:val="0"/>
              <w:autoSpaceDE w:val="0"/>
              <w:autoSpaceDN w:val="0"/>
              <w:adjustRightInd w:val="0"/>
              <w:spacing w:before="120"/>
              <w:rPr>
                <w:rFonts w:ascii="Arial" w:hAnsi="Arial" w:cs="Arial"/>
                <w:kern w:val="28"/>
                <w:sz w:val="20"/>
                <w:szCs w:val="20"/>
              </w:rPr>
            </w:pPr>
            <w:r>
              <w:rPr>
                <w:rFonts w:ascii="Arial" w:hAnsi="Arial" w:cs="Arial"/>
                <w:kern w:val="28"/>
                <w:sz w:val="20"/>
                <w:szCs w:val="20"/>
              </w:rPr>
              <w:t>A</w:t>
            </w:r>
            <w:r w:rsidR="003351B9" w:rsidRPr="003F5CC9">
              <w:rPr>
                <w:rFonts w:ascii="Arial" w:hAnsi="Arial" w:cs="Arial"/>
                <w:kern w:val="28"/>
                <w:sz w:val="20"/>
                <w:szCs w:val="20"/>
              </w:rPr>
              <w:t>s whole class discuss the difficulties in measuring intelligence.</w:t>
            </w:r>
            <w:r>
              <w:rPr>
                <w:rFonts w:ascii="Arial" w:hAnsi="Arial" w:cs="Arial"/>
                <w:kern w:val="28"/>
                <w:sz w:val="20"/>
                <w:szCs w:val="20"/>
              </w:rPr>
              <w:t xml:space="preserve"> </w:t>
            </w:r>
            <w:r w:rsidR="003351B9" w:rsidRPr="003F5CC9">
              <w:rPr>
                <w:rFonts w:ascii="Arial" w:hAnsi="Arial" w:cs="Arial"/>
                <w:kern w:val="28"/>
                <w:sz w:val="20"/>
                <w:szCs w:val="20"/>
              </w:rPr>
              <w:t>What factors were suggested in the video as influencing performance on IQ tests?</w:t>
            </w:r>
          </w:p>
          <w:p w14:paraId="259DF8CD" w14:textId="60C68E4F" w:rsidR="003351B9" w:rsidRPr="003F5CC9" w:rsidRDefault="003351B9" w:rsidP="0080683D">
            <w:pPr>
              <w:widowControl w:val="0"/>
              <w:autoSpaceDE w:val="0"/>
              <w:autoSpaceDN w:val="0"/>
              <w:adjustRightInd w:val="0"/>
              <w:spacing w:before="120"/>
              <w:rPr>
                <w:rFonts w:ascii="Arial" w:hAnsi="Arial" w:cs="Arial"/>
                <w:kern w:val="28"/>
                <w:sz w:val="20"/>
                <w:szCs w:val="20"/>
              </w:rPr>
            </w:pPr>
            <w:r w:rsidRPr="003F5CC9">
              <w:rPr>
                <w:rFonts w:ascii="Arial" w:hAnsi="Arial" w:cs="Arial"/>
                <w:kern w:val="28"/>
                <w:sz w:val="20"/>
                <w:szCs w:val="20"/>
              </w:rPr>
              <w:t xml:space="preserve">Research: Divide learners into groups and independently research how IQ </w:t>
            </w:r>
            <w:r w:rsidR="00214CA5">
              <w:rPr>
                <w:rFonts w:ascii="Arial" w:hAnsi="Arial" w:cs="Arial"/>
                <w:kern w:val="28"/>
                <w:sz w:val="20"/>
                <w:szCs w:val="20"/>
              </w:rPr>
              <w:t xml:space="preserve">is </w:t>
            </w:r>
            <w:r w:rsidRPr="003F5CC9">
              <w:rPr>
                <w:rFonts w:ascii="Arial" w:hAnsi="Arial" w:cs="Arial"/>
                <w:kern w:val="28"/>
                <w:sz w:val="20"/>
                <w:szCs w:val="20"/>
              </w:rPr>
              <w:t>biased in favour of certain groups?</w:t>
            </w:r>
          </w:p>
          <w:p w14:paraId="385E8BE4" w14:textId="3C4E450A" w:rsidR="003351B9" w:rsidRPr="003F5CC9" w:rsidRDefault="003351B9" w:rsidP="0080683D">
            <w:pPr>
              <w:widowControl w:val="0"/>
              <w:autoSpaceDE w:val="0"/>
              <w:autoSpaceDN w:val="0"/>
              <w:adjustRightInd w:val="0"/>
              <w:spacing w:before="120"/>
              <w:rPr>
                <w:rFonts w:ascii="Arial" w:hAnsi="Arial" w:cs="Arial"/>
                <w:kern w:val="28"/>
                <w:sz w:val="20"/>
                <w:szCs w:val="20"/>
              </w:rPr>
            </w:pPr>
            <w:r w:rsidRPr="003F5CC9">
              <w:rPr>
                <w:rFonts w:ascii="Arial" w:hAnsi="Arial" w:cs="Arial"/>
                <w:kern w:val="28"/>
                <w:sz w:val="20"/>
                <w:szCs w:val="20"/>
              </w:rPr>
              <w:t>Ensure sufficient time to feed</w:t>
            </w:r>
            <w:r w:rsidR="00214CA5">
              <w:rPr>
                <w:rFonts w:ascii="Arial" w:hAnsi="Arial" w:cs="Arial"/>
                <w:kern w:val="28"/>
                <w:sz w:val="20"/>
                <w:szCs w:val="20"/>
              </w:rPr>
              <w:t xml:space="preserve"> </w:t>
            </w:r>
            <w:r w:rsidRPr="003F5CC9">
              <w:rPr>
                <w:rFonts w:ascii="Arial" w:hAnsi="Arial" w:cs="Arial"/>
                <w:kern w:val="28"/>
                <w:sz w:val="20"/>
                <w:szCs w:val="20"/>
              </w:rPr>
              <w:t>back and discuss with whole class.</w:t>
            </w:r>
          </w:p>
          <w:p w14:paraId="5A23E426" w14:textId="228ED017" w:rsidR="003351B9" w:rsidRPr="003F5CC9" w:rsidRDefault="004D1B1F" w:rsidP="0080683D">
            <w:pPr>
              <w:widowControl w:val="0"/>
              <w:autoSpaceDE w:val="0"/>
              <w:autoSpaceDN w:val="0"/>
              <w:adjustRightInd w:val="0"/>
              <w:spacing w:before="120"/>
              <w:rPr>
                <w:rFonts w:ascii="Arial" w:hAnsi="Arial" w:cs="Arial"/>
                <w:kern w:val="28"/>
                <w:sz w:val="20"/>
                <w:szCs w:val="20"/>
              </w:rPr>
            </w:pPr>
            <w:r w:rsidRPr="003F5CC9">
              <w:rPr>
                <w:rFonts w:ascii="Arial" w:hAnsi="Arial" w:cs="Arial"/>
                <w:kern w:val="28"/>
                <w:sz w:val="20"/>
                <w:szCs w:val="20"/>
              </w:rPr>
              <w:t xml:space="preserve">Discuss </w:t>
            </w:r>
            <w:r w:rsidR="00915C58" w:rsidRPr="003F5CC9">
              <w:rPr>
                <w:rFonts w:ascii="Arial" w:hAnsi="Arial" w:cs="Arial"/>
                <w:kern w:val="28"/>
                <w:sz w:val="20"/>
                <w:szCs w:val="20"/>
              </w:rPr>
              <w:t xml:space="preserve">how far differences in educational achievement can be explained in terms of differences in intelligence. </w:t>
            </w:r>
          </w:p>
          <w:p w14:paraId="5D43C848" w14:textId="582EC5A8" w:rsidR="009267AB" w:rsidRPr="003F5CC9" w:rsidRDefault="00773EF6" w:rsidP="0080683D">
            <w:pPr>
              <w:pStyle w:val="BodyText"/>
              <w:spacing w:before="120"/>
              <w:rPr>
                <w:kern w:val="28"/>
              </w:rPr>
            </w:pPr>
            <w:r w:rsidRPr="003F5CC9">
              <w:rPr>
                <w:kern w:val="28"/>
              </w:rPr>
              <w:t>I</w:t>
            </w:r>
            <w:r w:rsidR="00915C58" w:rsidRPr="003F5CC9">
              <w:rPr>
                <w:kern w:val="28"/>
              </w:rPr>
              <w:t xml:space="preserve">nvite the group to make criticisms of the effectiveness of IQ tests in measuring intelligence. Consider </w:t>
            </w:r>
            <w:proofErr w:type="gramStart"/>
            <w:r w:rsidR="00915C58" w:rsidRPr="003F5CC9">
              <w:rPr>
                <w:kern w:val="28"/>
              </w:rPr>
              <w:t>in particular the</w:t>
            </w:r>
            <w:proofErr w:type="gramEnd"/>
            <w:r w:rsidR="00915C58" w:rsidRPr="003F5CC9">
              <w:rPr>
                <w:kern w:val="28"/>
              </w:rPr>
              <w:t xml:space="preserve"> social factors that may influence the outcome of IQ tests and widen the debate to reflect on how educational achievement can be measured and whether conventional forms of assessment, such as public examinations, generate outcomes that are a fair reflection of the individual ability of each learner.</w:t>
            </w:r>
          </w:p>
          <w:p w14:paraId="56ADF158" w14:textId="4F3F0E9B" w:rsidR="003F5CC9" w:rsidRPr="003F5CC9" w:rsidRDefault="007D2C71" w:rsidP="0080683D">
            <w:pPr>
              <w:pStyle w:val="BodyText"/>
              <w:spacing w:before="120"/>
            </w:pPr>
            <w:r w:rsidRPr="003F5CC9">
              <w:rPr>
                <w:b/>
                <w:kern w:val="28"/>
              </w:rPr>
              <w:t>Useful websites:</w:t>
            </w:r>
            <w:r w:rsidR="00160B97">
              <w:rPr>
                <w:b/>
                <w:kern w:val="28"/>
              </w:rPr>
              <w:t xml:space="preserve"> </w:t>
            </w:r>
            <w:hyperlink r:id="rId137" w:history="1">
              <w:r w:rsidR="00B81E52" w:rsidRPr="003F5CC9">
                <w:rPr>
                  <w:rStyle w:val="WebLink"/>
                </w:rPr>
                <w:t>https://revisesociology.com/2017/08/15/why-iq-tests-may-not-measure-intelligence/</w:t>
              </w:r>
            </w:hyperlink>
            <w:r w:rsidR="00B81E52" w:rsidRPr="003F5CC9">
              <w:t xml:space="preserve"> (why IQ tests don’t measure intelligence)</w:t>
            </w:r>
          </w:p>
        </w:tc>
      </w:tr>
      <w:tr w:rsidR="003F5CC9" w:rsidRPr="004A4E17" w14:paraId="62574EBE" w14:textId="77777777" w:rsidTr="00137BC3">
        <w:tblPrEx>
          <w:tblCellMar>
            <w:top w:w="0" w:type="dxa"/>
            <w:bottom w:w="0" w:type="dxa"/>
          </w:tblCellMar>
        </w:tblPrEx>
        <w:tc>
          <w:tcPr>
            <w:tcW w:w="2127" w:type="dxa"/>
            <w:vMerge w:val="restart"/>
            <w:tcMar>
              <w:top w:w="113" w:type="dxa"/>
              <w:bottom w:w="113" w:type="dxa"/>
            </w:tcMar>
          </w:tcPr>
          <w:p w14:paraId="7D879D68" w14:textId="04B6D637" w:rsidR="003F5CC9" w:rsidRDefault="003F5CC9" w:rsidP="0080683D">
            <w:pPr>
              <w:pStyle w:val="BodyText"/>
              <w:rPr>
                <w:b/>
                <w:lang w:eastAsia="en-GB"/>
              </w:rPr>
            </w:pPr>
            <w:r w:rsidRPr="00F32FA6">
              <w:rPr>
                <w:b/>
                <w:lang w:eastAsia="en-GB"/>
              </w:rPr>
              <w:lastRenderedPageBreak/>
              <w:t>6.</w:t>
            </w:r>
            <w:r>
              <w:rPr>
                <w:b/>
                <w:lang w:eastAsia="en-GB"/>
              </w:rPr>
              <w:t>2 Social class and educational attainment</w:t>
            </w:r>
          </w:p>
          <w:p w14:paraId="414909AB" w14:textId="52035D1D" w:rsidR="003F5CC9" w:rsidRDefault="00660FBF" w:rsidP="0080683D">
            <w:pPr>
              <w:pStyle w:val="BodyText"/>
              <w:spacing w:before="120"/>
              <w:rPr>
                <w:b/>
                <w:lang w:eastAsia="en-GB"/>
              </w:rPr>
            </w:pPr>
            <w:r w:rsidRPr="00660FBF">
              <w:rPr>
                <w:rFonts w:ascii="Arial Bold" w:hAnsi="Arial Bold"/>
                <w:b/>
                <w:color w:val="E21951"/>
                <w:lang w:eastAsia="en-GB"/>
              </w:rPr>
              <w:t>KC1</w:t>
            </w:r>
          </w:p>
          <w:p w14:paraId="118DB71F" w14:textId="00CC985C" w:rsidR="003F5CC9" w:rsidRDefault="00660FBF" w:rsidP="0080683D">
            <w:pPr>
              <w:pStyle w:val="BodyText"/>
              <w:rPr>
                <w:b/>
                <w:lang w:eastAsia="en-GB"/>
              </w:rPr>
            </w:pPr>
            <w:r w:rsidRPr="00660FBF">
              <w:rPr>
                <w:rFonts w:ascii="Arial Bold" w:hAnsi="Arial Bold"/>
                <w:b/>
                <w:color w:val="E21951"/>
                <w:lang w:eastAsia="en-GB"/>
              </w:rPr>
              <w:t>KC2</w:t>
            </w:r>
          </w:p>
          <w:p w14:paraId="724956BC" w14:textId="7E388D80" w:rsidR="003F5CC9" w:rsidRDefault="00660FBF" w:rsidP="0080683D">
            <w:pPr>
              <w:pStyle w:val="BodyText"/>
              <w:rPr>
                <w:b/>
                <w:lang w:eastAsia="en-GB"/>
              </w:rPr>
            </w:pPr>
            <w:r w:rsidRPr="00660FBF">
              <w:rPr>
                <w:rFonts w:ascii="Arial Bold" w:hAnsi="Arial Bold"/>
                <w:b/>
                <w:color w:val="E21951"/>
                <w:lang w:eastAsia="en-GB"/>
              </w:rPr>
              <w:t>KC4</w:t>
            </w:r>
          </w:p>
        </w:tc>
        <w:tc>
          <w:tcPr>
            <w:tcW w:w="2126" w:type="dxa"/>
            <w:tcMar>
              <w:top w:w="113" w:type="dxa"/>
              <w:bottom w:w="113" w:type="dxa"/>
            </w:tcMar>
          </w:tcPr>
          <w:p w14:paraId="0291681B" w14:textId="28E20EC6" w:rsidR="003F5CC9" w:rsidRDefault="003F5CC9" w:rsidP="0080683D">
            <w:pPr>
              <w:pStyle w:val="BodyText"/>
              <w:rPr>
                <w:lang w:eastAsia="en-GB"/>
              </w:rPr>
            </w:pPr>
            <w:r>
              <w:rPr>
                <w:lang w:eastAsia="en-GB"/>
              </w:rPr>
              <w:t>The relationship between material factors and educational attainment</w:t>
            </w:r>
          </w:p>
        </w:tc>
        <w:tc>
          <w:tcPr>
            <w:tcW w:w="10348" w:type="dxa"/>
            <w:tcMar>
              <w:top w:w="113" w:type="dxa"/>
              <w:bottom w:w="113" w:type="dxa"/>
            </w:tcMar>
          </w:tcPr>
          <w:p w14:paraId="79C44172" w14:textId="78801A7D" w:rsidR="003F5CC9" w:rsidRPr="003F5CC9" w:rsidRDefault="003F5CC9" w:rsidP="0080683D">
            <w:pPr>
              <w:pStyle w:val="BodyText"/>
            </w:pPr>
            <w:r w:rsidRPr="003F5CC9">
              <w:t>In small groups, get learners to discuss examples of material factors that can influence educational attainment. Clarify how these impact upon a person’s education.</w:t>
            </w:r>
          </w:p>
          <w:p w14:paraId="058A3BE3" w14:textId="0BB17D0F" w:rsidR="003F5CC9" w:rsidRPr="003F5CC9" w:rsidRDefault="003F5CC9" w:rsidP="0080683D">
            <w:pPr>
              <w:pStyle w:val="BodyText"/>
              <w:spacing w:before="120"/>
            </w:pPr>
            <w:r w:rsidRPr="003F5CC9">
              <w:t>Discuss sociological evidence relating to material factors and educational attainment, including sociological theories and statistical evidence. Emphasis on concept of ‘material deprivation’.</w:t>
            </w:r>
          </w:p>
          <w:p w14:paraId="6C3116AC" w14:textId="5CC9506D" w:rsidR="003F5CC9" w:rsidRPr="003F5CC9" w:rsidRDefault="003F5CC9" w:rsidP="0080683D">
            <w:pPr>
              <w:pStyle w:val="BodyText"/>
              <w:spacing w:before="120"/>
              <w:rPr>
                <w:b/>
                <w:kern w:val="28"/>
              </w:rPr>
            </w:pPr>
            <w:r w:rsidRPr="003F5CC9">
              <w:rPr>
                <w:b/>
                <w:kern w:val="28"/>
              </w:rPr>
              <w:t>Useful websites:</w:t>
            </w:r>
          </w:p>
          <w:p w14:paraId="5F7D3347" w14:textId="77777777" w:rsidR="003F5CC9" w:rsidRPr="003F5CC9" w:rsidRDefault="003A027E" w:rsidP="0080683D">
            <w:pPr>
              <w:pStyle w:val="BodyText"/>
            </w:pPr>
            <w:hyperlink r:id="rId138" w:history="1">
              <w:r w:rsidR="003F5CC9" w:rsidRPr="003F5CC9">
                <w:rPr>
                  <w:rStyle w:val="WebLink"/>
                </w:rPr>
                <w:t>https://revisesociology.com/2014/02/14/material-deprivation-education/</w:t>
              </w:r>
            </w:hyperlink>
            <w:r w:rsidR="003F5CC9" w:rsidRPr="003F5CC9">
              <w:t xml:space="preserve"> (effects of material deprivation on attainment)</w:t>
            </w:r>
          </w:p>
          <w:p w14:paraId="1F538663" w14:textId="2DDAA710" w:rsidR="00881393" w:rsidRPr="003F5CC9" w:rsidRDefault="003A027E" w:rsidP="0080683D">
            <w:pPr>
              <w:pStyle w:val="BodyText"/>
            </w:pPr>
            <w:hyperlink r:id="rId139" w:history="1">
              <w:r w:rsidR="003F5CC9" w:rsidRPr="003F5CC9">
                <w:rPr>
                  <w:rStyle w:val="WebLink"/>
                </w:rPr>
                <w:t>www.shortcutstv.com/blog/wp-content/uploads/2016/10/Stuff-DEA_CLASSoutsideSchool.pdf</w:t>
              </w:r>
            </w:hyperlink>
            <w:r w:rsidR="003F5CC9" w:rsidRPr="003F5CC9">
              <w:t xml:space="preserve"> (introductory activity and comprehensive notes)</w:t>
            </w:r>
          </w:p>
        </w:tc>
      </w:tr>
      <w:tr w:rsidR="003F5CC9" w:rsidRPr="004A4E17" w14:paraId="6F9C8501" w14:textId="77777777" w:rsidTr="00137BC3">
        <w:tblPrEx>
          <w:tblCellMar>
            <w:top w:w="0" w:type="dxa"/>
            <w:bottom w:w="0" w:type="dxa"/>
          </w:tblCellMar>
        </w:tblPrEx>
        <w:tc>
          <w:tcPr>
            <w:tcW w:w="2127" w:type="dxa"/>
            <w:vMerge/>
            <w:tcMar>
              <w:top w:w="113" w:type="dxa"/>
              <w:bottom w:w="113" w:type="dxa"/>
            </w:tcMar>
          </w:tcPr>
          <w:p w14:paraId="3BBCD2CE" w14:textId="6125054E" w:rsidR="003F5CC9" w:rsidRDefault="003F5CC9" w:rsidP="00881393">
            <w:pPr>
              <w:pStyle w:val="BodyText"/>
              <w:spacing w:before="40" w:after="40"/>
              <w:rPr>
                <w:b/>
                <w:lang w:eastAsia="en-GB"/>
              </w:rPr>
            </w:pPr>
          </w:p>
        </w:tc>
        <w:tc>
          <w:tcPr>
            <w:tcW w:w="2126" w:type="dxa"/>
            <w:tcMar>
              <w:top w:w="113" w:type="dxa"/>
              <w:bottom w:w="113" w:type="dxa"/>
            </w:tcMar>
          </w:tcPr>
          <w:p w14:paraId="55EFEE98" w14:textId="035D8BAA" w:rsidR="003F5CC9" w:rsidRDefault="003F5CC9" w:rsidP="0080683D">
            <w:pPr>
              <w:pStyle w:val="BodyText"/>
              <w:rPr>
                <w:lang w:eastAsia="en-GB"/>
              </w:rPr>
            </w:pPr>
            <w:r>
              <w:rPr>
                <w:lang w:eastAsia="en-GB"/>
              </w:rPr>
              <w:t>Cultural expectations for patterns in social class and educational attainment, including parental attitudes, values, speech codes, and cultural capital</w:t>
            </w:r>
          </w:p>
        </w:tc>
        <w:tc>
          <w:tcPr>
            <w:tcW w:w="10348" w:type="dxa"/>
            <w:tcMar>
              <w:top w:w="113" w:type="dxa"/>
              <w:bottom w:w="113" w:type="dxa"/>
            </w:tcMar>
          </w:tcPr>
          <w:p w14:paraId="27E449C5" w14:textId="2FC6F0B4" w:rsidR="003F5CC9" w:rsidRPr="003F5CC9" w:rsidRDefault="003F5CC9" w:rsidP="0080683D">
            <w:pPr>
              <w:pStyle w:val="BodyText"/>
              <w:rPr>
                <w:kern w:val="28"/>
              </w:rPr>
            </w:pPr>
            <w:r w:rsidRPr="003F5CC9">
              <w:rPr>
                <w:kern w:val="28"/>
              </w:rPr>
              <w:t xml:space="preserve">Recap previous material through Q&amp;A </w:t>
            </w:r>
            <w:r w:rsidRPr="003F5CC9">
              <w:rPr>
                <w:b/>
                <w:kern w:val="28"/>
              </w:rPr>
              <w:t>(F)</w:t>
            </w:r>
          </w:p>
          <w:p w14:paraId="69FF898C" w14:textId="15F003F0" w:rsidR="003F5CC9" w:rsidRPr="003F5CC9" w:rsidRDefault="003F5CC9" w:rsidP="0080683D">
            <w:pPr>
              <w:pStyle w:val="BodyText"/>
              <w:spacing w:before="120"/>
              <w:rPr>
                <w:kern w:val="28"/>
              </w:rPr>
            </w:pPr>
            <w:r w:rsidRPr="003F5CC9">
              <w:rPr>
                <w:kern w:val="28"/>
              </w:rPr>
              <w:t>Stimulate discussion by examining and illustrating differences in educational attainment by social class, making use of official statistics as evidence.</w:t>
            </w:r>
            <w:r>
              <w:rPr>
                <w:kern w:val="28"/>
              </w:rPr>
              <w:t xml:space="preserve"> </w:t>
            </w:r>
            <w:r w:rsidRPr="003F5CC9">
              <w:rPr>
                <w:kern w:val="28"/>
              </w:rPr>
              <w:t>Get learners to consider possible reasons for these differences.</w:t>
            </w:r>
            <w:r>
              <w:rPr>
                <w:kern w:val="28"/>
              </w:rPr>
              <w:t xml:space="preserve"> </w:t>
            </w:r>
            <w:r w:rsidRPr="003F5CC9">
              <w:rPr>
                <w:kern w:val="28"/>
              </w:rPr>
              <w:t>What role could the cultural background of the learner have in their educational attainment?</w:t>
            </w:r>
          </w:p>
          <w:p w14:paraId="3BB11999" w14:textId="312D1C2B" w:rsidR="003F5CC9" w:rsidRPr="003F5CC9" w:rsidRDefault="00B55826" w:rsidP="0080683D">
            <w:pPr>
              <w:pStyle w:val="BodyText"/>
              <w:spacing w:before="120"/>
              <w:rPr>
                <w:kern w:val="28"/>
              </w:rPr>
            </w:pPr>
            <w:r>
              <w:rPr>
                <w:kern w:val="28"/>
              </w:rPr>
              <w:t>M</w:t>
            </w:r>
            <w:r w:rsidR="003F5CC9" w:rsidRPr="003F5CC9">
              <w:rPr>
                <w:kern w:val="28"/>
              </w:rPr>
              <w:t xml:space="preserve">ake clear that these are </w:t>
            </w:r>
            <w:r w:rsidR="003F5CC9" w:rsidRPr="003F5CC9">
              <w:rPr>
                <w:b/>
                <w:kern w:val="28"/>
              </w:rPr>
              <w:t>external factors</w:t>
            </w:r>
            <w:r w:rsidR="003F5CC9" w:rsidRPr="003F5CC9">
              <w:rPr>
                <w:kern w:val="28"/>
              </w:rPr>
              <w:t xml:space="preserve"> (as opposed to internal factors) and examine / discuss the concept of ‘cultural deprivation’ and within this:</w:t>
            </w:r>
          </w:p>
          <w:p w14:paraId="108DFA99" w14:textId="7B79EAD0" w:rsidR="003F5CC9" w:rsidRPr="003F5CC9" w:rsidRDefault="003F5CC9" w:rsidP="0080683D">
            <w:pPr>
              <w:pStyle w:val="BodyText"/>
              <w:numPr>
                <w:ilvl w:val="0"/>
                <w:numId w:val="32"/>
              </w:numPr>
              <w:rPr>
                <w:kern w:val="28"/>
              </w:rPr>
            </w:pPr>
            <w:r w:rsidRPr="003F5CC9">
              <w:rPr>
                <w:kern w:val="28"/>
              </w:rPr>
              <w:t>Language and speech codes (Hubbs – Tait et al / Bernstein</w:t>
            </w:r>
            <w:r>
              <w:rPr>
                <w:kern w:val="28"/>
              </w:rPr>
              <w:t>)</w:t>
            </w:r>
          </w:p>
          <w:p w14:paraId="42F0F32A" w14:textId="05931461" w:rsidR="003F5CC9" w:rsidRPr="003F5CC9" w:rsidRDefault="003F5CC9" w:rsidP="0080683D">
            <w:pPr>
              <w:pStyle w:val="BodyText"/>
              <w:numPr>
                <w:ilvl w:val="0"/>
                <w:numId w:val="32"/>
              </w:numPr>
              <w:rPr>
                <w:kern w:val="28"/>
              </w:rPr>
            </w:pPr>
            <w:r w:rsidRPr="003F5CC9">
              <w:rPr>
                <w:kern w:val="28"/>
              </w:rPr>
              <w:t>Parent</w:t>
            </w:r>
            <w:r>
              <w:rPr>
                <w:kern w:val="28"/>
              </w:rPr>
              <w:t>al</w:t>
            </w:r>
            <w:r w:rsidRPr="003F5CC9">
              <w:rPr>
                <w:kern w:val="28"/>
              </w:rPr>
              <w:t xml:space="preserve"> attitude to education </w:t>
            </w:r>
            <w:r>
              <w:rPr>
                <w:kern w:val="28"/>
              </w:rPr>
              <w:t>(</w:t>
            </w:r>
            <w:r w:rsidRPr="003F5CC9">
              <w:rPr>
                <w:kern w:val="28"/>
              </w:rPr>
              <w:t>Douglas)</w:t>
            </w:r>
          </w:p>
          <w:p w14:paraId="0AB3AEC1" w14:textId="77777777" w:rsidR="003F5CC9" w:rsidRPr="003F5CC9" w:rsidRDefault="003F5CC9" w:rsidP="0080683D">
            <w:pPr>
              <w:pStyle w:val="BodyText"/>
              <w:numPr>
                <w:ilvl w:val="0"/>
                <w:numId w:val="32"/>
              </w:numPr>
              <w:rPr>
                <w:kern w:val="28"/>
              </w:rPr>
            </w:pPr>
            <w:r w:rsidRPr="003F5CC9">
              <w:rPr>
                <w:kern w:val="28"/>
              </w:rPr>
              <w:t>Working class subculture (Sugarman)</w:t>
            </w:r>
          </w:p>
          <w:p w14:paraId="2A43D823" w14:textId="0DCACBB8" w:rsidR="003F5CC9" w:rsidRPr="003F5CC9" w:rsidRDefault="003F5CC9" w:rsidP="0080683D">
            <w:pPr>
              <w:pStyle w:val="BodyText"/>
              <w:numPr>
                <w:ilvl w:val="0"/>
                <w:numId w:val="32"/>
              </w:numPr>
              <w:rPr>
                <w:kern w:val="28"/>
              </w:rPr>
            </w:pPr>
            <w:r w:rsidRPr="003F5CC9">
              <w:rPr>
                <w:kern w:val="28"/>
              </w:rPr>
              <w:lastRenderedPageBreak/>
              <w:t>Cultural capital (Bourdieu)</w:t>
            </w:r>
          </w:p>
          <w:p w14:paraId="0BB19A00" w14:textId="376DA0D5" w:rsidR="003F5CC9" w:rsidRPr="003F5CC9" w:rsidRDefault="003F5CC9" w:rsidP="0080683D">
            <w:pPr>
              <w:pStyle w:val="BodyText"/>
              <w:numPr>
                <w:ilvl w:val="0"/>
                <w:numId w:val="32"/>
              </w:numPr>
              <w:rPr>
                <w:kern w:val="28"/>
              </w:rPr>
            </w:pPr>
            <w:r w:rsidRPr="003F5CC9">
              <w:rPr>
                <w:kern w:val="28"/>
              </w:rPr>
              <w:t>Habitus (Bourdieu)</w:t>
            </w:r>
          </w:p>
          <w:p w14:paraId="70A11B2D" w14:textId="0BFA9A0E" w:rsidR="003F5CC9" w:rsidRPr="003F5CC9" w:rsidRDefault="003F5CC9" w:rsidP="0080683D">
            <w:pPr>
              <w:pStyle w:val="BodyText"/>
              <w:spacing w:before="120"/>
            </w:pPr>
            <w:r w:rsidRPr="003F5CC9">
              <w:rPr>
                <w:b/>
                <w:kern w:val="28"/>
              </w:rPr>
              <w:t>Useful website:</w:t>
            </w:r>
            <w:r w:rsidR="00160B97">
              <w:rPr>
                <w:b/>
                <w:kern w:val="28"/>
              </w:rPr>
              <w:t xml:space="preserve"> </w:t>
            </w:r>
            <w:hyperlink r:id="rId140" w:history="1">
              <w:r w:rsidRPr="003F5CC9">
                <w:rPr>
                  <w:rStyle w:val="WebLink"/>
                </w:rPr>
                <w:t>https://revisesociology.com/2015/12/23/official-statistics-educational-achievement/</w:t>
              </w:r>
            </w:hyperlink>
            <w:r w:rsidRPr="003F5CC9">
              <w:rPr>
                <w:rStyle w:val="WebLink"/>
              </w:rPr>
              <w:t xml:space="preserve"> </w:t>
            </w:r>
            <w:r w:rsidRPr="003F5CC9">
              <w:t>(official statistics on social class and achievement)</w:t>
            </w:r>
          </w:p>
        </w:tc>
      </w:tr>
      <w:tr w:rsidR="003F5CC9" w:rsidRPr="004A4E17" w14:paraId="69058519" w14:textId="77777777" w:rsidTr="00137BC3">
        <w:tblPrEx>
          <w:tblCellMar>
            <w:top w:w="0" w:type="dxa"/>
            <w:bottom w:w="0" w:type="dxa"/>
          </w:tblCellMar>
        </w:tblPrEx>
        <w:tc>
          <w:tcPr>
            <w:tcW w:w="2127" w:type="dxa"/>
            <w:vMerge/>
            <w:tcMar>
              <w:top w:w="113" w:type="dxa"/>
              <w:bottom w:w="113" w:type="dxa"/>
            </w:tcMar>
          </w:tcPr>
          <w:p w14:paraId="4B77DD32" w14:textId="07C78F22" w:rsidR="003F5CC9" w:rsidRDefault="003F5CC9" w:rsidP="00881393">
            <w:pPr>
              <w:pStyle w:val="BodyText"/>
              <w:spacing w:before="40" w:after="40"/>
              <w:rPr>
                <w:b/>
                <w:lang w:eastAsia="en-GB"/>
              </w:rPr>
            </w:pPr>
          </w:p>
        </w:tc>
        <w:tc>
          <w:tcPr>
            <w:tcW w:w="2126" w:type="dxa"/>
            <w:tcMar>
              <w:top w:w="113" w:type="dxa"/>
              <w:bottom w:w="113" w:type="dxa"/>
            </w:tcMar>
          </w:tcPr>
          <w:p w14:paraId="506DA580" w14:textId="2B128D5B" w:rsidR="003F5CC9" w:rsidRDefault="003F5CC9" w:rsidP="0080683D">
            <w:pPr>
              <w:pStyle w:val="BodyText"/>
              <w:rPr>
                <w:lang w:eastAsia="en-GB"/>
              </w:rPr>
            </w:pPr>
            <w:r>
              <w:rPr>
                <w:lang w:eastAsia="en-GB"/>
              </w:rPr>
              <w:t>In-school factors, including labelling, ability grouping and learner sub-cultures</w:t>
            </w:r>
          </w:p>
        </w:tc>
        <w:tc>
          <w:tcPr>
            <w:tcW w:w="10348" w:type="dxa"/>
            <w:tcMar>
              <w:top w:w="113" w:type="dxa"/>
              <w:bottom w:w="113" w:type="dxa"/>
            </w:tcMar>
          </w:tcPr>
          <w:p w14:paraId="087CB3EC" w14:textId="21BB7065" w:rsidR="003F5CC9" w:rsidRPr="003F5CC9" w:rsidRDefault="003F5CC9" w:rsidP="0080683D">
            <w:pPr>
              <w:pStyle w:val="BodyText"/>
              <w:rPr>
                <w:kern w:val="28"/>
              </w:rPr>
            </w:pPr>
            <w:r w:rsidRPr="003F5CC9">
              <w:rPr>
                <w:kern w:val="28"/>
              </w:rPr>
              <w:t>Recap previous material on cultural expectations through a short quiz</w:t>
            </w:r>
            <w:r w:rsidR="00214CA5">
              <w:rPr>
                <w:kern w:val="28"/>
              </w:rPr>
              <w:t>.</w:t>
            </w:r>
          </w:p>
          <w:p w14:paraId="0342A16D" w14:textId="37C5275E" w:rsidR="003F5CC9" w:rsidRPr="003F5CC9" w:rsidRDefault="00AF52E1" w:rsidP="00881393">
            <w:pPr>
              <w:pStyle w:val="BodyText"/>
              <w:spacing w:before="40" w:after="40"/>
              <w:rPr>
                <w:kern w:val="28"/>
              </w:rPr>
            </w:pPr>
            <w:r>
              <w:rPr>
                <w:kern w:val="28"/>
              </w:rPr>
              <w:t>A</w:t>
            </w:r>
            <w:r w:rsidR="003F5CC9" w:rsidRPr="003F5CC9">
              <w:rPr>
                <w:kern w:val="28"/>
              </w:rPr>
              <w:t xml:space="preserve">ddress any queries / misunderstandings learners may have with material. </w:t>
            </w:r>
            <w:r w:rsidR="003F5CC9" w:rsidRPr="003F5CC9">
              <w:rPr>
                <w:b/>
                <w:kern w:val="28"/>
              </w:rPr>
              <w:t>(F)</w:t>
            </w:r>
          </w:p>
          <w:p w14:paraId="64296C69" w14:textId="5AEA0F90" w:rsidR="003F5CC9" w:rsidRPr="003F5CC9" w:rsidRDefault="003F5CC9" w:rsidP="0080683D">
            <w:pPr>
              <w:pStyle w:val="BodyText"/>
              <w:spacing w:before="120"/>
              <w:rPr>
                <w:kern w:val="28"/>
              </w:rPr>
            </w:pPr>
            <w:r w:rsidRPr="003F5CC9">
              <w:rPr>
                <w:kern w:val="28"/>
              </w:rPr>
              <w:t>Encourage learners in small groups, to think about and come up with at least three ideas that suggest how the school environment / what takes place in the school, can impact upon the educational attainment of learners.</w:t>
            </w:r>
          </w:p>
          <w:p w14:paraId="6AECA426" w14:textId="2EABC8A4" w:rsidR="003F5CC9" w:rsidRPr="003F5CC9" w:rsidRDefault="003F5CC9" w:rsidP="0080683D">
            <w:pPr>
              <w:pStyle w:val="BodyText"/>
              <w:spacing w:before="120"/>
              <w:rPr>
                <w:kern w:val="28"/>
              </w:rPr>
            </w:pPr>
            <w:r w:rsidRPr="003F5CC9">
              <w:rPr>
                <w:kern w:val="28"/>
              </w:rPr>
              <w:t>Learners are to feedback and tutor to bring all these together.</w:t>
            </w:r>
          </w:p>
          <w:p w14:paraId="7A30006C" w14:textId="6FE2FE90" w:rsidR="003F5CC9" w:rsidRPr="003F5CC9" w:rsidRDefault="00B55826" w:rsidP="0080683D">
            <w:pPr>
              <w:pStyle w:val="BodyText"/>
              <w:spacing w:before="120"/>
              <w:rPr>
                <w:kern w:val="28"/>
              </w:rPr>
            </w:pPr>
            <w:r>
              <w:rPr>
                <w:kern w:val="28"/>
              </w:rPr>
              <w:t>E</w:t>
            </w:r>
            <w:r w:rsidR="003F5CC9" w:rsidRPr="003F5CC9">
              <w:rPr>
                <w:kern w:val="28"/>
              </w:rPr>
              <w:t>mphasise that these are internal factors (as opposed to external factors) and examine / discuss the impact the school environment has on educational attainment</w:t>
            </w:r>
            <w:r w:rsidR="00214CA5">
              <w:rPr>
                <w:kern w:val="28"/>
              </w:rPr>
              <w:t>.</w:t>
            </w:r>
          </w:p>
          <w:p w14:paraId="31D3A4EE" w14:textId="77777777" w:rsidR="003F5CC9" w:rsidRPr="003F5CC9" w:rsidRDefault="003F5CC9" w:rsidP="0080683D">
            <w:pPr>
              <w:pStyle w:val="BodyText"/>
              <w:spacing w:before="120"/>
              <w:rPr>
                <w:kern w:val="28"/>
              </w:rPr>
            </w:pPr>
            <w:r w:rsidRPr="003F5CC9">
              <w:rPr>
                <w:kern w:val="28"/>
              </w:rPr>
              <w:t>Now add the sociological concepts / evidence to these examples where applicable and discuss any other sociological explanations.</w:t>
            </w:r>
          </w:p>
          <w:p w14:paraId="66E6FDCD" w14:textId="7876CCC9" w:rsidR="003F5CC9" w:rsidRPr="003F5CC9" w:rsidRDefault="003F5CC9" w:rsidP="0080683D">
            <w:pPr>
              <w:pStyle w:val="BodyText"/>
              <w:numPr>
                <w:ilvl w:val="0"/>
                <w:numId w:val="33"/>
              </w:numPr>
              <w:rPr>
                <w:kern w:val="28"/>
              </w:rPr>
            </w:pPr>
            <w:r w:rsidRPr="003F5CC9">
              <w:rPr>
                <w:kern w:val="28"/>
              </w:rPr>
              <w:t>Concepts / evidence to discuss include:</w:t>
            </w:r>
          </w:p>
          <w:p w14:paraId="46A3A1F9" w14:textId="13DE03E9" w:rsidR="003F5CC9" w:rsidRPr="003F5CC9" w:rsidRDefault="003F5CC9" w:rsidP="0080683D">
            <w:pPr>
              <w:pStyle w:val="BodyText"/>
              <w:numPr>
                <w:ilvl w:val="0"/>
                <w:numId w:val="33"/>
              </w:numPr>
              <w:rPr>
                <w:kern w:val="28"/>
              </w:rPr>
            </w:pPr>
            <w:r w:rsidRPr="003F5CC9">
              <w:rPr>
                <w:kern w:val="28"/>
              </w:rPr>
              <w:t>Labelling and ‘ideal learner’ (Becker)</w:t>
            </w:r>
          </w:p>
          <w:p w14:paraId="2FBF67C0" w14:textId="4B280FDC" w:rsidR="003F5CC9" w:rsidRPr="003F5CC9" w:rsidRDefault="003F5CC9" w:rsidP="0080683D">
            <w:pPr>
              <w:pStyle w:val="BodyText"/>
              <w:numPr>
                <w:ilvl w:val="0"/>
                <w:numId w:val="33"/>
              </w:numPr>
              <w:rPr>
                <w:kern w:val="28"/>
              </w:rPr>
            </w:pPr>
            <w:r w:rsidRPr="003F5CC9">
              <w:rPr>
                <w:kern w:val="28"/>
              </w:rPr>
              <w:t>Self-fulfilling prophecy (Rosenthal and Jacobson)</w:t>
            </w:r>
          </w:p>
          <w:p w14:paraId="5AF54D14" w14:textId="41306AD8" w:rsidR="003F5CC9" w:rsidRPr="003F5CC9" w:rsidRDefault="003F5CC9" w:rsidP="0080683D">
            <w:pPr>
              <w:pStyle w:val="BodyText"/>
              <w:numPr>
                <w:ilvl w:val="0"/>
                <w:numId w:val="33"/>
              </w:numPr>
              <w:rPr>
                <w:kern w:val="28"/>
              </w:rPr>
            </w:pPr>
            <w:r w:rsidRPr="003F5CC9">
              <w:rPr>
                <w:kern w:val="28"/>
              </w:rPr>
              <w:t>Streaming and Educational triage</w:t>
            </w:r>
          </w:p>
          <w:p w14:paraId="0141F339" w14:textId="4AC3D5A9" w:rsidR="003F5CC9" w:rsidRPr="003F5CC9" w:rsidRDefault="003F5CC9" w:rsidP="0080683D">
            <w:pPr>
              <w:pStyle w:val="BodyText"/>
              <w:numPr>
                <w:ilvl w:val="0"/>
                <w:numId w:val="33"/>
              </w:numPr>
              <w:rPr>
                <w:kern w:val="28"/>
              </w:rPr>
            </w:pPr>
            <w:r w:rsidRPr="003F5CC9">
              <w:rPr>
                <w:kern w:val="28"/>
              </w:rPr>
              <w:t>Learner sub-cultures</w:t>
            </w:r>
          </w:p>
          <w:p w14:paraId="17BFDC29" w14:textId="65852E23" w:rsidR="00160B97" w:rsidRDefault="003F5CC9" w:rsidP="0080683D">
            <w:pPr>
              <w:pStyle w:val="BodyText"/>
              <w:spacing w:before="120"/>
              <w:rPr>
                <w:b/>
                <w:kern w:val="28"/>
              </w:rPr>
            </w:pPr>
            <w:r w:rsidRPr="003F5CC9">
              <w:rPr>
                <w:b/>
                <w:kern w:val="28"/>
              </w:rPr>
              <w:t>Useful websites:</w:t>
            </w:r>
          </w:p>
          <w:p w14:paraId="419B1641" w14:textId="321CD90F" w:rsidR="003F5CC9" w:rsidRPr="003F5CC9" w:rsidRDefault="003A027E" w:rsidP="0080683D">
            <w:pPr>
              <w:pStyle w:val="BodyText"/>
            </w:pPr>
            <w:hyperlink r:id="rId141" w:history="1">
              <w:r w:rsidR="003F5CC9" w:rsidRPr="003F5CC9">
                <w:rPr>
                  <w:rStyle w:val="WebLink"/>
                </w:rPr>
                <w:t>www.shortcutstv.com/blog/wp-content/uploads/2016/11/Stuff5_DEA_class-interaction.pdf</w:t>
              </w:r>
            </w:hyperlink>
            <w:r w:rsidR="003F5CC9" w:rsidRPr="003F5CC9">
              <w:t xml:space="preserve"> (comprehensive notes)</w:t>
            </w:r>
          </w:p>
          <w:p w14:paraId="36A358A9" w14:textId="79203951" w:rsidR="003F5CC9" w:rsidRPr="003F5CC9" w:rsidRDefault="003A027E" w:rsidP="0080683D">
            <w:pPr>
              <w:pStyle w:val="BodyText"/>
            </w:pPr>
            <w:hyperlink r:id="rId142" w:history="1">
              <w:r w:rsidR="003F5CC9" w:rsidRPr="003F5CC9">
                <w:rPr>
                  <w:rStyle w:val="WebLink"/>
                </w:rPr>
                <w:t>https://classdifferenceineducation.weebly.com/labelling.html</w:t>
              </w:r>
            </w:hyperlink>
            <w:r w:rsidR="003F5CC9" w:rsidRPr="003F5CC9">
              <w:rPr>
                <w:rStyle w:val="WebLink"/>
              </w:rPr>
              <w:t xml:space="preserve"> </w:t>
            </w:r>
            <w:r w:rsidR="003F5CC9" w:rsidRPr="003F5CC9">
              <w:t xml:space="preserve">(Becker and labelling) </w:t>
            </w:r>
          </w:p>
          <w:p w14:paraId="1972ED47" w14:textId="7D84EDA2" w:rsidR="003F5CC9" w:rsidRPr="003F5CC9" w:rsidRDefault="00EE0D4F" w:rsidP="0080683D">
            <w:pPr>
              <w:pStyle w:val="BodyText"/>
              <w:spacing w:before="120"/>
            </w:pPr>
            <w:r>
              <w:rPr>
                <w:b/>
              </w:rPr>
              <w:t>Extension a</w:t>
            </w:r>
            <w:r w:rsidR="003F5CC9" w:rsidRPr="003F5CC9">
              <w:rPr>
                <w:b/>
              </w:rPr>
              <w:t xml:space="preserve">ctivity: </w:t>
            </w:r>
            <w:r w:rsidR="003F5CC9" w:rsidRPr="003F5CC9">
              <w:t xml:space="preserve">Learners </w:t>
            </w:r>
            <w:r w:rsidR="003F5CC9">
              <w:t>should</w:t>
            </w:r>
            <w:r w:rsidR="003F5CC9" w:rsidRPr="003F5CC9">
              <w:t xml:space="preserve"> research and consider Archer’s idea of ‘NIKE’ identities and the relationship of the brand to working class learners</w:t>
            </w:r>
            <w:r w:rsidR="00BC7D13">
              <w:t>’</w:t>
            </w:r>
            <w:r w:rsidR="003F5CC9" w:rsidRPr="003F5CC9">
              <w:t xml:space="preserve"> attainment in education</w:t>
            </w:r>
            <w:r w:rsidR="00214CA5">
              <w:t>.</w:t>
            </w:r>
            <w:r w:rsidR="003F5CC9" w:rsidRPr="003F5CC9">
              <w:t xml:space="preserve"> </w:t>
            </w:r>
            <w:r w:rsidR="003F5CC9" w:rsidRPr="003F5CC9">
              <w:rPr>
                <w:b/>
              </w:rPr>
              <w:t>(I)</w:t>
            </w:r>
          </w:p>
        </w:tc>
      </w:tr>
      <w:tr w:rsidR="003F5CC9" w:rsidRPr="004A4E17" w14:paraId="6F90C0D3" w14:textId="77777777" w:rsidTr="00137BC3">
        <w:tblPrEx>
          <w:tblCellMar>
            <w:top w:w="0" w:type="dxa"/>
            <w:bottom w:w="0" w:type="dxa"/>
          </w:tblCellMar>
        </w:tblPrEx>
        <w:tc>
          <w:tcPr>
            <w:tcW w:w="2127" w:type="dxa"/>
            <w:vMerge/>
            <w:tcMar>
              <w:top w:w="113" w:type="dxa"/>
              <w:bottom w:w="113" w:type="dxa"/>
            </w:tcMar>
          </w:tcPr>
          <w:p w14:paraId="45D3E094" w14:textId="2E37790A" w:rsidR="003F5CC9" w:rsidRDefault="003F5CC9" w:rsidP="00881393">
            <w:pPr>
              <w:pStyle w:val="BodyText"/>
              <w:spacing w:before="40" w:after="40"/>
              <w:rPr>
                <w:b/>
                <w:lang w:eastAsia="en-GB"/>
              </w:rPr>
            </w:pPr>
          </w:p>
        </w:tc>
        <w:tc>
          <w:tcPr>
            <w:tcW w:w="2126" w:type="dxa"/>
            <w:tcMar>
              <w:top w:w="113" w:type="dxa"/>
              <w:bottom w:w="113" w:type="dxa"/>
            </w:tcMar>
          </w:tcPr>
          <w:p w14:paraId="6C5B73D1" w14:textId="1F424A8D" w:rsidR="003F5CC9" w:rsidRDefault="003F5CC9" w:rsidP="0080683D">
            <w:pPr>
              <w:pStyle w:val="BodyText"/>
              <w:rPr>
                <w:lang w:eastAsia="en-GB"/>
              </w:rPr>
            </w:pPr>
            <w:r>
              <w:rPr>
                <w:lang w:eastAsia="en-GB"/>
              </w:rPr>
              <w:t>Compensatory education programmes</w:t>
            </w:r>
          </w:p>
        </w:tc>
        <w:tc>
          <w:tcPr>
            <w:tcW w:w="10348" w:type="dxa"/>
            <w:tcMar>
              <w:top w:w="113" w:type="dxa"/>
              <w:bottom w:w="113" w:type="dxa"/>
            </w:tcMar>
          </w:tcPr>
          <w:p w14:paraId="6CE72015" w14:textId="23D37C19" w:rsidR="003F5CC9" w:rsidRPr="003F5CC9" w:rsidRDefault="003F5CC9" w:rsidP="0080683D">
            <w:pPr>
              <w:pStyle w:val="BodyText"/>
              <w:rPr>
                <w:kern w:val="28"/>
              </w:rPr>
            </w:pPr>
            <w:r w:rsidRPr="003F5CC9">
              <w:rPr>
                <w:kern w:val="28"/>
              </w:rPr>
              <w:t>Recap external factors by getting learners in pairs / threes to match up the concept with the correct sociologist and explanation</w:t>
            </w:r>
            <w:r w:rsidR="00BC7D13">
              <w:rPr>
                <w:kern w:val="28"/>
              </w:rPr>
              <w:t>.</w:t>
            </w:r>
            <w:r w:rsidRPr="003F5CC9">
              <w:rPr>
                <w:kern w:val="28"/>
              </w:rPr>
              <w:t xml:space="preserve"> </w:t>
            </w:r>
            <w:r w:rsidRPr="003F5CC9">
              <w:rPr>
                <w:b/>
                <w:kern w:val="28"/>
              </w:rPr>
              <w:t>(F)</w:t>
            </w:r>
          </w:p>
          <w:p w14:paraId="07727D0D" w14:textId="4E33FFFD" w:rsidR="003F5CC9" w:rsidRPr="003F5CC9" w:rsidRDefault="003F5CC9" w:rsidP="0080683D">
            <w:pPr>
              <w:pStyle w:val="BodyText"/>
              <w:spacing w:before="120"/>
              <w:rPr>
                <w:kern w:val="28"/>
              </w:rPr>
            </w:pPr>
            <w:r w:rsidRPr="003F5CC9">
              <w:rPr>
                <w:kern w:val="28"/>
              </w:rPr>
              <w:t>Explain what compensatory education programmes are. Illustrate with examples.</w:t>
            </w:r>
          </w:p>
          <w:p w14:paraId="3BF06374" w14:textId="77777777" w:rsidR="003F5CC9" w:rsidRPr="003F5CC9" w:rsidRDefault="003F5CC9" w:rsidP="0080683D">
            <w:pPr>
              <w:pStyle w:val="BodyText"/>
              <w:spacing w:before="120"/>
              <w:rPr>
                <w:kern w:val="28"/>
              </w:rPr>
            </w:pPr>
            <w:r w:rsidRPr="003F5CC9">
              <w:rPr>
                <w:kern w:val="28"/>
              </w:rPr>
              <w:t>What is the purpose of such programmes? How do they work and what are they trying to achieve?</w:t>
            </w:r>
          </w:p>
          <w:p w14:paraId="7158A638" w14:textId="73E55DDE" w:rsidR="003F5CC9" w:rsidRPr="003F5CC9" w:rsidRDefault="003F5CC9" w:rsidP="0080683D">
            <w:pPr>
              <w:pStyle w:val="BodyText"/>
              <w:spacing w:before="120"/>
              <w:rPr>
                <w:kern w:val="28"/>
              </w:rPr>
            </w:pPr>
            <w:r w:rsidRPr="003F5CC9">
              <w:rPr>
                <w:kern w:val="28"/>
              </w:rPr>
              <w:t>Evaluate their effectiveness</w:t>
            </w:r>
            <w:r>
              <w:rPr>
                <w:kern w:val="28"/>
              </w:rPr>
              <w:t>.</w:t>
            </w:r>
          </w:p>
          <w:p w14:paraId="7147746D" w14:textId="44E1C9E7" w:rsidR="003F5CC9" w:rsidRPr="003F5CC9" w:rsidRDefault="00AF52E1" w:rsidP="0080683D">
            <w:pPr>
              <w:pStyle w:val="BodyText"/>
              <w:spacing w:before="120"/>
              <w:rPr>
                <w:kern w:val="28"/>
              </w:rPr>
            </w:pPr>
            <w:r>
              <w:rPr>
                <w:kern w:val="28"/>
              </w:rPr>
              <w:t>M</w:t>
            </w:r>
            <w:r w:rsidR="003F5CC9" w:rsidRPr="003F5CC9">
              <w:rPr>
                <w:kern w:val="28"/>
              </w:rPr>
              <w:t>ake connections with previous material on educational attainment and class.</w:t>
            </w:r>
          </w:p>
          <w:p w14:paraId="0B7701E7" w14:textId="2B192D70" w:rsidR="003F5CC9" w:rsidRPr="003F5CC9" w:rsidRDefault="003F5CC9" w:rsidP="0080683D">
            <w:pPr>
              <w:pStyle w:val="BodyText"/>
              <w:spacing w:before="120"/>
            </w:pPr>
            <w:r w:rsidRPr="003F5CC9">
              <w:rPr>
                <w:b/>
                <w:kern w:val="28"/>
              </w:rPr>
              <w:lastRenderedPageBreak/>
              <w:t>Useful websites:</w:t>
            </w:r>
            <w:r w:rsidR="00160B97">
              <w:rPr>
                <w:b/>
                <w:kern w:val="28"/>
              </w:rPr>
              <w:t xml:space="preserve"> </w:t>
            </w:r>
            <w:hyperlink r:id="rId143" w:history="1">
              <w:r w:rsidR="00AA0125" w:rsidRPr="0080683D">
                <w:rPr>
                  <w:rStyle w:val="Hyperlink"/>
                  <w:color w:val="4B4B4B"/>
                </w:rPr>
                <w:t>www.sociologydiscussion.com/education/culture-deprivation-and-compensatory-education/2890</w:t>
              </w:r>
            </w:hyperlink>
            <w:r w:rsidRPr="0080683D">
              <w:rPr>
                <w:color w:val="4B4B4B"/>
              </w:rPr>
              <w:t xml:space="preserve"> </w:t>
            </w:r>
            <w:r w:rsidRPr="003F5CC9">
              <w:t>(compensatory education for culturally deprived children)</w:t>
            </w:r>
          </w:p>
        </w:tc>
      </w:tr>
      <w:tr w:rsidR="003F5CC9" w:rsidRPr="004A4E17" w14:paraId="4D1A3239" w14:textId="77777777" w:rsidTr="00137BC3">
        <w:tblPrEx>
          <w:tblCellMar>
            <w:top w:w="0" w:type="dxa"/>
            <w:bottom w:w="0" w:type="dxa"/>
          </w:tblCellMar>
        </w:tblPrEx>
        <w:tc>
          <w:tcPr>
            <w:tcW w:w="2127" w:type="dxa"/>
            <w:vMerge w:val="restart"/>
            <w:tcMar>
              <w:top w:w="113" w:type="dxa"/>
              <w:bottom w:w="113" w:type="dxa"/>
            </w:tcMar>
          </w:tcPr>
          <w:p w14:paraId="65C9FBA9" w14:textId="78CF093D" w:rsidR="003F5CC9" w:rsidRDefault="003F5CC9" w:rsidP="0080683D">
            <w:pPr>
              <w:pStyle w:val="BodyText"/>
              <w:rPr>
                <w:b/>
                <w:lang w:eastAsia="en-GB"/>
              </w:rPr>
            </w:pPr>
            <w:r>
              <w:rPr>
                <w:b/>
                <w:lang w:eastAsia="en-GB"/>
              </w:rPr>
              <w:lastRenderedPageBreak/>
              <w:t>6.3 Ethnicity and educational attainment</w:t>
            </w:r>
          </w:p>
          <w:p w14:paraId="71A3FA2C" w14:textId="4135E1FF" w:rsidR="003F5CC9" w:rsidRDefault="00660FBF" w:rsidP="0080683D">
            <w:pPr>
              <w:pStyle w:val="BodyText"/>
              <w:spacing w:before="120"/>
              <w:rPr>
                <w:b/>
                <w:lang w:eastAsia="en-GB"/>
              </w:rPr>
            </w:pPr>
            <w:r w:rsidRPr="00660FBF">
              <w:rPr>
                <w:rFonts w:ascii="Arial Bold" w:hAnsi="Arial Bold"/>
                <w:b/>
                <w:color w:val="E21951"/>
                <w:lang w:eastAsia="en-GB"/>
              </w:rPr>
              <w:t>KC1</w:t>
            </w:r>
          </w:p>
          <w:p w14:paraId="28950AE0" w14:textId="78ACBABB" w:rsidR="003F5CC9" w:rsidRDefault="00660FBF" w:rsidP="0080683D">
            <w:pPr>
              <w:pStyle w:val="BodyText"/>
              <w:rPr>
                <w:b/>
                <w:lang w:eastAsia="en-GB"/>
              </w:rPr>
            </w:pPr>
            <w:r w:rsidRPr="00660FBF">
              <w:rPr>
                <w:rFonts w:ascii="Arial Bold" w:hAnsi="Arial Bold"/>
                <w:b/>
                <w:color w:val="E21951"/>
                <w:lang w:eastAsia="en-GB"/>
              </w:rPr>
              <w:t>KC2</w:t>
            </w:r>
          </w:p>
          <w:p w14:paraId="3C6CF146" w14:textId="47F5EFB0" w:rsidR="003F5CC9" w:rsidRDefault="00660FBF" w:rsidP="0080683D">
            <w:pPr>
              <w:pStyle w:val="BodyText"/>
              <w:rPr>
                <w:b/>
                <w:lang w:eastAsia="en-GB"/>
              </w:rPr>
            </w:pPr>
            <w:r w:rsidRPr="00660FBF">
              <w:rPr>
                <w:rFonts w:ascii="Arial Bold" w:hAnsi="Arial Bold"/>
                <w:b/>
                <w:color w:val="E21951"/>
                <w:lang w:eastAsia="en-GB"/>
              </w:rPr>
              <w:t>KC4</w:t>
            </w:r>
          </w:p>
        </w:tc>
        <w:tc>
          <w:tcPr>
            <w:tcW w:w="2126" w:type="dxa"/>
            <w:tcMar>
              <w:top w:w="113" w:type="dxa"/>
              <w:bottom w:w="113" w:type="dxa"/>
            </w:tcMar>
          </w:tcPr>
          <w:p w14:paraId="3A70E6E4" w14:textId="45AD0121" w:rsidR="003F5CC9" w:rsidRDefault="003F5CC9" w:rsidP="0080683D">
            <w:pPr>
              <w:pStyle w:val="BodyText"/>
              <w:rPr>
                <w:lang w:eastAsia="en-GB"/>
              </w:rPr>
            </w:pPr>
            <w:r>
              <w:rPr>
                <w:lang w:eastAsia="en-GB"/>
              </w:rPr>
              <w:t>Racism in schools</w:t>
            </w:r>
          </w:p>
        </w:tc>
        <w:tc>
          <w:tcPr>
            <w:tcW w:w="10348" w:type="dxa"/>
            <w:tcMar>
              <w:top w:w="113" w:type="dxa"/>
              <w:bottom w:w="113" w:type="dxa"/>
            </w:tcMar>
          </w:tcPr>
          <w:p w14:paraId="322A0426" w14:textId="50F8EEBE" w:rsidR="003F5CC9" w:rsidRPr="003F5CC9" w:rsidRDefault="003F5CC9" w:rsidP="0080683D">
            <w:pPr>
              <w:pStyle w:val="BodyText"/>
              <w:rPr>
                <w:kern w:val="28"/>
              </w:rPr>
            </w:pPr>
            <w:r w:rsidRPr="003F5CC9">
              <w:rPr>
                <w:kern w:val="28"/>
              </w:rPr>
              <w:t>Introduce the topic by watching the video to stimulate class discussion on ethnic minority culture and racism in schools.</w:t>
            </w:r>
          </w:p>
          <w:p w14:paraId="302C66B4" w14:textId="571A07D0" w:rsidR="003F5CC9" w:rsidRPr="003F5CC9" w:rsidRDefault="003F5CC9" w:rsidP="0080683D">
            <w:pPr>
              <w:pStyle w:val="BodyText"/>
              <w:spacing w:before="120"/>
              <w:rPr>
                <w:rStyle w:val="WebLink"/>
              </w:rPr>
            </w:pPr>
            <w:r w:rsidRPr="003F5CC9">
              <w:rPr>
                <w:b/>
                <w:kern w:val="28"/>
              </w:rPr>
              <w:t>Useful video:</w:t>
            </w:r>
            <w:r w:rsidR="00160B97">
              <w:rPr>
                <w:b/>
                <w:kern w:val="28"/>
              </w:rPr>
              <w:t xml:space="preserve"> </w:t>
            </w:r>
            <w:hyperlink r:id="rId144" w:history="1">
              <w:r w:rsidRPr="003F5CC9">
                <w:rPr>
                  <w:rStyle w:val="WebLink"/>
                </w:rPr>
                <w:t>www.youtube.com/watch?v=x-hshirfRi4&amp;feature=youtu.be</w:t>
              </w:r>
            </w:hyperlink>
          </w:p>
          <w:p w14:paraId="5D174FB6" w14:textId="3BB30EFA" w:rsidR="003F5CC9" w:rsidRPr="003F5CC9" w:rsidRDefault="003F5CC9" w:rsidP="0080683D">
            <w:pPr>
              <w:pStyle w:val="BodyText"/>
              <w:spacing w:before="120"/>
              <w:rPr>
                <w:kern w:val="28"/>
              </w:rPr>
            </w:pPr>
            <w:r w:rsidRPr="003F5CC9">
              <w:rPr>
                <w:kern w:val="28"/>
              </w:rPr>
              <w:t>Encourage learners to consider how racism may manifest itself within schools / education.</w:t>
            </w:r>
          </w:p>
          <w:p w14:paraId="31B2FF60" w14:textId="4F948632" w:rsidR="003F5CC9" w:rsidRPr="003F5CC9" w:rsidRDefault="003F5CC9" w:rsidP="0080683D">
            <w:pPr>
              <w:pStyle w:val="BodyText"/>
              <w:spacing w:before="120"/>
              <w:rPr>
                <w:kern w:val="28"/>
              </w:rPr>
            </w:pPr>
            <w:r w:rsidRPr="003F5CC9">
              <w:rPr>
                <w:kern w:val="28"/>
              </w:rPr>
              <w:t>Feedback for discussion and make note of responses.</w:t>
            </w:r>
            <w:r w:rsidR="00B55826">
              <w:rPr>
                <w:kern w:val="28"/>
              </w:rPr>
              <w:t xml:space="preserve"> Make sure you </w:t>
            </w:r>
            <w:r w:rsidRPr="003F5CC9">
              <w:rPr>
                <w:kern w:val="28"/>
              </w:rPr>
              <w:t>explain what the term racism means.</w:t>
            </w:r>
          </w:p>
          <w:p w14:paraId="4A112A4C" w14:textId="1CAAA83B" w:rsidR="003F5CC9" w:rsidRDefault="003F5CC9" w:rsidP="0080683D">
            <w:pPr>
              <w:pStyle w:val="BodyText"/>
              <w:spacing w:before="120"/>
            </w:pPr>
            <w:r w:rsidRPr="003F5CC9">
              <w:t>Examine the concept of Institutional Racism (internal factor). This should include critical race theory, marketisation and segregation, ethnocentric curriculum, as well as access to opportunities.</w:t>
            </w:r>
            <w:r w:rsidR="00B55826">
              <w:t xml:space="preserve"> </w:t>
            </w:r>
            <w:r w:rsidRPr="003F5CC9">
              <w:t>Criticise the idea of institutional racism and the work of Gillborn.</w:t>
            </w:r>
          </w:p>
          <w:p w14:paraId="79CC4E9C" w14:textId="77777777" w:rsidR="003F5CC9" w:rsidRPr="003F5CC9" w:rsidRDefault="003F5CC9" w:rsidP="0080683D">
            <w:pPr>
              <w:pStyle w:val="BodyText"/>
              <w:spacing w:before="120"/>
              <w:rPr>
                <w:b/>
                <w:kern w:val="28"/>
              </w:rPr>
            </w:pPr>
            <w:r w:rsidRPr="003F5CC9">
              <w:rPr>
                <w:b/>
                <w:kern w:val="28"/>
              </w:rPr>
              <w:t>Useful websites:</w:t>
            </w:r>
          </w:p>
          <w:p w14:paraId="796CC0A0" w14:textId="40D87F90" w:rsidR="003F5CC9" w:rsidRPr="003F5CC9" w:rsidRDefault="003A027E" w:rsidP="0080683D">
            <w:pPr>
              <w:pStyle w:val="BodyText"/>
            </w:pPr>
            <w:hyperlink r:id="rId145" w:history="1">
              <w:r w:rsidR="003F5CC9" w:rsidRPr="003F5CC9">
                <w:rPr>
                  <w:rStyle w:val="WebLink"/>
                </w:rPr>
                <w:t>www.theguardian.com/education/2008/apr/22/schools.learnerbehaviour</w:t>
              </w:r>
            </w:hyperlink>
            <w:r w:rsidR="003F5CC9" w:rsidRPr="003F5CC9">
              <w:t xml:space="preserve"> (The Guardian news article on racism in schools)</w:t>
            </w:r>
          </w:p>
          <w:p w14:paraId="32709836" w14:textId="761402FB" w:rsidR="003F5CC9" w:rsidRPr="003F5CC9" w:rsidRDefault="003A027E" w:rsidP="0080683D">
            <w:pPr>
              <w:pStyle w:val="BodyText"/>
            </w:pPr>
            <w:hyperlink r:id="rId146" w:history="1">
              <w:r w:rsidR="003F5CC9" w:rsidRPr="003F5CC9">
                <w:rPr>
                  <w:rStyle w:val="WebLink"/>
                </w:rPr>
                <w:t>www.vox.com/identities/2018/4/5/17199810/school-discipline-race-racism-gao</w:t>
              </w:r>
            </w:hyperlink>
            <w:r w:rsidR="003F5CC9" w:rsidRPr="003F5CC9">
              <w:t xml:space="preserve"> (discipline and racism in schools)</w:t>
            </w:r>
          </w:p>
          <w:p w14:paraId="18569837" w14:textId="65245AB8" w:rsidR="003F5CC9" w:rsidRPr="003F5CC9" w:rsidRDefault="00EE0D4F" w:rsidP="0080683D">
            <w:pPr>
              <w:pStyle w:val="BodyText"/>
              <w:spacing w:before="120"/>
            </w:pPr>
            <w:r>
              <w:rPr>
                <w:b/>
              </w:rPr>
              <w:t>Extension a</w:t>
            </w:r>
            <w:r w:rsidR="003F5CC9" w:rsidRPr="003F5CC9">
              <w:rPr>
                <w:b/>
              </w:rPr>
              <w:t>ctivity:</w:t>
            </w:r>
            <w:r w:rsidR="003F5CC9" w:rsidRPr="003F5CC9">
              <w:t xml:space="preserve"> learners individually / in pairs to research the concept of ethnocentric school curriculum in preparation for the next topic area. Consider how this demonstrates racism in schools / education. Use examples to illustrate and sociological evidence to support</w:t>
            </w:r>
            <w:r w:rsidR="00BC7D13">
              <w:t>.</w:t>
            </w:r>
            <w:r w:rsidR="003F5CC9" w:rsidRPr="003F5CC9">
              <w:t xml:space="preserve"> </w:t>
            </w:r>
            <w:r w:rsidR="003F5CC9" w:rsidRPr="003F5CC9">
              <w:rPr>
                <w:b/>
              </w:rPr>
              <w:t>(I)</w:t>
            </w:r>
          </w:p>
        </w:tc>
      </w:tr>
      <w:tr w:rsidR="003F5CC9" w:rsidRPr="004A4E17" w14:paraId="492AB848" w14:textId="77777777" w:rsidTr="00137BC3">
        <w:tblPrEx>
          <w:tblCellMar>
            <w:top w:w="0" w:type="dxa"/>
            <w:bottom w:w="0" w:type="dxa"/>
          </w:tblCellMar>
        </w:tblPrEx>
        <w:tc>
          <w:tcPr>
            <w:tcW w:w="2127" w:type="dxa"/>
            <w:vMerge/>
            <w:tcMar>
              <w:top w:w="113" w:type="dxa"/>
              <w:bottom w:w="113" w:type="dxa"/>
            </w:tcMar>
          </w:tcPr>
          <w:p w14:paraId="43B2F71D" w14:textId="065B70EA" w:rsidR="003F5CC9" w:rsidRDefault="003F5CC9" w:rsidP="00881393">
            <w:pPr>
              <w:pStyle w:val="BodyText"/>
              <w:spacing w:before="40" w:after="40"/>
              <w:rPr>
                <w:b/>
                <w:lang w:eastAsia="en-GB"/>
              </w:rPr>
            </w:pPr>
          </w:p>
        </w:tc>
        <w:tc>
          <w:tcPr>
            <w:tcW w:w="2126" w:type="dxa"/>
            <w:tcMar>
              <w:top w:w="113" w:type="dxa"/>
              <w:bottom w:w="113" w:type="dxa"/>
            </w:tcMar>
          </w:tcPr>
          <w:p w14:paraId="43BEF385" w14:textId="06EC8F1B" w:rsidR="003F5CC9" w:rsidRDefault="003F5CC9" w:rsidP="0080683D">
            <w:pPr>
              <w:pStyle w:val="BodyText"/>
              <w:rPr>
                <w:lang w:eastAsia="en-GB"/>
              </w:rPr>
            </w:pPr>
            <w:r>
              <w:rPr>
                <w:lang w:eastAsia="en-GB"/>
              </w:rPr>
              <w:t>Cultural explanations for patterns in ethnicity and educational attainment</w:t>
            </w:r>
          </w:p>
        </w:tc>
        <w:tc>
          <w:tcPr>
            <w:tcW w:w="10348" w:type="dxa"/>
            <w:tcMar>
              <w:top w:w="113" w:type="dxa"/>
              <w:bottom w:w="113" w:type="dxa"/>
            </w:tcMar>
          </w:tcPr>
          <w:p w14:paraId="52CF2B02" w14:textId="080E50A9" w:rsidR="003F5CC9" w:rsidRPr="003F5CC9" w:rsidRDefault="003F5CC9" w:rsidP="0080683D">
            <w:pPr>
              <w:pStyle w:val="BodyText"/>
              <w:rPr>
                <w:kern w:val="28"/>
              </w:rPr>
            </w:pPr>
            <w:r w:rsidRPr="003F5CC9">
              <w:rPr>
                <w:kern w:val="28"/>
              </w:rPr>
              <w:t xml:space="preserve">Opening activity: </w:t>
            </w:r>
            <w:r w:rsidR="00BC7D13">
              <w:rPr>
                <w:kern w:val="28"/>
              </w:rPr>
              <w:t>L</w:t>
            </w:r>
            <w:r w:rsidRPr="003F5CC9">
              <w:rPr>
                <w:kern w:val="28"/>
              </w:rPr>
              <w:t>earners feedback their independent research on the concept of ethnocentric school curriculum. Allow sufficient time to discuss as a whole group and clarify any queries to ensure understanding</w:t>
            </w:r>
            <w:r w:rsidR="00BC7D13">
              <w:rPr>
                <w:kern w:val="28"/>
              </w:rPr>
              <w:t>.</w:t>
            </w:r>
            <w:r w:rsidRPr="003F5CC9">
              <w:rPr>
                <w:kern w:val="28"/>
              </w:rPr>
              <w:t xml:space="preserve"> </w:t>
            </w:r>
            <w:r w:rsidRPr="003F5CC9">
              <w:rPr>
                <w:b/>
                <w:kern w:val="28"/>
              </w:rPr>
              <w:t>(F)</w:t>
            </w:r>
          </w:p>
          <w:p w14:paraId="334CE937" w14:textId="51842A62" w:rsidR="003F5CC9" w:rsidRPr="003F5CC9" w:rsidRDefault="003F5CC9" w:rsidP="0080683D">
            <w:pPr>
              <w:pStyle w:val="BodyText"/>
              <w:spacing w:before="120"/>
              <w:rPr>
                <w:kern w:val="28"/>
              </w:rPr>
            </w:pPr>
            <w:r w:rsidRPr="003F5CC9">
              <w:rPr>
                <w:kern w:val="28"/>
              </w:rPr>
              <w:t>Examine and discuss ethnicity and educational attainment, using official statistics as evidence.</w:t>
            </w:r>
          </w:p>
          <w:p w14:paraId="29E467AE" w14:textId="77777777" w:rsidR="003F5CC9" w:rsidRPr="003F5CC9" w:rsidRDefault="003F5CC9" w:rsidP="0080683D">
            <w:pPr>
              <w:pStyle w:val="BodyText"/>
              <w:spacing w:before="120"/>
              <w:rPr>
                <w:kern w:val="28"/>
              </w:rPr>
            </w:pPr>
            <w:r w:rsidRPr="003F5CC9">
              <w:rPr>
                <w:kern w:val="28"/>
              </w:rPr>
              <w:t>What do they show? Are there any trends?</w:t>
            </w:r>
          </w:p>
          <w:p w14:paraId="7FB85FE8" w14:textId="2906A2A6" w:rsidR="003F5CC9" w:rsidRPr="003F5CC9" w:rsidRDefault="003F5CC9" w:rsidP="0080683D">
            <w:pPr>
              <w:pStyle w:val="BodyText"/>
              <w:tabs>
                <w:tab w:val="left" w:pos="7616"/>
              </w:tabs>
              <w:spacing w:before="120"/>
              <w:rPr>
                <w:kern w:val="28"/>
              </w:rPr>
            </w:pPr>
            <w:r w:rsidRPr="003F5CC9">
              <w:rPr>
                <w:kern w:val="28"/>
              </w:rPr>
              <w:t>Make comparisons between different ethnic groups.</w:t>
            </w:r>
          </w:p>
          <w:p w14:paraId="0023147B" w14:textId="39F3B68F" w:rsidR="003F5CC9" w:rsidRPr="003F5CC9" w:rsidRDefault="003F5CC9" w:rsidP="0080683D">
            <w:pPr>
              <w:pStyle w:val="BodyText"/>
              <w:spacing w:before="120"/>
              <w:rPr>
                <w:kern w:val="28"/>
              </w:rPr>
            </w:pPr>
            <w:r w:rsidRPr="003F5CC9">
              <w:rPr>
                <w:kern w:val="28"/>
              </w:rPr>
              <w:t>Use own national statistics where possible as well as UK data for cultural comparisons.</w:t>
            </w:r>
          </w:p>
          <w:p w14:paraId="636EEA49" w14:textId="47737239" w:rsidR="003F5CC9" w:rsidRPr="003F5CC9" w:rsidRDefault="003F5CC9" w:rsidP="0080683D">
            <w:pPr>
              <w:pStyle w:val="BodyText"/>
              <w:spacing w:before="120"/>
              <w:rPr>
                <w:kern w:val="28"/>
              </w:rPr>
            </w:pPr>
            <w:r w:rsidRPr="003F5CC9">
              <w:rPr>
                <w:kern w:val="28"/>
              </w:rPr>
              <w:t>Examine sociological explanations for these trends / patterns.</w:t>
            </w:r>
          </w:p>
          <w:p w14:paraId="32F1C435" w14:textId="393FA9F0" w:rsidR="003F5CC9" w:rsidRPr="003F5CC9" w:rsidRDefault="00881393" w:rsidP="0080683D">
            <w:pPr>
              <w:pStyle w:val="BodyText"/>
              <w:spacing w:before="120"/>
              <w:rPr>
                <w:kern w:val="28"/>
              </w:rPr>
            </w:pPr>
            <w:r>
              <w:rPr>
                <w:kern w:val="28"/>
              </w:rPr>
              <w:t xml:space="preserve">Make sure that you </w:t>
            </w:r>
            <w:r w:rsidR="003F5CC9" w:rsidRPr="003F5CC9">
              <w:rPr>
                <w:kern w:val="28"/>
              </w:rPr>
              <w:t>include Cultural Deprivation (language and linguistic skills, Attitudes and values, family support).</w:t>
            </w:r>
          </w:p>
          <w:p w14:paraId="26A437DD" w14:textId="263207CB" w:rsidR="003F5CC9" w:rsidRPr="003F5CC9" w:rsidRDefault="003F5CC9" w:rsidP="0080683D">
            <w:pPr>
              <w:pStyle w:val="BodyText"/>
              <w:spacing w:before="120"/>
              <w:rPr>
                <w:kern w:val="28"/>
              </w:rPr>
            </w:pPr>
            <w:r w:rsidRPr="003F5CC9">
              <w:rPr>
                <w:kern w:val="28"/>
              </w:rPr>
              <w:t>Also link to the internal factor of labelling and its connection to perceptions of ethnicity and culture, and teacher expectations as well as streaming.</w:t>
            </w:r>
            <w:r w:rsidR="00881393">
              <w:rPr>
                <w:kern w:val="28"/>
              </w:rPr>
              <w:t xml:space="preserve"> </w:t>
            </w:r>
            <w:r w:rsidRPr="003F5CC9">
              <w:rPr>
                <w:kern w:val="28"/>
              </w:rPr>
              <w:t>Evaluate cultural deprivation theory by examining criticisms as well as examining</w:t>
            </w:r>
            <w:r w:rsidRPr="00B55826">
              <w:rPr>
                <w:kern w:val="28"/>
              </w:rPr>
              <w:t xml:space="preserve"> material factors as a</w:t>
            </w:r>
            <w:r w:rsidRPr="003F5CC9">
              <w:rPr>
                <w:kern w:val="28"/>
              </w:rPr>
              <w:t>lternative explanations.</w:t>
            </w:r>
          </w:p>
          <w:p w14:paraId="0F9102F2" w14:textId="18032618" w:rsidR="00B55826" w:rsidRPr="003F5CC9" w:rsidRDefault="003F5CC9" w:rsidP="0080683D">
            <w:pPr>
              <w:pStyle w:val="BodyText"/>
            </w:pPr>
            <w:r w:rsidRPr="003F5CC9">
              <w:rPr>
                <w:b/>
                <w:kern w:val="28"/>
              </w:rPr>
              <w:lastRenderedPageBreak/>
              <w:t>Useful website:</w:t>
            </w:r>
            <w:r w:rsidR="00160B97">
              <w:rPr>
                <w:b/>
                <w:kern w:val="28"/>
              </w:rPr>
              <w:t xml:space="preserve"> </w:t>
            </w:r>
            <w:hyperlink r:id="rId147" w:history="1">
              <w:r w:rsidRPr="00881393">
                <w:rPr>
                  <w:rStyle w:val="WebLink"/>
                </w:rPr>
                <w:t>https://revisesociology.com/2015/12/23/official-statistics-educational-achievement/</w:t>
              </w:r>
            </w:hyperlink>
            <w:r w:rsidRPr="00881393">
              <w:rPr>
                <w:rStyle w:val="WebLink"/>
              </w:rPr>
              <w:t xml:space="preserve"> </w:t>
            </w:r>
            <w:r w:rsidRPr="003F5CC9">
              <w:t>(official statistics on ethnicity and achievement in the UK)</w:t>
            </w:r>
          </w:p>
        </w:tc>
      </w:tr>
      <w:tr w:rsidR="003F5CC9" w:rsidRPr="004A4E17" w14:paraId="00BA2997" w14:textId="77777777" w:rsidTr="00137BC3">
        <w:tblPrEx>
          <w:tblCellMar>
            <w:top w:w="0" w:type="dxa"/>
            <w:bottom w:w="0" w:type="dxa"/>
          </w:tblCellMar>
        </w:tblPrEx>
        <w:tc>
          <w:tcPr>
            <w:tcW w:w="2127" w:type="dxa"/>
            <w:vMerge/>
            <w:tcMar>
              <w:top w:w="113" w:type="dxa"/>
              <w:bottom w:w="113" w:type="dxa"/>
            </w:tcMar>
          </w:tcPr>
          <w:p w14:paraId="6EDFA9F9" w14:textId="42D6B16E" w:rsidR="003F5CC9" w:rsidRDefault="003F5CC9" w:rsidP="00881393">
            <w:pPr>
              <w:pStyle w:val="BodyText"/>
              <w:spacing w:before="40" w:after="40"/>
              <w:rPr>
                <w:b/>
                <w:lang w:eastAsia="en-GB"/>
              </w:rPr>
            </w:pPr>
          </w:p>
        </w:tc>
        <w:tc>
          <w:tcPr>
            <w:tcW w:w="2126" w:type="dxa"/>
            <w:tcMar>
              <w:top w:w="113" w:type="dxa"/>
              <w:bottom w:w="113" w:type="dxa"/>
            </w:tcMar>
          </w:tcPr>
          <w:p w14:paraId="1588A939" w14:textId="00DA3823" w:rsidR="003F5CC9" w:rsidRDefault="003F5CC9" w:rsidP="0080683D">
            <w:pPr>
              <w:pStyle w:val="BodyText"/>
              <w:rPr>
                <w:lang w:eastAsia="en-GB"/>
              </w:rPr>
            </w:pPr>
            <w:r>
              <w:rPr>
                <w:lang w:eastAsia="en-GB"/>
              </w:rPr>
              <w:t>Ethnicity and sub-cultures</w:t>
            </w:r>
          </w:p>
        </w:tc>
        <w:tc>
          <w:tcPr>
            <w:tcW w:w="10348" w:type="dxa"/>
            <w:tcMar>
              <w:top w:w="113" w:type="dxa"/>
              <w:bottom w:w="113" w:type="dxa"/>
            </w:tcMar>
          </w:tcPr>
          <w:p w14:paraId="0361A40F" w14:textId="0761EE3B" w:rsidR="003F5CC9" w:rsidRPr="00B55826" w:rsidRDefault="00B55826" w:rsidP="0080683D">
            <w:pPr>
              <w:pStyle w:val="BodyText"/>
              <w:rPr>
                <w:kern w:val="28"/>
              </w:rPr>
            </w:pPr>
            <w:r>
              <w:rPr>
                <w:kern w:val="28"/>
              </w:rPr>
              <w:t>R</w:t>
            </w:r>
            <w:r w:rsidR="003F5CC9" w:rsidRPr="00B55826">
              <w:rPr>
                <w:kern w:val="28"/>
              </w:rPr>
              <w:t>ecap previous topic ma</w:t>
            </w:r>
            <w:r>
              <w:rPr>
                <w:kern w:val="28"/>
              </w:rPr>
              <w:t>terial on cultural deprivation by asking</w:t>
            </w:r>
            <w:r w:rsidR="003F5CC9" w:rsidRPr="00B55826">
              <w:rPr>
                <w:kern w:val="28"/>
              </w:rPr>
              <w:t xml:space="preserve"> learners in pairs</w:t>
            </w:r>
            <w:r>
              <w:rPr>
                <w:kern w:val="28"/>
              </w:rPr>
              <w:t xml:space="preserve"> or </w:t>
            </w:r>
            <w:r w:rsidR="003F5CC9" w:rsidRPr="00B55826">
              <w:rPr>
                <w:kern w:val="28"/>
              </w:rPr>
              <w:t>threes to identify three points they can remember plus at least one criticism / evaluative point.</w:t>
            </w:r>
            <w:r>
              <w:rPr>
                <w:kern w:val="28"/>
              </w:rPr>
              <w:t xml:space="preserve"> </w:t>
            </w:r>
            <w:r w:rsidR="003F5CC9" w:rsidRPr="00B55826">
              <w:rPr>
                <w:kern w:val="28"/>
              </w:rPr>
              <w:t>Learners feedback for discussion and reinforcement.</w:t>
            </w:r>
            <w:r w:rsidR="00EE0D4F">
              <w:rPr>
                <w:kern w:val="28"/>
              </w:rPr>
              <w:t xml:space="preserve"> </w:t>
            </w:r>
            <w:r w:rsidR="003F5CC9" w:rsidRPr="00EE0D4F">
              <w:rPr>
                <w:b/>
                <w:kern w:val="28"/>
              </w:rPr>
              <w:t>(F)</w:t>
            </w:r>
          </w:p>
          <w:p w14:paraId="436B3769" w14:textId="14057BA1" w:rsidR="003F5CC9" w:rsidRPr="00B55826" w:rsidRDefault="003F5CC9" w:rsidP="0080683D">
            <w:pPr>
              <w:pStyle w:val="BodyText"/>
              <w:spacing w:before="120"/>
              <w:rPr>
                <w:kern w:val="28"/>
              </w:rPr>
            </w:pPr>
            <w:r w:rsidRPr="00B55826">
              <w:rPr>
                <w:kern w:val="28"/>
              </w:rPr>
              <w:t>Examine the relationship between learner sub-cultures and responses, to the issues faced in school previously examined. Link to internal factors / labelling</w:t>
            </w:r>
            <w:r w:rsidR="00EE0D4F">
              <w:rPr>
                <w:kern w:val="28"/>
              </w:rPr>
              <w:t>,</w:t>
            </w:r>
            <w:r w:rsidRPr="00B55826">
              <w:rPr>
                <w:kern w:val="28"/>
              </w:rPr>
              <w:t xml:space="preserve"> etc.</w:t>
            </w:r>
          </w:p>
          <w:p w14:paraId="033766D2" w14:textId="0C992615" w:rsidR="003F5CC9" w:rsidRPr="00B55826" w:rsidRDefault="003F5CC9" w:rsidP="0080683D">
            <w:pPr>
              <w:pStyle w:val="BodyText"/>
              <w:spacing w:before="120"/>
              <w:rPr>
                <w:kern w:val="28"/>
              </w:rPr>
            </w:pPr>
            <w:r w:rsidRPr="00B55826">
              <w:rPr>
                <w:kern w:val="28"/>
              </w:rPr>
              <w:t xml:space="preserve">Include the works of Hall, Sewell, Mac An </w:t>
            </w:r>
            <w:proofErr w:type="spellStart"/>
            <w:r w:rsidRPr="00B55826">
              <w:rPr>
                <w:kern w:val="28"/>
              </w:rPr>
              <w:t>Ghaill</w:t>
            </w:r>
            <w:proofErr w:type="spellEnd"/>
            <w:r w:rsidRPr="00B55826">
              <w:rPr>
                <w:kern w:val="28"/>
              </w:rPr>
              <w:t xml:space="preserve"> for example.</w:t>
            </w:r>
          </w:p>
          <w:p w14:paraId="36D0BB9C" w14:textId="655E2459" w:rsidR="003F5CC9" w:rsidRPr="00B55826" w:rsidRDefault="003F5CC9" w:rsidP="0080683D">
            <w:pPr>
              <w:pStyle w:val="BodyText"/>
              <w:spacing w:before="120"/>
            </w:pPr>
            <w:r w:rsidRPr="00EE0D4F">
              <w:rPr>
                <w:b/>
                <w:kern w:val="28"/>
              </w:rPr>
              <w:t>Useful website:</w:t>
            </w:r>
            <w:r w:rsidR="00160B97">
              <w:rPr>
                <w:b/>
                <w:kern w:val="28"/>
              </w:rPr>
              <w:t xml:space="preserve"> </w:t>
            </w:r>
            <w:hyperlink r:id="rId148" w:history="1">
              <w:r w:rsidRPr="00B55826">
                <w:rPr>
                  <w:rStyle w:val="WebLink"/>
                </w:rPr>
                <w:t>https://revisesociology.com/2015/03/27/ethnicity-and-differential-educational-achievement-in-school-processes/</w:t>
              </w:r>
            </w:hyperlink>
            <w:r w:rsidRPr="00B55826">
              <w:rPr>
                <w:rStyle w:val="WebLink"/>
              </w:rPr>
              <w:t xml:space="preserve"> </w:t>
            </w:r>
            <w:r w:rsidRPr="00B55826">
              <w:t>(ethnicity and learner sub-cultures)</w:t>
            </w:r>
          </w:p>
        </w:tc>
      </w:tr>
      <w:tr w:rsidR="003F5CC9" w:rsidRPr="004A4E17" w14:paraId="53CC9126" w14:textId="77777777" w:rsidTr="00137BC3">
        <w:tblPrEx>
          <w:tblCellMar>
            <w:top w:w="0" w:type="dxa"/>
            <w:bottom w:w="0" w:type="dxa"/>
          </w:tblCellMar>
        </w:tblPrEx>
        <w:tc>
          <w:tcPr>
            <w:tcW w:w="2127" w:type="dxa"/>
            <w:vMerge/>
            <w:tcMar>
              <w:top w:w="113" w:type="dxa"/>
              <w:bottom w:w="113" w:type="dxa"/>
            </w:tcMar>
          </w:tcPr>
          <w:p w14:paraId="1E68500C" w14:textId="2736FA91" w:rsidR="003F5CC9" w:rsidRDefault="003F5CC9" w:rsidP="00881393">
            <w:pPr>
              <w:pStyle w:val="BodyText"/>
              <w:spacing w:before="40" w:after="40"/>
              <w:rPr>
                <w:b/>
                <w:lang w:eastAsia="en-GB"/>
              </w:rPr>
            </w:pPr>
          </w:p>
        </w:tc>
        <w:tc>
          <w:tcPr>
            <w:tcW w:w="2126" w:type="dxa"/>
            <w:tcMar>
              <w:top w:w="113" w:type="dxa"/>
              <w:bottom w:w="113" w:type="dxa"/>
            </w:tcMar>
          </w:tcPr>
          <w:p w14:paraId="22D395D5" w14:textId="4AB5E99F" w:rsidR="003F5CC9" w:rsidRDefault="003F5CC9" w:rsidP="006C32F9">
            <w:pPr>
              <w:pStyle w:val="BodyText"/>
              <w:rPr>
                <w:lang w:eastAsia="en-GB"/>
              </w:rPr>
            </w:pPr>
            <w:r>
              <w:rPr>
                <w:lang w:eastAsia="en-GB"/>
              </w:rPr>
              <w:t>Relationship between eth</w:t>
            </w:r>
            <w:r w:rsidR="00FB43BE">
              <w:rPr>
                <w:lang w:eastAsia="en-GB"/>
              </w:rPr>
              <w:t>nicity, social class and gender</w:t>
            </w:r>
          </w:p>
        </w:tc>
        <w:tc>
          <w:tcPr>
            <w:tcW w:w="10348" w:type="dxa"/>
            <w:tcMar>
              <w:top w:w="113" w:type="dxa"/>
              <w:bottom w:w="113" w:type="dxa"/>
            </w:tcMar>
          </w:tcPr>
          <w:p w14:paraId="158227F8" w14:textId="3D4416E2" w:rsidR="003F5CC9" w:rsidRPr="00FB43BE" w:rsidRDefault="003F5CC9" w:rsidP="006C32F9">
            <w:pPr>
              <w:pStyle w:val="BodyText"/>
              <w:rPr>
                <w:kern w:val="28"/>
              </w:rPr>
            </w:pPr>
            <w:r w:rsidRPr="00FB43BE">
              <w:rPr>
                <w:kern w:val="28"/>
              </w:rPr>
              <w:t>Using the Achievement Hierarchy graphic (Ken Browne) to stimulate discussion; begin to examine the relationship between class, ethnicity and gender, as a way of bringing together class and ethnicity, and introducing gender.</w:t>
            </w:r>
          </w:p>
          <w:p w14:paraId="0D794D2F" w14:textId="2DC52525" w:rsidR="003F5CC9" w:rsidRPr="00FB43BE" w:rsidRDefault="00BC7D13" w:rsidP="00881393">
            <w:pPr>
              <w:pStyle w:val="BodyText"/>
              <w:spacing w:before="40" w:after="40"/>
              <w:rPr>
                <w:kern w:val="28"/>
              </w:rPr>
            </w:pPr>
            <w:r>
              <w:rPr>
                <w:kern w:val="28"/>
              </w:rPr>
              <w:t>T</w:t>
            </w:r>
            <w:r w:rsidR="003F5CC9" w:rsidRPr="00FB43BE">
              <w:rPr>
                <w:kern w:val="28"/>
              </w:rPr>
              <w:t xml:space="preserve">he web link below has analysis notes </w:t>
            </w:r>
            <w:r w:rsidR="00FB43BE">
              <w:rPr>
                <w:kern w:val="28"/>
              </w:rPr>
              <w:t>you</w:t>
            </w:r>
            <w:r w:rsidR="003F5CC9" w:rsidRPr="00FB43BE">
              <w:rPr>
                <w:kern w:val="28"/>
              </w:rPr>
              <w:t xml:space="preserve"> may find</w:t>
            </w:r>
            <w:r>
              <w:rPr>
                <w:kern w:val="28"/>
              </w:rPr>
              <w:t xml:space="preserve"> useful to guide the discussion.</w:t>
            </w:r>
          </w:p>
          <w:p w14:paraId="5932DB3D" w14:textId="0BCE8B42" w:rsidR="003F5CC9" w:rsidRPr="00FB43BE" w:rsidRDefault="003F5CC9" w:rsidP="006C32F9">
            <w:pPr>
              <w:pStyle w:val="BodyText"/>
              <w:spacing w:before="120"/>
              <w:rPr>
                <w:b/>
                <w:kern w:val="28"/>
              </w:rPr>
            </w:pPr>
            <w:r w:rsidRPr="00FB43BE">
              <w:rPr>
                <w:kern w:val="28"/>
              </w:rPr>
              <w:t>Get learners to revisit the c</w:t>
            </w:r>
            <w:r w:rsidR="00BC7D13">
              <w:rPr>
                <w:kern w:val="28"/>
              </w:rPr>
              <w:t>oncept of the Hidden Curriculum. U</w:t>
            </w:r>
            <w:r w:rsidRPr="00FB43BE">
              <w:rPr>
                <w:kern w:val="28"/>
              </w:rPr>
              <w:t>se examples to illustrate and explain the impact this has upon learners by depending upon class, gender and ethnicity</w:t>
            </w:r>
            <w:r w:rsidRPr="00FB43BE">
              <w:rPr>
                <w:b/>
                <w:kern w:val="28"/>
              </w:rPr>
              <w:t>.</w:t>
            </w:r>
            <w:r w:rsidR="00BC7D13">
              <w:rPr>
                <w:b/>
                <w:kern w:val="28"/>
              </w:rPr>
              <w:t xml:space="preserve"> </w:t>
            </w:r>
            <w:r w:rsidRPr="00FB43BE">
              <w:rPr>
                <w:b/>
                <w:kern w:val="28"/>
              </w:rPr>
              <w:t>(I)</w:t>
            </w:r>
          </w:p>
          <w:p w14:paraId="0F11922C" w14:textId="5F7D13BC" w:rsidR="003F5CC9" w:rsidRPr="00FB43BE" w:rsidRDefault="003F5CC9" w:rsidP="006C32F9">
            <w:pPr>
              <w:pStyle w:val="BodyText"/>
              <w:spacing w:before="120"/>
              <w:rPr>
                <w:kern w:val="28"/>
              </w:rPr>
            </w:pPr>
            <w:r w:rsidRPr="00FB43BE">
              <w:rPr>
                <w:kern w:val="28"/>
              </w:rPr>
              <w:t xml:space="preserve">Learners </w:t>
            </w:r>
            <w:r w:rsidR="00FB43BE">
              <w:rPr>
                <w:kern w:val="28"/>
              </w:rPr>
              <w:t>should</w:t>
            </w:r>
            <w:r w:rsidRPr="00FB43BE">
              <w:rPr>
                <w:kern w:val="28"/>
              </w:rPr>
              <w:t xml:space="preserve"> </w:t>
            </w:r>
            <w:proofErr w:type="spellStart"/>
            <w:r w:rsidRPr="00FB43BE">
              <w:rPr>
                <w:kern w:val="28"/>
              </w:rPr>
              <w:t>feed</w:t>
            </w:r>
            <w:r w:rsidR="00FB43BE">
              <w:rPr>
                <w:kern w:val="28"/>
              </w:rPr>
              <w:t xml:space="preserve"> </w:t>
            </w:r>
            <w:r w:rsidRPr="00FB43BE">
              <w:rPr>
                <w:kern w:val="28"/>
              </w:rPr>
              <w:t>back</w:t>
            </w:r>
            <w:proofErr w:type="spellEnd"/>
            <w:r w:rsidRPr="00FB43BE">
              <w:rPr>
                <w:kern w:val="28"/>
              </w:rPr>
              <w:t xml:space="preserve"> for class discussion. Clarify and misunderstandings and reinforce key points</w:t>
            </w:r>
            <w:r w:rsidRPr="00FB43BE">
              <w:rPr>
                <w:b/>
                <w:kern w:val="28"/>
              </w:rPr>
              <w:t>. (F)</w:t>
            </w:r>
          </w:p>
          <w:p w14:paraId="2A27CC12" w14:textId="4D0F3CCF" w:rsidR="00FD18F8" w:rsidRPr="00FB43BE" w:rsidRDefault="003F5CC9" w:rsidP="006C32F9">
            <w:pPr>
              <w:pStyle w:val="BodyText"/>
              <w:spacing w:before="120"/>
            </w:pPr>
            <w:r w:rsidRPr="00FB43BE">
              <w:rPr>
                <w:b/>
                <w:kern w:val="28"/>
              </w:rPr>
              <w:t>Useful website:</w:t>
            </w:r>
            <w:r w:rsidR="00160B97">
              <w:rPr>
                <w:b/>
                <w:kern w:val="28"/>
              </w:rPr>
              <w:t xml:space="preserve"> </w:t>
            </w:r>
            <w:hyperlink r:id="rId149" w:history="1">
              <w:r w:rsidR="00FB43BE" w:rsidRPr="00FB43BE">
                <w:rPr>
                  <w:rStyle w:val="WebLink"/>
                </w:rPr>
                <w:t>www.sociology.org.uk/notes/hc2.pdf</w:t>
              </w:r>
            </w:hyperlink>
            <w:r w:rsidRPr="00FB43BE">
              <w:rPr>
                <w:rStyle w:val="WebLink"/>
              </w:rPr>
              <w:t xml:space="preserve"> </w:t>
            </w:r>
            <w:r w:rsidRPr="00FB43BE">
              <w:t>(comprehensive Livesey</w:t>
            </w:r>
            <w:r w:rsidR="00B55826">
              <w:t xml:space="preserve"> notes on the h</w:t>
            </w:r>
            <w:r w:rsidRPr="00FB43BE">
              <w:t xml:space="preserve">idden </w:t>
            </w:r>
            <w:r w:rsidR="00B55826">
              <w:t>c</w:t>
            </w:r>
            <w:r w:rsidRPr="00FB43BE">
              <w:t>urriculum and its relationship and impact upon class, gender and ethnicity)</w:t>
            </w:r>
          </w:p>
        </w:tc>
      </w:tr>
      <w:tr w:rsidR="00FB43BE" w:rsidRPr="004A4E17" w14:paraId="0AA004EF" w14:textId="77777777" w:rsidTr="00137BC3">
        <w:tblPrEx>
          <w:tblCellMar>
            <w:top w:w="0" w:type="dxa"/>
            <w:bottom w:w="0" w:type="dxa"/>
          </w:tblCellMar>
        </w:tblPrEx>
        <w:tc>
          <w:tcPr>
            <w:tcW w:w="2127" w:type="dxa"/>
            <w:vMerge w:val="restart"/>
            <w:tcMar>
              <w:top w:w="113" w:type="dxa"/>
              <w:bottom w:w="113" w:type="dxa"/>
            </w:tcMar>
          </w:tcPr>
          <w:p w14:paraId="279C9BEE" w14:textId="7D225B22" w:rsidR="00FB43BE" w:rsidRDefault="00FB43BE" w:rsidP="006C32F9">
            <w:pPr>
              <w:pStyle w:val="BodyText"/>
              <w:rPr>
                <w:b/>
                <w:lang w:eastAsia="en-GB"/>
              </w:rPr>
            </w:pPr>
            <w:r>
              <w:rPr>
                <w:b/>
                <w:lang w:eastAsia="en-GB"/>
              </w:rPr>
              <w:t>6.4 Gender and educational attainment</w:t>
            </w:r>
          </w:p>
          <w:p w14:paraId="09090CF0" w14:textId="68BBE6E8" w:rsidR="00FB43BE" w:rsidRDefault="00660FBF" w:rsidP="006C32F9">
            <w:pPr>
              <w:pStyle w:val="BodyText"/>
              <w:spacing w:before="120"/>
              <w:rPr>
                <w:b/>
                <w:lang w:eastAsia="en-GB"/>
              </w:rPr>
            </w:pPr>
            <w:r w:rsidRPr="00660FBF">
              <w:rPr>
                <w:rFonts w:ascii="Arial Bold" w:hAnsi="Arial Bold"/>
                <w:b/>
                <w:color w:val="E21951"/>
                <w:lang w:eastAsia="en-GB"/>
              </w:rPr>
              <w:t>KC1</w:t>
            </w:r>
          </w:p>
          <w:p w14:paraId="6FB011CC" w14:textId="1A600D61" w:rsidR="00FB43BE" w:rsidRDefault="00660FBF" w:rsidP="006C32F9">
            <w:pPr>
              <w:pStyle w:val="BodyText"/>
              <w:rPr>
                <w:b/>
                <w:lang w:eastAsia="en-GB"/>
              </w:rPr>
            </w:pPr>
            <w:r w:rsidRPr="00660FBF">
              <w:rPr>
                <w:rFonts w:ascii="Arial Bold" w:hAnsi="Arial Bold"/>
                <w:b/>
                <w:color w:val="E21951"/>
                <w:lang w:eastAsia="en-GB"/>
              </w:rPr>
              <w:t>KC2</w:t>
            </w:r>
          </w:p>
          <w:p w14:paraId="4EC788A9" w14:textId="305FFDF4" w:rsidR="00FB43BE" w:rsidRDefault="00660FBF" w:rsidP="006C32F9">
            <w:pPr>
              <w:pStyle w:val="BodyText"/>
              <w:rPr>
                <w:b/>
                <w:lang w:eastAsia="en-GB"/>
              </w:rPr>
            </w:pPr>
            <w:r w:rsidRPr="00660FBF">
              <w:rPr>
                <w:rFonts w:ascii="Arial Bold" w:hAnsi="Arial Bold"/>
                <w:b/>
                <w:color w:val="E21951"/>
                <w:lang w:eastAsia="en-GB"/>
              </w:rPr>
              <w:t>KC4</w:t>
            </w:r>
          </w:p>
        </w:tc>
        <w:tc>
          <w:tcPr>
            <w:tcW w:w="2126" w:type="dxa"/>
            <w:tcMar>
              <w:top w:w="113" w:type="dxa"/>
              <w:bottom w:w="113" w:type="dxa"/>
            </w:tcMar>
          </w:tcPr>
          <w:p w14:paraId="57D2A5B7" w14:textId="0CA8DC1F" w:rsidR="00FB43BE" w:rsidRDefault="00FB43BE" w:rsidP="006C32F9">
            <w:pPr>
              <w:pStyle w:val="BodyText"/>
              <w:rPr>
                <w:lang w:eastAsia="en-GB"/>
              </w:rPr>
            </w:pPr>
            <w:r>
              <w:rPr>
                <w:lang w:eastAsia="en-GB"/>
              </w:rPr>
              <w:t>Relationship between gender socialisation and educational attainment</w:t>
            </w:r>
          </w:p>
        </w:tc>
        <w:tc>
          <w:tcPr>
            <w:tcW w:w="10348" w:type="dxa"/>
            <w:tcMar>
              <w:top w:w="113" w:type="dxa"/>
              <w:bottom w:w="113" w:type="dxa"/>
            </w:tcMar>
          </w:tcPr>
          <w:p w14:paraId="13595424" w14:textId="63C92B7A" w:rsidR="00FB43BE" w:rsidRPr="00FB43BE" w:rsidRDefault="00FB43BE" w:rsidP="006C32F9">
            <w:pPr>
              <w:pStyle w:val="BodyText"/>
              <w:rPr>
                <w:kern w:val="28"/>
              </w:rPr>
            </w:pPr>
            <w:r w:rsidRPr="00FB43BE">
              <w:rPr>
                <w:kern w:val="28"/>
              </w:rPr>
              <w:t xml:space="preserve">Introduce the topic and stimulate discussion by watching </w:t>
            </w:r>
            <w:r w:rsidRPr="00FB43BE">
              <w:rPr>
                <w:i/>
                <w:kern w:val="28"/>
              </w:rPr>
              <w:t>The Economist</w:t>
            </w:r>
            <w:r w:rsidRPr="00FB43BE">
              <w:rPr>
                <w:kern w:val="28"/>
              </w:rPr>
              <w:t xml:space="preserve"> video on why girls do better at school than boys. Provide learners with a worksheet to assist them in drawing out useful points.</w:t>
            </w:r>
          </w:p>
          <w:p w14:paraId="1120B276" w14:textId="64378357" w:rsidR="00FB43BE" w:rsidRPr="00FB43BE" w:rsidRDefault="003A027E" w:rsidP="00881393">
            <w:pPr>
              <w:pStyle w:val="BodyText"/>
              <w:spacing w:before="40" w:after="40"/>
              <w:rPr>
                <w:kern w:val="28"/>
              </w:rPr>
            </w:pPr>
            <w:hyperlink r:id="rId150" w:history="1">
              <w:r w:rsidR="00FB43BE" w:rsidRPr="00FB43BE">
                <w:rPr>
                  <w:rStyle w:val="WebLink"/>
                </w:rPr>
                <w:t>www.youtube.com/watch?v=LqSUPj3NUtM</w:t>
              </w:r>
            </w:hyperlink>
            <w:r w:rsidR="00FB43BE" w:rsidRPr="00FB43BE">
              <w:t xml:space="preserve"> (The Economist – Why girls do better at school than boys)</w:t>
            </w:r>
          </w:p>
          <w:p w14:paraId="78B78E27" w14:textId="2F2C3E27" w:rsidR="00FB43BE" w:rsidRPr="00FB43BE" w:rsidRDefault="00FB43BE" w:rsidP="006C32F9">
            <w:pPr>
              <w:pStyle w:val="BodyText"/>
              <w:spacing w:before="120"/>
              <w:rPr>
                <w:kern w:val="28"/>
              </w:rPr>
            </w:pPr>
            <w:r w:rsidRPr="00FB43BE">
              <w:rPr>
                <w:kern w:val="28"/>
              </w:rPr>
              <w:t>Discuss evidence by examining official statistics on the educational attainment of different genders.</w:t>
            </w:r>
          </w:p>
          <w:p w14:paraId="777B8206" w14:textId="7B1CFE28" w:rsidR="00FB43BE" w:rsidRPr="00FB43BE" w:rsidRDefault="00FB43BE" w:rsidP="00881393">
            <w:pPr>
              <w:pStyle w:val="BodyText"/>
              <w:spacing w:before="40" w:after="40"/>
              <w:rPr>
                <w:kern w:val="28"/>
              </w:rPr>
            </w:pPr>
            <w:r w:rsidRPr="00FB43BE">
              <w:rPr>
                <w:kern w:val="28"/>
              </w:rPr>
              <w:t>Identify any patterns / trends and make comparisons to national statistics of own country for cross cultural referencing.</w:t>
            </w:r>
            <w:r>
              <w:rPr>
                <w:kern w:val="28"/>
              </w:rPr>
              <w:t xml:space="preserve"> </w:t>
            </w:r>
            <w:r w:rsidRPr="00FB43BE">
              <w:rPr>
                <w:kern w:val="28"/>
              </w:rPr>
              <w:t>Begin to explain these trends by examining the impact different approaches to the socialisation of boys and girls have on their educational attainment. What are the gendered stereotypes that prevail?</w:t>
            </w:r>
          </w:p>
          <w:p w14:paraId="6FDB6746" w14:textId="5070762D" w:rsidR="00FB43BE" w:rsidRPr="00FB43BE" w:rsidRDefault="00FB43BE" w:rsidP="006C32F9">
            <w:pPr>
              <w:pStyle w:val="BodyText"/>
              <w:spacing w:before="120"/>
              <w:rPr>
                <w:b/>
                <w:kern w:val="28"/>
              </w:rPr>
            </w:pPr>
            <w:r w:rsidRPr="00FB43BE">
              <w:rPr>
                <w:b/>
                <w:kern w:val="28"/>
              </w:rPr>
              <w:t>Useful websites:</w:t>
            </w:r>
          </w:p>
          <w:p w14:paraId="0E6C6636" w14:textId="3AC50DAB" w:rsidR="00FB43BE" w:rsidRPr="00FB43BE" w:rsidRDefault="003A027E" w:rsidP="006C32F9">
            <w:pPr>
              <w:pStyle w:val="BodyText"/>
            </w:pPr>
            <w:hyperlink r:id="rId151" w:history="1">
              <w:r w:rsidR="00FB43BE" w:rsidRPr="00FB43BE">
                <w:rPr>
                  <w:rStyle w:val="WebLink"/>
                </w:rPr>
                <w:t>https://revisesociology.com/2015/12/23/official-statistics-educational-achievement/</w:t>
              </w:r>
            </w:hyperlink>
            <w:r w:rsidR="00FB43BE" w:rsidRPr="00FB43BE">
              <w:rPr>
                <w:rStyle w:val="WebLink"/>
              </w:rPr>
              <w:t xml:space="preserve"> </w:t>
            </w:r>
            <w:r w:rsidR="00FB43BE" w:rsidRPr="00FB43BE">
              <w:t>(official statistics on gender and achievement in the UK)</w:t>
            </w:r>
          </w:p>
          <w:p w14:paraId="0B8E4CB3" w14:textId="77777777" w:rsidR="00FB43BE" w:rsidRPr="00FB43BE" w:rsidRDefault="003A027E" w:rsidP="006C32F9">
            <w:pPr>
              <w:pStyle w:val="BodyText"/>
            </w:pPr>
            <w:hyperlink r:id="rId152" w:history="1">
              <w:r w:rsidR="00FB43BE" w:rsidRPr="00FB43BE">
                <w:rPr>
                  <w:rStyle w:val="WebLink"/>
                </w:rPr>
                <w:t>http://webarchive.nationalarchives.gov.uk/20090108131527/http://www.dcsf.gov.uk/research/data/uploadfiles/RTP01-07.pdf</w:t>
              </w:r>
            </w:hyperlink>
            <w:r w:rsidR="00FB43BE" w:rsidRPr="00FB43BE">
              <w:rPr>
                <w:rStyle w:val="WebLink"/>
              </w:rPr>
              <w:t xml:space="preserve"> </w:t>
            </w:r>
            <w:r w:rsidR="00FB43BE" w:rsidRPr="00FB43BE">
              <w:t>(gender and attainment in England)</w:t>
            </w:r>
          </w:p>
          <w:p w14:paraId="07F3B39C" w14:textId="25C68EE6" w:rsidR="00FB43BE" w:rsidRPr="00FB43BE" w:rsidRDefault="003A027E" w:rsidP="006C32F9">
            <w:pPr>
              <w:pStyle w:val="BodyText"/>
            </w:pPr>
            <w:hyperlink r:id="rId153" w:history="1">
              <w:r w:rsidR="00FB43BE" w:rsidRPr="00FB43BE">
                <w:rPr>
                  <w:rStyle w:val="WebLink"/>
                </w:rPr>
                <w:t>https://en.unesco.org/news/mind-gap-gender-education</w:t>
              </w:r>
            </w:hyperlink>
            <w:r w:rsidR="00FB43BE" w:rsidRPr="00FB43BE">
              <w:t xml:space="preserve"> (UNESCO </w:t>
            </w:r>
            <w:r w:rsidR="00580FE7">
              <w:t xml:space="preserve">– </w:t>
            </w:r>
            <w:r w:rsidR="00FB43BE" w:rsidRPr="00FB43BE">
              <w:t>Mind the Gap!)</w:t>
            </w:r>
          </w:p>
          <w:p w14:paraId="79DC2B1A" w14:textId="7FA583F5" w:rsidR="00FB43BE" w:rsidRPr="00FB43BE" w:rsidRDefault="00FB43BE" w:rsidP="006C32F9">
            <w:pPr>
              <w:pStyle w:val="BodyText"/>
              <w:spacing w:before="120"/>
            </w:pPr>
            <w:r w:rsidRPr="00FB43BE">
              <w:rPr>
                <w:b/>
                <w:kern w:val="28"/>
              </w:rPr>
              <w:t>Useful video:</w:t>
            </w:r>
            <w:r w:rsidR="00160B97">
              <w:rPr>
                <w:b/>
                <w:kern w:val="28"/>
              </w:rPr>
              <w:t xml:space="preserve"> </w:t>
            </w:r>
            <w:hyperlink r:id="rId154" w:history="1">
              <w:r w:rsidRPr="00FB43BE">
                <w:rPr>
                  <w:rStyle w:val="WebLink"/>
                </w:rPr>
                <w:t>www.youtube.com/watch?v=nrZ21nD9I-0</w:t>
              </w:r>
            </w:hyperlink>
            <w:r w:rsidRPr="00FB43BE">
              <w:t xml:space="preserve"> (European Institute for Gender Equality – gender stereotypes and education)</w:t>
            </w:r>
          </w:p>
        </w:tc>
      </w:tr>
      <w:tr w:rsidR="00FB43BE" w:rsidRPr="004A4E17" w14:paraId="7AE695DA" w14:textId="77777777" w:rsidTr="00137BC3">
        <w:tblPrEx>
          <w:tblCellMar>
            <w:top w:w="0" w:type="dxa"/>
            <w:bottom w:w="0" w:type="dxa"/>
          </w:tblCellMar>
        </w:tblPrEx>
        <w:tc>
          <w:tcPr>
            <w:tcW w:w="2127" w:type="dxa"/>
            <w:vMerge/>
            <w:tcMar>
              <w:top w:w="113" w:type="dxa"/>
              <w:bottom w:w="113" w:type="dxa"/>
            </w:tcMar>
          </w:tcPr>
          <w:p w14:paraId="1EAB58AC" w14:textId="13D94D2E" w:rsidR="00FB43BE" w:rsidRDefault="00FB43BE" w:rsidP="00881393">
            <w:pPr>
              <w:pStyle w:val="BodyText"/>
              <w:spacing w:before="40" w:after="40"/>
              <w:rPr>
                <w:b/>
                <w:lang w:eastAsia="en-GB"/>
              </w:rPr>
            </w:pPr>
          </w:p>
        </w:tc>
        <w:tc>
          <w:tcPr>
            <w:tcW w:w="2126" w:type="dxa"/>
            <w:tcMar>
              <w:top w:w="113" w:type="dxa"/>
              <w:bottom w:w="113" w:type="dxa"/>
            </w:tcMar>
          </w:tcPr>
          <w:p w14:paraId="2E757DBA" w14:textId="2974678B" w:rsidR="00FB43BE" w:rsidRDefault="00FB43BE" w:rsidP="006C32F9">
            <w:pPr>
              <w:pStyle w:val="BodyText"/>
              <w:rPr>
                <w:lang w:eastAsia="en-GB"/>
              </w:rPr>
            </w:pPr>
            <w:r>
              <w:rPr>
                <w:lang w:eastAsia="en-GB"/>
              </w:rPr>
              <w:t>Wider social changes and gendered educational achievement, including changing female expectations and the crisis of masculinity</w:t>
            </w:r>
          </w:p>
        </w:tc>
        <w:tc>
          <w:tcPr>
            <w:tcW w:w="10348" w:type="dxa"/>
            <w:tcMar>
              <w:top w:w="113" w:type="dxa"/>
              <w:bottom w:w="113" w:type="dxa"/>
            </w:tcMar>
          </w:tcPr>
          <w:p w14:paraId="768273D2" w14:textId="4B90E75F" w:rsidR="00FB43BE" w:rsidRPr="00FB43BE" w:rsidRDefault="00FB43BE" w:rsidP="006C32F9">
            <w:pPr>
              <w:pStyle w:val="BodyText"/>
            </w:pPr>
            <w:r w:rsidRPr="00FB43BE">
              <w:t>Recap previous material on gender attainment statistics and socialisation.</w:t>
            </w:r>
          </w:p>
          <w:p w14:paraId="261CC784" w14:textId="50372790" w:rsidR="00FB43BE" w:rsidRPr="00FB43BE" w:rsidRDefault="00FB43BE" w:rsidP="006C32F9">
            <w:pPr>
              <w:pStyle w:val="BodyText"/>
              <w:spacing w:before="120"/>
            </w:pPr>
            <w:r w:rsidRPr="00FB43BE">
              <w:t>Examine the social changes (external factors) that have occurred over the past few decades that have impacted on gender and educational achievement.</w:t>
            </w:r>
          </w:p>
          <w:p w14:paraId="4C3748E0" w14:textId="0DC127EA" w:rsidR="00FB43BE" w:rsidRPr="00FB43BE" w:rsidRDefault="00FB43BE" w:rsidP="006C32F9">
            <w:pPr>
              <w:pStyle w:val="BodyText"/>
              <w:spacing w:before="120"/>
            </w:pPr>
            <w:r w:rsidRPr="00FB43BE">
              <w:t>Making connections to functionalism, Marxism and feminism,</w:t>
            </w:r>
            <w:r w:rsidR="00BC7D13">
              <w:t xml:space="preserve"> examine</w:t>
            </w:r>
            <w:r w:rsidRPr="00FB43BE">
              <w:t xml:space="preserve"> why traditionally did boys do better in education than girls? What’s the significance of traditional gendered roles?</w:t>
            </w:r>
            <w:r>
              <w:t xml:space="preserve"> </w:t>
            </w:r>
            <w:r w:rsidRPr="00FB43BE">
              <w:t>What has changed over the past few decades to cause the shift in educational attainment in which girls now outperform boys?</w:t>
            </w:r>
          </w:p>
          <w:p w14:paraId="75CE83EA" w14:textId="206AC36B" w:rsidR="00FB43BE" w:rsidRPr="00FB43BE" w:rsidRDefault="00FB43BE" w:rsidP="006C32F9">
            <w:pPr>
              <w:pStyle w:val="BodyText"/>
              <w:spacing w:before="120"/>
            </w:pPr>
            <w:r>
              <w:t>Make sure you</w:t>
            </w:r>
            <w:r w:rsidRPr="00FB43BE">
              <w:t xml:space="preserve"> address such factors as: impact of feminism, changes in women’s employment, changing ambitions of girls and equal opportunities.</w:t>
            </w:r>
          </w:p>
          <w:p w14:paraId="7A984A5D" w14:textId="462670D5" w:rsidR="00FB43BE" w:rsidRPr="00FB43BE" w:rsidRDefault="00FB43BE" w:rsidP="006C32F9">
            <w:pPr>
              <w:pStyle w:val="BodyText"/>
              <w:spacing w:before="120"/>
            </w:pPr>
            <w:r w:rsidRPr="00FB43BE">
              <w:t xml:space="preserve">Why are boys now underperforming in education? Discuss what is meant by the concept </w:t>
            </w:r>
            <w:r w:rsidR="00BC7D13">
              <w:t>‘</w:t>
            </w:r>
            <w:r w:rsidRPr="00BC7D13">
              <w:t>crisis of masculinity</w:t>
            </w:r>
            <w:r w:rsidR="00BC7D13">
              <w:t>’ and what has led to it, e.g. the</w:t>
            </w:r>
            <w:r w:rsidRPr="00FB43BE">
              <w:t xml:space="preserve"> decline of traditional men’s jobs, feminisation of education, </w:t>
            </w:r>
            <w:r w:rsidR="00BC7D13">
              <w:t xml:space="preserve">the </w:t>
            </w:r>
            <w:r w:rsidRPr="00FB43BE">
              <w:t>shortage of male primary school teachers</w:t>
            </w:r>
            <w:r w:rsidR="00C27367">
              <w:t>,</w:t>
            </w:r>
            <w:r w:rsidRPr="00FB43BE">
              <w:t xml:space="preserve"> etc. Ensure </w:t>
            </w:r>
            <w:r>
              <w:t>you</w:t>
            </w:r>
            <w:r w:rsidRPr="00FB43BE">
              <w:t xml:space="preserve"> </w:t>
            </w:r>
            <w:proofErr w:type="gramStart"/>
            <w:r w:rsidRPr="00FB43BE">
              <w:t>make reference</w:t>
            </w:r>
            <w:proofErr w:type="gramEnd"/>
            <w:r w:rsidRPr="00FB43BE">
              <w:t xml:space="preserve"> to Mac An </w:t>
            </w:r>
            <w:proofErr w:type="spellStart"/>
            <w:r w:rsidRPr="00FB43BE">
              <w:t>Ghaill</w:t>
            </w:r>
            <w:proofErr w:type="spellEnd"/>
            <w:r w:rsidR="00BC7D13">
              <w:t>.</w:t>
            </w:r>
          </w:p>
          <w:p w14:paraId="6EDB2DBA" w14:textId="76953F4C" w:rsidR="00FB43BE" w:rsidRPr="00FB43BE" w:rsidRDefault="00FB43BE" w:rsidP="006C32F9">
            <w:pPr>
              <w:pStyle w:val="BodyText"/>
              <w:spacing w:before="120"/>
              <w:rPr>
                <w:b/>
                <w:kern w:val="28"/>
              </w:rPr>
            </w:pPr>
            <w:r w:rsidRPr="00FB43BE">
              <w:rPr>
                <w:b/>
                <w:kern w:val="28"/>
              </w:rPr>
              <w:t>Useful websites:</w:t>
            </w:r>
          </w:p>
          <w:p w14:paraId="752E7F90" w14:textId="5729BFE7" w:rsidR="00FB43BE" w:rsidRPr="00FB43BE" w:rsidRDefault="003A027E" w:rsidP="006C32F9">
            <w:pPr>
              <w:pStyle w:val="BodyText"/>
            </w:pPr>
            <w:hyperlink r:id="rId155" w:history="1">
              <w:r w:rsidR="00FB43BE" w:rsidRPr="00FB43BE">
                <w:rPr>
                  <w:rStyle w:val="WebLink"/>
                </w:rPr>
                <w:t>www.theguardian.com/commentisfree/2016/sep/06/schools-colleges-failing-boys-masculinity</w:t>
              </w:r>
            </w:hyperlink>
            <w:r w:rsidR="00FB43BE" w:rsidRPr="00FB43BE">
              <w:rPr>
                <w:rStyle w:val="WebLink"/>
                <w:u w:val="none"/>
              </w:rPr>
              <w:t xml:space="preserve"> </w:t>
            </w:r>
            <w:r w:rsidR="00FB43BE" w:rsidRPr="00FB43BE">
              <w:t>(The Guardian article on schools failing boys)</w:t>
            </w:r>
          </w:p>
          <w:p w14:paraId="27F4F000" w14:textId="77777777" w:rsidR="00FB43BE" w:rsidRPr="00FB43BE" w:rsidRDefault="003A027E" w:rsidP="006C32F9">
            <w:pPr>
              <w:pStyle w:val="BodyText"/>
            </w:pPr>
            <w:hyperlink r:id="rId156" w:history="1">
              <w:r w:rsidR="00FB43BE" w:rsidRPr="00FB43BE">
                <w:rPr>
                  <w:rStyle w:val="WebLink"/>
                </w:rPr>
                <w:t>http://news.bbc.co.uk/1/hi/5074794.stm</w:t>
              </w:r>
            </w:hyperlink>
            <w:r w:rsidR="00FB43BE" w:rsidRPr="00FB43BE">
              <w:t xml:space="preserve"> (BBC News article on how schools are too feminine for boys – Sewell)</w:t>
            </w:r>
          </w:p>
          <w:p w14:paraId="62FF5B1E" w14:textId="1670356C" w:rsidR="00FB43BE" w:rsidRPr="00FB43BE" w:rsidRDefault="003A027E" w:rsidP="006C32F9">
            <w:pPr>
              <w:pStyle w:val="BodyText"/>
            </w:pPr>
            <w:hyperlink r:id="rId157" w:history="1">
              <w:r w:rsidR="00FB43BE" w:rsidRPr="00FB43BE">
                <w:rPr>
                  <w:rStyle w:val="WebLink"/>
                </w:rPr>
                <w:t>www.ozy.com/fast-forward/why-are-boys-falling-behind-in-school/91361</w:t>
              </w:r>
            </w:hyperlink>
            <w:r w:rsidR="00FB43BE" w:rsidRPr="00FB43BE">
              <w:t xml:space="preserve"> (case study on boys and schooling and OECD recommendations)</w:t>
            </w:r>
          </w:p>
          <w:p w14:paraId="6C6507BC" w14:textId="3431AD59" w:rsidR="00FB43BE" w:rsidRPr="00FB43BE" w:rsidRDefault="00EE0D4F" w:rsidP="006C32F9">
            <w:pPr>
              <w:pStyle w:val="BodyText"/>
              <w:spacing w:before="120"/>
            </w:pPr>
            <w:r>
              <w:rPr>
                <w:b/>
              </w:rPr>
              <w:t>Extension a</w:t>
            </w:r>
            <w:r w:rsidR="00FB43BE" w:rsidRPr="00FB43BE">
              <w:rPr>
                <w:b/>
              </w:rPr>
              <w:t xml:space="preserve">ctivity: </w:t>
            </w:r>
            <w:r w:rsidR="00FB43BE" w:rsidRPr="00FB43BE">
              <w:t>Learners to visit the UNESCO website and investigate what initiatives they are involved in to tackle gender inequality in education</w:t>
            </w:r>
            <w:r w:rsidR="00BC7D13">
              <w:t>.</w:t>
            </w:r>
            <w:r w:rsidR="00FB43BE" w:rsidRPr="00FB43BE">
              <w:t xml:space="preserve"> </w:t>
            </w:r>
            <w:r w:rsidR="00FB43BE" w:rsidRPr="00FB43BE">
              <w:rPr>
                <w:b/>
              </w:rPr>
              <w:t>(I)</w:t>
            </w:r>
          </w:p>
        </w:tc>
      </w:tr>
      <w:tr w:rsidR="00FB43BE" w:rsidRPr="004A4E17" w14:paraId="11DCB9CC" w14:textId="77777777" w:rsidTr="00137BC3">
        <w:tblPrEx>
          <w:tblCellMar>
            <w:top w:w="0" w:type="dxa"/>
            <w:bottom w:w="0" w:type="dxa"/>
          </w:tblCellMar>
        </w:tblPrEx>
        <w:tc>
          <w:tcPr>
            <w:tcW w:w="2127" w:type="dxa"/>
            <w:vMerge/>
            <w:tcMar>
              <w:top w:w="113" w:type="dxa"/>
              <w:bottom w:w="113" w:type="dxa"/>
            </w:tcMar>
          </w:tcPr>
          <w:p w14:paraId="217B15F8" w14:textId="1C7A2C69" w:rsidR="00FB43BE" w:rsidRDefault="00FB43BE" w:rsidP="00881393">
            <w:pPr>
              <w:pStyle w:val="BodyText"/>
              <w:spacing w:before="40" w:after="40"/>
              <w:rPr>
                <w:b/>
                <w:lang w:eastAsia="en-GB"/>
              </w:rPr>
            </w:pPr>
          </w:p>
        </w:tc>
        <w:tc>
          <w:tcPr>
            <w:tcW w:w="2126" w:type="dxa"/>
            <w:tcMar>
              <w:top w:w="113" w:type="dxa"/>
              <w:bottom w:w="113" w:type="dxa"/>
            </w:tcMar>
          </w:tcPr>
          <w:p w14:paraId="0A068AB6" w14:textId="6A479D86" w:rsidR="00FB43BE" w:rsidRDefault="00FB43BE" w:rsidP="006C32F9">
            <w:pPr>
              <w:pStyle w:val="BodyText"/>
              <w:rPr>
                <w:lang w:eastAsia="en-GB"/>
              </w:rPr>
            </w:pPr>
            <w:r>
              <w:rPr>
                <w:lang w:eastAsia="en-GB"/>
              </w:rPr>
              <w:t>Gender and sub-cultures</w:t>
            </w:r>
          </w:p>
        </w:tc>
        <w:tc>
          <w:tcPr>
            <w:tcW w:w="10348" w:type="dxa"/>
            <w:tcMar>
              <w:top w:w="113" w:type="dxa"/>
              <w:bottom w:w="113" w:type="dxa"/>
            </w:tcMar>
          </w:tcPr>
          <w:p w14:paraId="53BF0665" w14:textId="1BF2E707" w:rsidR="00FB43BE" w:rsidRPr="00FB43BE" w:rsidRDefault="00FB43BE" w:rsidP="006C32F9">
            <w:pPr>
              <w:pStyle w:val="BodyText"/>
              <w:rPr>
                <w:kern w:val="28"/>
              </w:rPr>
            </w:pPr>
            <w:r w:rsidRPr="00FB43BE">
              <w:rPr>
                <w:kern w:val="28"/>
              </w:rPr>
              <w:t xml:space="preserve">Recap and reinforce material from </w:t>
            </w:r>
            <w:r w:rsidR="00BC7D13">
              <w:rPr>
                <w:kern w:val="28"/>
              </w:rPr>
              <w:t xml:space="preserve">the </w:t>
            </w:r>
            <w:r w:rsidRPr="00FB43BE">
              <w:rPr>
                <w:kern w:val="28"/>
              </w:rPr>
              <w:t>previous topic through divi</w:t>
            </w:r>
            <w:r w:rsidR="00BC7D13">
              <w:rPr>
                <w:kern w:val="28"/>
              </w:rPr>
              <w:t>di</w:t>
            </w:r>
            <w:r w:rsidRPr="00FB43BE">
              <w:rPr>
                <w:kern w:val="28"/>
              </w:rPr>
              <w:t xml:space="preserve">ng learners into small teams and testing knowledge and understanding through a quiz. </w:t>
            </w:r>
            <w:r w:rsidRPr="00FB43BE">
              <w:rPr>
                <w:b/>
                <w:kern w:val="28"/>
              </w:rPr>
              <w:t>(F)</w:t>
            </w:r>
          </w:p>
          <w:p w14:paraId="1296FF82" w14:textId="4548DD90" w:rsidR="00FB43BE" w:rsidRPr="00FB43BE" w:rsidRDefault="00FB43BE" w:rsidP="006C32F9">
            <w:pPr>
              <w:pStyle w:val="BodyText"/>
              <w:spacing w:before="120"/>
              <w:rPr>
                <w:kern w:val="28"/>
              </w:rPr>
            </w:pPr>
            <w:r w:rsidRPr="00FB43BE">
              <w:rPr>
                <w:kern w:val="28"/>
              </w:rPr>
              <w:t xml:space="preserve">Discuss the possible responses to experiences in schooling. Ensure </w:t>
            </w:r>
            <w:r>
              <w:rPr>
                <w:kern w:val="28"/>
              </w:rPr>
              <w:t>you</w:t>
            </w:r>
            <w:r w:rsidRPr="00FB43BE">
              <w:rPr>
                <w:kern w:val="28"/>
              </w:rPr>
              <w:t xml:space="preserve"> focus on distinguishing pro and anti-school subcultures.</w:t>
            </w:r>
          </w:p>
          <w:p w14:paraId="5EF3650B" w14:textId="2C87E62C" w:rsidR="00FB43BE" w:rsidRPr="00FB43BE" w:rsidRDefault="00FB43BE" w:rsidP="006C32F9">
            <w:pPr>
              <w:pStyle w:val="BodyText"/>
              <w:spacing w:before="120"/>
              <w:rPr>
                <w:kern w:val="28"/>
              </w:rPr>
            </w:pPr>
            <w:r w:rsidRPr="00FB43BE">
              <w:rPr>
                <w:kern w:val="28"/>
              </w:rPr>
              <w:t>Divide learners into small groups with the task of researching gendered subcultures in schooling. Provide learners with a worksheet for guidance to ensure they focus on relevant points. For example, they could examine laddish subcultures (Epstein), Ladettes and, lads’ counter culture (Willis).</w:t>
            </w:r>
          </w:p>
          <w:p w14:paraId="050C9ABC" w14:textId="5095C611" w:rsidR="00FB43BE" w:rsidRPr="00FB43BE" w:rsidRDefault="00FB43BE" w:rsidP="006C32F9">
            <w:pPr>
              <w:pStyle w:val="BodyText"/>
              <w:spacing w:before="120"/>
              <w:rPr>
                <w:kern w:val="28"/>
              </w:rPr>
            </w:pPr>
            <w:r w:rsidRPr="00FB43BE">
              <w:rPr>
                <w:kern w:val="28"/>
              </w:rPr>
              <w:t>What is the impact of these subcultures on educational attainment?</w:t>
            </w:r>
            <w:r>
              <w:rPr>
                <w:kern w:val="28"/>
              </w:rPr>
              <w:t xml:space="preserve"> Make sure you</w:t>
            </w:r>
            <w:r w:rsidRPr="00FB43BE">
              <w:rPr>
                <w:kern w:val="28"/>
              </w:rPr>
              <w:t xml:space="preserve"> allocate time for learners to feed</w:t>
            </w:r>
            <w:r w:rsidR="00BC7D13">
              <w:rPr>
                <w:kern w:val="28"/>
              </w:rPr>
              <w:t xml:space="preserve"> </w:t>
            </w:r>
            <w:r w:rsidRPr="00FB43BE">
              <w:rPr>
                <w:kern w:val="28"/>
              </w:rPr>
              <w:t>back, discuss and clarify anything they don’t understand.</w:t>
            </w:r>
          </w:p>
          <w:p w14:paraId="0CC18B5A" w14:textId="61D57EA8" w:rsidR="00FB43BE" w:rsidRPr="00FB43BE" w:rsidRDefault="00FB43BE" w:rsidP="006C32F9">
            <w:pPr>
              <w:pStyle w:val="BodyText"/>
              <w:rPr>
                <w:b/>
                <w:kern w:val="28"/>
              </w:rPr>
            </w:pPr>
            <w:r w:rsidRPr="00FB43BE">
              <w:rPr>
                <w:b/>
                <w:kern w:val="28"/>
              </w:rPr>
              <w:lastRenderedPageBreak/>
              <w:t>Useful website</w:t>
            </w:r>
            <w:r>
              <w:rPr>
                <w:b/>
                <w:kern w:val="28"/>
              </w:rPr>
              <w:t>s</w:t>
            </w:r>
            <w:r w:rsidRPr="00FB43BE">
              <w:rPr>
                <w:b/>
                <w:kern w:val="28"/>
              </w:rPr>
              <w:t>:</w:t>
            </w:r>
          </w:p>
          <w:p w14:paraId="32C8B675" w14:textId="77777777" w:rsidR="00FB43BE" w:rsidRPr="00FB43BE" w:rsidRDefault="003A027E" w:rsidP="006C32F9">
            <w:pPr>
              <w:pStyle w:val="BodyText"/>
            </w:pPr>
            <w:hyperlink r:id="rId158" w:history="1">
              <w:r w:rsidR="00FB43BE" w:rsidRPr="00FB43BE">
                <w:rPr>
                  <w:rStyle w:val="WebLink"/>
                </w:rPr>
                <w:t>https://revisesociology.com/2015/02/04/gender-inequality-education-in-school-factors/</w:t>
              </w:r>
            </w:hyperlink>
            <w:r w:rsidR="00FB43BE" w:rsidRPr="00FB43BE">
              <w:rPr>
                <w:rStyle w:val="WebLink"/>
                <w:u w:val="none"/>
              </w:rPr>
              <w:t xml:space="preserve"> </w:t>
            </w:r>
            <w:r w:rsidR="00FB43BE" w:rsidRPr="00FB43BE">
              <w:t>(in school factors affecting attainment, including sub-cultures and ‘</w:t>
            </w:r>
            <w:proofErr w:type="spellStart"/>
            <w:r w:rsidR="00FB43BE" w:rsidRPr="00FB43BE">
              <w:t>laddishness</w:t>
            </w:r>
            <w:proofErr w:type="spellEnd"/>
            <w:r w:rsidR="00FB43BE" w:rsidRPr="00FB43BE">
              <w:t>’)</w:t>
            </w:r>
          </w:p>
          <w:p w14:paraId="380423C3" w14:textId="41DCD2CF" w:rsidR="009F4EC8" w:rsidRPr="00FB43BE" w:rsidRDefault="003A027E" w:rsidP="006C32F9">
            <w:pPr>
              <w:pStyle w:val="BodyText"/>
            </w:pPr>
            <w:hyperlink r:id="rId159" w:history="1">
              <w:r w:rsidR="00FB43BE" w:rsidRPr="00FB43BE">
                <w:rPr>
                  <w:rStyle w:val="WebLink"/>
                </w:rPr>
                <w:t>https://revisesociology.com/2017/11/06/learner-subcultures/</w:t>
              </w:r>
            </w:hyperlink>
            <w:r w:rsidR="00FB43BE" w:rsidRPr="00FB43BE">
              <w:rPr>
                <w:rStyle w:val="WebLink"/>
                <w:u w:val="none"/>
              </w:rPr>
              <w:t xml:space="preserve"> </w:t>
            </w:r>
            <w:r w:rsidR="00FB43BE" w:rsidRPr="00FB43BE">
              <w:t>(notes on learner subcultures)</w:t>
            </w:r>
          </w:p>
        </w:tc>
      </w:tr>
      <w:tr w:rsidR="00FB43BE" w:rsidRPr="004A4E17" w14:paraId="4089F613" w14:textId="77777777" w:rsidTr="00137BC3">
        <w:tblPrEx>
          <w:tblCellMar>
            <w:top w:w="0" w:type="dxa"/>
            <w:bottom w:w="0" w:type="dxa"/>
          </w:tblCellMar>
        </w:tblPrEx>
        <w:tc>
          <w:tcPr>
            <w:tcW w:w="2127" w:type="dxa"/>
            <w:vMerge/>
            <w:tcMar>
              <w:top w:w="113" w:type="dxa"/>
              <w:bottom w:w="113" w:type="dxa"/>
            </w:tcMar>
          </w:tcPr>
          <w:p w14:paraId="76A01DB6" w14:textId="128320C9" w:rsidR="00FB43BE" w:rsidRDefault="00FB43BE" w:rsidP="00881393">
            <w:pPr>
              <w:pStyle w:val="BodyText"/>
              <w:spacing w:before="40" w:after="40"/>
              <w:rPr>
                <w:b/>
                <w:lang w:eastAsia="en-GB"/>
              </w:rPr>
            </w:pPr>
          </w:p>
        </w:tc>
        <w:tc>
          <w:tcPr>
            <w:tcW w:w="2126" w:type="dxa"/>
            <w:tcMar>
              <w:top w:w="113" w:type="dxa"/>
              <w:bottom w:w="113" w:type="dxa"/>
            </w:tcMar>
          </w:tcPr>
          <w:p w14:paraId="77A0C9EC" w14:textId="07B21371" w:rsidR="00FB43BE" w:rsidRDefault="00FB43BE" w:rsidP="006C32F9">
            <w:pPr>
              <w:pStyle w:val="BodyText"/>
              <w:rPr>
                <w:lang w:eastAsia="en-GB"/>
              </w:rPr>
            </w:pPr>
            <w:r>
              <w:rPr>
                <w:lang w:eastAsia="en-GB"/>
              </w:rPr>
              <w:t>Teacher expectations and gendered behaviour in the classroom</w:t>
            </w:r>
          </w:p>
        </w:tc>
        <w:tc>
          <w:tcPr>
            <w:tcW w:w="10348" w:type="dxa"/>
            <w:tcMar>
              <w:top w:w="113" w:type="dxa"/>
              <w:bottom w:w="113" w:type="dxa"/>
            </w:tcMar>
          </w:tcPr>
          <w:p w14:paraId="40347C5C" w14:textId="2A493208" w:rsidR="00FB43BE" w:rsidRPr="00FB43BE" w:rsidRDefault="00FB43BE" w:rsidP="006C32F9">
            <w:pPr>
              <w:pStyle w:val="BodyText"/>
              <w:rPr>
                <w:kern w:val="28"/>
              </w:rPr>
            </w:pPr>
            <w:r w:rsidRPr="00FB43BE">
              <w:rPr>
                <w:kern w:val="28"/>
              </w:rPr>
              <w:t xml:space="preserve">Recap and reinforce material on gender and sub-cultures though Q&amp;A. </w:t>
            </w:r>
            <w:r w:rsidRPr="00FB43BE">
              <w:rPr>
                <w:b/>
                <w:kern w:val="28"/>
              </w:rPr>
              <w:t>(F)</w:t>
            </w:r>
          </w:p>
          <w:p w14:paraId="15136AE0" w14:textId="1E03890E" w:rsidR="00FB43BE" w:rsidRPr="00FB43BE" w:rsidRDefault="00FB43BE" w:rsidP="006C32F9">
            <w:pPr>
              <w:pStyle w:val="BodyText"/>
              <w:spacing w:before="120"/>
              <w:rPr>
                <w:kern w:val="28"/>
              </w:rPr>
            </w:pPr>
            <w:r w:rsidRPr="00FB43BE">
              <w:rPr>
                <w:kern w:val="28"/>
              </w:rPr>
              <w:t xml:space="preserve">To introduce the topic and stimulate discussion, watch the video from </w:t>
            </w:r>
            <w:r w:rsidRPr="00FB43BE">
              <w:rPr>
                <w:i/>
                <w:kern w:val="28"/>
              </w:rPr>
              <w:t>The Simpsons</w:t>
            </w:r>
            <w:r w:rsidRPr="00FB43BE">
              <w:rPr>
                <w:kern w:val="28"/>
              </w:rPr>
              <w:t xml:space="preserve"> on gender and maths.</w:t>
            </w:r>
          </w:p>
          <w:p w14:paraId="4CCE8C65" w14:textId="51FF879A" w:rsidR="00FB43BE" w:rsidRPr="00FB43BE" w:rsidRDefault="003A027E" w:rsidP="006C32F9">
            <w:pPr>
              <w:pStyle w:val="BodyText"/>
              <w:spacing w:before="120"/>
              <w:rPr>
                <w:rStyle w:val="WebLink"/>
              </w:rPr>
            </w:pPr>
            <w:hyperlink r:id="rId160" w:history="1">
              <w:r w:rsidR="00FB43BE" w:rsidRPr="00FB43BE">
                <w:rPr>
                  <w:rStyle w:val="WebLink"/>
                </w:rPr>
                <w:t>www.youtube.com/watch?v=64PKoAiWhjE</w:t>
              </w:r>
            </w:hyperlink>
          </w:p>
          <w:p w14:paraId="4A975534" w14:textId="77777777" w:rsidR="00FB43BE" w:rsidRPr="00FB43BE" w:rsidRDefault="00FB43BE" w:rsidP="006C32F9">
            <w:pPr>
              <w:pStyle w:val="BodyText"/>
              <w:spacing w:before="120"/>
              <w:rPr>
                <w:kern w:val="28"/>
              </w:rPr>
            </w:pPr>
            <w:r w:rsidRPr="00FB43BE">
              <w:rPr>
                <w:kern w:val="28"/>
              </w:rPr>
              <w:t>What does the video suggest about teacher attitudes and expectations towards the genders?</w:t>
            </w:r>
          </w:p>
          <w:p w14:paraId="2AAC9923" w14:textId="32959DF0" w:rsidR="00FB43BE" w:rsidRPr="00FB43BE" w:rsidRDefault="00FB43BE" w:rsidP="006C32F9">
            <w:pPr>
              <w:pStyle w:val="BodyText"/>
              <w:spacing w:before="120"/>
              <w:rPr>
                <w:kern w:val="28"/>
              </w:rPr>
            </w:pPr>
            <w:r w:rsidRPr="00FB43BE">
              <w:rPr>
                <w:kern w:val="28"/>
              </w:rPr>
              <w:t>Analyse anything else from the sketch that reflects gender and schooling for discussion.</w:t>
            </w:r>
          </w:p>
          <w:p w14:paraId="58B7CDD4" w14:textId="232A1918" w:rsidR="00FB43BE" w:rsidRPr="00FB43BE" w:rsidRDefault="00FB43BE" w:rsidP="006C32F9">
            <w:pPr>
              <w:pStyle w:val="BodyText"/>
              <w:spacing w:before="120"/>
              <w:rPr>
                <w:kern w:val="28"/>
              </w:rPr>
            </w:pPr>
            <w:r w:rsidRPr="00FB43BE">
              <w:rPr>
                <w:kern w:val="28"/>
              </w:rPr>
              <w:t>Present learners with relevant sociological studies on teacher expectations of the different genders.</w:t>
            </w:r>
          </w:p>
          <w:p w14:paraId="2111767A" w14:textId="35FAE81C" w:rsidR="00FB43BE" w:rsidRPr="00FB43BE" w:rsidRDefault="00FB43BE" w:rsidP="006C32F9">
            <w:pPr>
              <w:pStyle w:val="BodyText"/>
              <w:spacing w:before="120"/>
              <w:rPr>
                <w:kern w:val="28"/>
              </w:rPr>
            </w:pPr>
            <w:r w:rsidRPr="00FB43BE">
              <w:rPr>
                <w:kern w:val="28"/>
              </w:rPr>
              <w:t>What are the consequences?</w:t>
            </w:r>
          </w:p>
          <w:p w14:paraId="6E6F57D8" w14:textId="06CAC40E" w:rsidR="00FB43BE" w:rsidRPr="00FB43BE" w:rsidRDefault="00FB43BE" w:rsidP="006C32F9">
            <w:pPr>
              <w:pStyle w:val="BodyText"/>
              <w:spacing w:before="120"/>
            </w:pPr>
            <w:r w:rsidRPr="00FB43BE">
              <w:rPr>
                <w:b/>
                <w:kern w:val="28"/>
              </w:rPr>
              <w:t>Useful website:</w:t>
            </w:r>
            <w:r w:rsidR="00160B97">
              <w:rPr>
                <w:b/>
                <w:kern w:val="28"/>
              </w:rPr>
              <w:t xml:space="preserve"> </w:t>
            </w:r>
            <w:hyperlink r:id="rId161" w:history="1">
              <w:r w:rsidRPr="00FB43BE">
                <w:rPr>
                  <w:rStyle w:val="WebLink"/>
                </w:rPr>
                <w:t>www.historylearningsite.co.uk/sociology/education-and-sociology/gender-and-educational-attainment/</w:t>
              </w:r>
            </w:hyperlink>
            <w:r w:rsidRPr="00FB43BE">
              <w:t xml:space="preserve"> (different teacher expectations based upon gender)</w:t>
            </w:r>
          </w:p>
        </w:tc>
      </w:tr>
      <w:tr w:rsidR="007B6985" w:rsidRPr="004A4E17" w14:paraId="181BBC7A" w14:textId="77777777" w:rsidTr="00137BC3">
        <w:trPr>
          <w:trHeight w:hRule="exact" w:val="440"/>
          <w:tblHeader/>
        </w:trPr>
        <w:tc>
          <w:tcPr>
            <w:tcW w:w="14601" w:type="dxa"/>
            <w:gridSpan w:val="3"/>
            <w:shd w:val="clear" w:color="auto" w:fill="E21951"/>
            <w:tcMar>
              <w:top w:w="113" w:type="dxa"/>
              <w:bottom w:w="113" w:type="dxa"/>
            </w:tcMar>
            <w:vAlign w:val="center"/>
          </w:tcPr>
          <w:p w14:paraId="353D9F79" w14:textId="07796F84" w:rsidR="007B6985" w:rsidRPr="00FB2E1E" w:rsidRDefault="007B6985" w:rsidP="00881393">
            <w:pPr>
              <w:spacing w:before="40" w:after="40"/>
              <w:rPr>
                <w:rFonts w:ascii="Arial" w:hAnsi="Arial" w:cs="Arial"/>
                <w:b/>
                <w:color w:val="FFFFFF"/>
                <w:sz w:val="20"/>
                <w:szCs w:val="20"/>
              </w:rPr>
            </w:pPr>
            <w:r w:rsidRPr="00FB2E1E">
              <w:rPr>
                <w:rFonts w:ascii="Arial" w:hAnsi="Arial" w:cs="Arial"/>
                <w:b/>
                <w:color w:val="FFFFFF"/>
                <w:sz w:val="20"/>
                <w:szCs w:val="20"/>
              </w:rPr>
              <w:t>Past and specimen papers</w:t>
            </w:r>
          </w:p>
        </w:tc>
      </w:tr>
      <w:tr w:rsidR="007B6985" w:rsidRPr="004A4E17" w14:paraId="67AD9F4C" w14:textId="77777777" w:rsidTr="00137BC3">
        <w:tblPrEx>
          <w:tblCellMar>
            <w:top w:w="0" w:type="dxa"/>
            <w:bottom w:w="0" w:type="dxa"/>
          </w:tblCellMar>
        </w:tblPrEx>
        <w:tc>
          <w:tcPr>
            <w:tcW w:w="14601" w:type="dxa"/>
            <w:gridSpan w:val="3"/>
            <w:tcMar>
              <w:top w:w="113" w:type="dxa"/>
              <w:bottom w:w="113" w:type="dxa"/>
            </w:tcMar>
          </w:tcPr>
          <w:p w14:paraId="3B272470" w14:textId="4D193819" w:rsidR="007B6985" w:rsidRPr="00C3103B" w:rsidRDefault="007B6985" w:rsidP="00881393">
            <w:pPr>
              <w:pStyle w:val="BodyText"/>
              <w:spacing w:before="40" w:after="40"/>
              <w:rPr>
                <w:rFonts w:cs="Times New Roman"/>
                <w:b/>
              </w:rPr>
            </w:pPr>
            <w:r>
              <w:rPr>
                <w:lang w:eastAsia="en-GB"/>
              </w:rPr>
              <w:t xml:space="preserve">Past/specimen papers and mark schemes are available to download at </w:t>
            </w:r>
            <w:hyperlink r:id="rId162" w:history="1">
              <w:r w:rsidRPr="00EF1EBD">
                <w:rPr>
                  <w:rStyle w:val="WebLink"/>
                </w:rPr>
                <w:t>www.cambridgeinternational.org/support</w:t>
              </w:r>
            </w:hyperlink>
            <w:r w:rsidR="00C3103B">
              <w:rPr>
                <w:rStyle w:val="Bold"/>
              </w:rPr>
              <w:t xml:space="preserve"> (F)</w:t>
            </w:r>
          </w:p>
        </w:tc>
      </w:tr>
    </w:tbl>
    <w:p w14:paraId="128D661F" w14:textId="558414FC" w:rsidR="009F4EC8" w:rsidRPr="006C32F9" w:rsidRDefault="009F4EC8" w:rsidP="009F4EC8">
      <w:pPr>
        <w:pStyle w:val="Body"/>
      </w:pPr>
    </w:p>
    <w:p w14:paraId="1394E105" w14:textId="77777777" w:rsidR="00C96E45" w:rsidRDefault="00C96E45" w:rsidP="00EE0D4F">
      <w:pPr>
        <w:pStyle w:val="Heading1"/>
        <w:ind w:right="142"/>
        <w:sectPr w:rsidR="00C96E45" w:rsidSect="003811D2">
          <w:pgSz w:w="16840" w:h="11900" w:orient="landscape" w:code="9"/>
          <w:pgMar w:top="1134" w:right="1134" w:bottom="709" w:left="1134" w:header="567" w:footer="567" w:gutter="0"/>
          <w:cols w:space="708"/>
          <w:docGrid w:linePitch="326"/>
        </w:sectPr>
      </w:pPr>
      <w:bookmarkStart w:id="12" w:name="_Toc4568312"/>
    </w:p>
    <w:p w14:paraId="3E110D75" w14:textId="4725E37C" w:rsidR="00EE0D4F" w:rsidRPr="004A4E17" w:rsidRDefault="00EE0D4F" w:rsidP="00EE0D4F">
      <w:pPr>
        <w:pStyle w:val="Heading1"/>
        <w:ind w:right="142"/>
      </w:pPr>
      <w:r>
        <w:lastRenderedPageBreak/>
        <w:t>Paper 4: Globalisation</w:t>
      </w:r>
      <w:bookmarkEnd w:id="12"/>
    </w:p>
    <w:p w14:paraId="430DA62A" w14:textId="77777777" w:rsidR="00D015C6" w:rsidRPr="007B6985" w:rsidRDefault="00D015C6" w:rsidP="009713AA">
      <w:pPr>
        <w:pStyle w:val="ListParagraph"/>
        <w:widowControl w:val="0"/>
        <w:numPr>
          <w:ilvl w:val="0"/>
          <w:numId w:val="19"/>
        </w:numPr>
        <w:autoSpaceDE w:val="0"/>
        <w:autoSpaceDN w:val="0"/>
        <w:adjustRightInd w:val="0"/>
        <w:spacing w:before="120" w:after="120" w:line="276" w:lineRule="auto"/>
        <w:ind w:left="426" w:hanging="426"/>
        <w:rPr>
          <w:rFonts w:cs="Arial"/>
          <w:b/>
          <w:bCs/>
          <w:kern w:val="28"/>
        </w:rPr>
      </w:pPr>
      <w:r>
        <w:rPr>
          <w:rFonts w:cs="Arial"/>
          <w:b/>
          <w:bCs/>
          <w:kern w:val="28"/>
        </w:rPr>
        <w:t>Key debates, concepts and perspectives</w:t>
      </w:r>
    </w:p>
    <w:p w14:paraId="7DAC666E" w14:textId="77777777" w:rsidR="00D015C6" w:rsidRDefault="00D015C6" w:rsidP="009713AA">
      <w:pPr>
        <w:pStyle w:val="ListParagraph"/>
        <w:widowControl w:val="0"/>
        <w:numPr>
          <w:ilvl w:val="0"/>
          <w:numId w:val="19"/>
        </w:numPr>
        <w:autoSpaceDE w:val="0"/>
        <w:autoSpaceDN w:val="0"/>
        <w:adjustRightInd w:val="0"/>
        <w:spacing w:before="120" w:after="120" w:line="276" w:lineRule="auto"/>
        <w:ind w:left="426" w:hanging="426"/>
        <w:rPr>
          <w:rFonts w:cs="Arial"/>
          <w:b/>
          <w:bCs/>
          <w:kern w:val="28"/>
        </w:rPr>
      </w:pPr>
      <w:r>
        <w:rPr>
          <w:rFonts w:cs="Arial"/>
          <w:b/>
          <w:bCs/>
          <w:kern w:val="28"/>
        </w:rPr>
        <w:t>Contemporary issues</w:t>
      </w:r>
    </w:p>
    <w:p w14:paraId="59E28D9C" w14:textId="77777777" w:rsidR="00D015C6" w:rsidRDefault="00D015C6" w:rsidP="009713AA">
      <w:pPr>
        <w:pStyle w:val="ListParagraph"/>
        <w:widowControl w:val="0"/>
        <w:numPr>
          <w:ilvl w:val="0"/>
          <w:numId w:val="19"/>
        </w:numPr>
        <w:autoSpaceDE w:val="0"/>
        <w:autoSpaceDN w:val="0"/>
        <w:adjustRightInd w:val="0"/>
        <w:spacing w:before="120" w:after="120" w:line="276" w:lineRule="auto"/>
        <w:ind w:left="426" w:hanging="426"/>
        <w:rPr>
          <w:rFonts w:cs="Arial"/>
          <w:b/>
          <w:bCs/>
          <w:kern w:val="28"/>
        </w:rPr>
      </w:pPr>
      <w:r>
        <w:rPr>
          <w:rFonts w:cs="Arial"/>
          <w:b/>
          <w:bCs/>
          <w:kern w:val="28"/>
        </w:rPr>
        <w:t>Ownership and control of Media</w:t>
      </w:r>
    </w:p>
    <w:p w14:paraId="635F790E" w14:textId="77777777" w:rsidR="00D015C6" w:rsidRDefault="00D015C6" w:rsidP="009713AA">
      <w:pPr>
        <w:pStyle w:val="ListParagraph"/>
        <w:widowControl w:val="0"/>
        <w:numPr>
          <w:ilvl w:val="0"/>
          <w:numId w:val="19"/>
        </w:numPr>
        <w:autoSpaceDE w:val="0"/>
        <w:autoSpaceDN w:val="0"/>
        <w:adjustRightInd w:val="0"/>
        <w:spacing w:before="120" w:after="120" w:line="276" w:lineRule="auto"/>
        <w:ind w:left="426" w:hanging="426"/>
        <w:rPr>
          <w:rFonts w:cs="Arial"/>
          <w:b/>
          <w:bCs/>
          <w:kern w:val="28"/>
        </w:rPr>
      </w:pPr>
      <w:r>
        <w:rPr>
          <w:rFonts w:cs="Arial"/>
          <w:b/>
          <w:bCs/>
          <w:kern w:val="28"/>
        </w:rPr>
        <w:t>Media representation and effects</w:t>
      </w:r>
    </w:p>
    <w:p w14:paraId="60B3F0B1" w14:textId="77777777" w:rsidR="00D015C6" w:rsidRDefault="00D015C6" w:rsidP="009713AA">
      <w:pPr>
        <w:pStyle w:val="ListParagraph"/>
        <w:widowControl w:val="0"/>
        <w:numPr>
          <w:ilvl w:val="0"/>
          <w:numId w:val="19"/>
        </w:numPr>
        <w:autoSpaceDE w:val="0"/>
        <w:autoSpaceDN w:val="0"/>
        <w:adjustRightInd w:val="0"/>
        <w:spacing w:before="120" w:after="120" w:line="276" w:lineRule="auto"/>
        <w:ind w:left="426" w:hanging="426"/>
        <w:rPr>
          <w:rFonts w:cs="Arial"/>
          <w:b/>
          <w:bCs/>
          <w:kern w:val="28"/>
        </w:rPr>
      </w:pPr>
      <w:r>
        <w:rPr>
          <w:rFonts w:cs="Arial"/>
          <w:b/>
          <w:bCs/>
          <w:kern w:val="28"/>
        </w:rPr>
        <w:t>Religion and social order</w:t>
      </w:r>
    </w:p>
    <w:p w14:paraId="722591A3" w14:textId="77777777" w:rsidR="00D015C6" w:rsidRPr="007B6985" w:rsidRDefault="00D015C6" w:rsidP="009713AA">
      <w:pPr>
        <w:pStyle w:val="ListParagraph"/>
        <w:widowControl w:val="0"/>
        <w:numPr>
          <w:ilvl w:val="0"/>
          <w:numId w:val="19"/>
        </w:numPr>
        <w:autoSpaceDE w:val="0"/>
        <w:autoSpaceDN w:val="0"/>
        <w:adjustRightInd w:val="0"/>
        <w:spacing w:before="120" w:after="120" w:line="276" w:lineRule="auto"/>
        <w:ind w:left="426" w:hanging="426"/>
        <w:rPr>
          <w:rFonts w:cs="Arial"/>
          <w:b/>
          <w:bCs/>
          <w:kern w:val="28"/>
        </w:rPr>
      </w:pPr>
      <w:r>
        <w:rPr>
          <w:rFonts w:cs="Arial"/>
          <w:b/>
          <w:bCs/>
          <w:kern w:val="28"/>
        </w:rPr>
        <w:t>The influence of religion</w:t>
      </w:r>
    </w:p>
    <w:p w14:paraId="292D301A" w14:textId="097FE526" w:rsidR="00D015C6" w:rsidRPr="00D015C6" w:rsidRDefault="00D015C6" w:rsidP="009713AA">
      <w:pPr>
        <w:widowControl w:val="0"/>
        <w:autoSpaceDE w:val="0"/>
        <w:autoSpaceDN w:val="0"/>
        <w:adjustRightInd w:val="0"/>
        <w:spacing w:before="120" w:after="120" w:line="276" w:lineRule="auto"/>
        <w:rPr>
          <w:rFonts w:ascii="Arial" w:hAnsi="Arial" w:cs="Arial"/>
          <w:color w:val="000000" w:themeColor="text1"/>
          <w:kern w:val="28"/>
          <w:sz w:val="20"/>
          <w:szCs w:val="20"/>
        </w:rPr>
      </w:pPr>
      <w:r w:rsidRPr="00D015C6">
        <w:rPr>
          <w:rFonts w:ascii="Arial" w:hAnsi="Arial" w:cs="Arial"/>
          <w:b/>
          <w:bCs/>
          <w:color w:val="000000" w:themeColor="text1"/>
          <w:kern w:val="28"/>
          <w:sz w:val="20"/>
          <w:szCs w:val="20"/>
        </w:rPr>
        <w:t>Recommended prior knowledge</w:t>
      </w:r>
      <w:r w:rsidR="00660FBF">
        <w:rPr>
          <w:rFonts w:ascii="Arial" w:hAnsi="Arial" w:cs="Arial"/>
          <w:b/>
          <w:bCs/>
          <w:color w:val="000000" w:themeColor="text1"/>
          <w:kern w:val="28"/>
          <w:sz w:val="20"/>
          <w:szCs w:val="20"/>
        </w:rPr>
        <w:t xml:space="preserve">: </w:t>
      </w:r>
      <w:r w:rsidRPr="00D015C6">
        <w:rPr>
          <w:rFonts w:ascii="Arial" w:hAnsi="Arial" w:cs="Arial"/>
          <w:color w:val="000000" w:themeColor="text1"/>
          <w:kern w:val="28"/>
          <w:sz w:val="20"/>
          <w:szCs w:val="20"/>
        </w:rPr>
        <w:t>Globalisation builds on the sociological perspectives studied in previous papers. A basic understanding of shared global cultures would be useful. Media also build upon key sociological perspectives examined in previous papers. Learners would benefit from an awareness of the different media and a consideration of the impact of its content. Religion again builds upon key sociological perspectives studied in previous papers. A basic knowledge of major world religions would be useful.</w:t>
      </w:r>
    </w:p>
    <w:p w14:paraId="14300D97" w14:textId="09950BCB" w:rsidR="00D015C6" w:rsidRPr="00D015C6" w:rsidRDefault="00D015C6" w:rsidP="009713AA">
      <w:pPr>
        <w:widowControl w:val="0"/>
        <w:autoSpaceDE w:val="0"/>
        <w:autoSpaceDN w:val="0"/>
        <w:adjustRightInd w:val="0"/>
        <w:spacing w:before="120" w:after="120" w:line="276" w:lineRule="auto"/>
        <w:rPr>
          <w:rFonts w:ascii="Arial" w:hAnsi="Arial" w:cs="Arial"/>
          <w:color w:val="000000" w:themeColor="text1"/>
          <w:kern w:val="28"/>
          <w:sz w:val="20"/>
          <w:szCs w:val="20"/>
        </w:rPr>
      </w:pPr>
      <w:r w:rsidRPr="00D015C6">
        <w:rPr>
          <w:rFonts w:ascii="Arial" w:hAnsi="Arial" w:cs="Arial"/>
          <w:b/>
          <w:bCs/>
          <w:color w:val="000000" w:themeColor="text1"/>
          <w:kern w:val="28"/>
          <w:sz w:val="20"/>
          <w:szCs w:val="20"/>
        </w:rPr>
        <w:t>Context</w:t>
      </w:r>
      <w:r w:rsidR="00660FBF">
        <w:rPr>
          <w:rFonts w:ascii="Arial" w:hAnsi="Arial" w:cs="Arial"/>
          <w:b/>
          <w:bCs/>
          <w:color w:val="000000" w:themeColor="text1"/>
          <w:kern w:val="28"/>
          <w:sz w:val="20"/>
          <w:szCs w:val="20"/>
        </w:rPr>
        <w:t xml:space="preserve">: </w:t>
      </w:r>
      <w:r w:rsidRPr="00D015C6">
        <w:rPr>
          <w:rFonts w:ascii="Arial" w:hAnsi="Arial" w:cs="Arial"/>
          <w:color w:val="000000" w:themeColor="text1"/>
          <w:kern w:val="28"/>
          <w:sz w:val="20"/>
          <w:szCs w:val="20"/>
        </w:rPr>
        <w:t>This paper links with other papers within the syllabus by providing further illustrations of the nature of inequality, power, ideology and social relationships.</w:t>
      </w:r>
    </w:p>
    <w:p w14:paraId="5A28D37F" w14:textId="758A6973" w:rsidR="00D015C6" w:rsidRDefault="00D015C6" w:rsidP="009713AA">
      <w:pPr>
        <w:widowControl w:val="0"/>
        <w:autoSpaceDE w:val="0"/>
        <w:autoSpaceDN w:val="0"/>
        <w:adjustRightInd w:val="0"/>
        <w:spacing w:before="120" w:after="120" w:line="276" w:lineRule="auto"/>
        <w:rPr>
          <w:rFonts w:ascii="Arial" w:hAnsi="Arial" w:cs="Arial"/>
          <w:color w:val="000000" w:themeColor="text1"/>
          <w:kern w:val="28"/>
          <w:sz w:val="20"/>
          <w:szCs w:val="20"/>
        </w:rPr>
      </w:pPr>
      <w:r w:rsidRPr="00D015C6">
        <w:rPr>
          <w:rFonts w:ascii="Arial" w:hAnsi="Arial" w:cs="Arial"/>
          <w:b/>
          <w:bCs/>
          <w:color w:val="000000" w:themeColor="text1"/>
          <w:kern w:val="28"/>
          <w:sz w:val="20"/>
          <w:szCs w:val="20"/>
        </w:rPr>
        <w:t>Outline</w:t>
      </w:r>
      <w:r w:rsidR="00660FBF">
        <w:rPr>
          <w:rFonts w:ascii="Arial" w:hAnsi="Arial" w:cs="Arial"/>
          <w:b/>
          <w:bCs/>
          <w:color w:val="000000" w:themeColor="text1"/>
          <w:kern w:val="28"/>
          <w:sz w:val="20"/>
          <w:szCs w:val="20"/>
        </w:rPr>
        <w:t xml:space="preserve">: </w:t>
      </w:r>
      <w:r w:rsidRPr="00D015C6">
        <w:rPr>
          <w:rFonts w:ascii="Arial" w:hAnsi="Arial" w:cs="Arial"/>
          <w:color w:val="000000" w:themeColor="text1"/>
          <w:kern w:val="28"/>
          <w:sz w:val="20"/>
          <w:szCs w:val="20"/>
        </w:rPr>
        <w:t xml:space="preserve">Globalisation examines the impact of globalisation, examining the processes of a global culture and considers the nature and impact of ideology on identity, as well as examining the nature of social inequalities. Media also examines the role of ideology in power and control, as well as how the media is being transformed by recent developments. Religion examines its role in society and its relevance for social groups, with focus on power, control and resistance. </w:t>
      </w:r>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7B6985" w:rsidRPr="004A4E17" w14:paraId="2EB47A07" w14:textId="77777777" w:rsidTr="009713AA">
        <w:trPr>
          <w:tblHeader/>
        </w:trPr>
        <w:tc>
          <w:tcPr>
            <w:tcW w:w="2127" w:type="dxa"/>
            <w:shd w:val="clear" w:color="auto" w:fill="E21951"/>
            <w:tcMar>
              <w:top w:w="113" w:type="dxa"/>
              <w:bottom w:w="113" w:type="dxa"/>
            </w:tcMar>
            <w:vAlign w:val="center"/>
          </w:tcPr>
          <w:p w14:paraId="67485779" w14:textId="78842CE9" w:rsidR="007B6985" w:rsidRPr="004A4E17" w:rsidRDefault="007B6985" w:rsidP="009713AA">
            <w:pPr>
              <w:pStyle w:val="TableHead"/>
              <w:spacing w:before="0" w:after="0"/>
            </w:pPr>
            <w:r w:rsidRPr="004A4E17">
              <w:t>Syllabus ref</w:t>
            </w:r>
            <w:r>
              <w:t>. and Key Concepts</w:t>
            </w:r>
            <w:r w:rsidR="00EE0D4F">
              <w:t xml:space="preserve"> (KC)</w:t>
            </w:r>
          </w:p>
        </w:tc>
        <w:tc>
          <w:tcPr>
            <w:tcW w:w="2126" w:type="dxa"/>
            <w:shd w:val="clear" w:color="auto" w:fill="E21951"/>
            <w:tcMar>
              <w:top w:w="113" w:type="dxa"/>
              <w:bottom w:w="113" w:type="dxa"/>
            </w:tcMar>
            <w:vAlign w:val="center"/>
          </w:tcPr>
          <w:p w14:paraId="5D50AD6C" w14:textId="77777777" w:rsidR="007B6985" w:rsidRPr="004A4E17" w:rsidRDefault="007B6985" w:rsidP="009713AA">
            <w:pPr>
              <w:pStyle w:val="TableHead"/>
              <w:spacing w:before="0" w:after="0"/>
            </w:pPr>
            <w:r w:rsidRPr="004A4E17">
              <w:t>Learning objectives</w:t>
            </w:r>
          </w:p>
        </w:tc>
        <w:tc>
          <w:tcPr>
            <w:tcW w:w="10348" w:type="dxa"/>
            <w:shd w:val="clear" w:color="auto" w:fill="E21951"/>
            <w:tcMar>
              <w:top w:w="113" w:type="dxa"/>
              <w:bottom w:w="113" w:type="dxa"/>
            </w:tcMar>
            <w:vAlign w:val="center"/>
          </w:tcPr>
          <w:p w14:paraId="7B19FAB9" w14:textId="7CB2EC8C" w:rsidR="007B6985" w:rsidRPr="00DF2AEF" w:rsidRDefault="007B6985" w:rsidP="009713AA">
            <w:pPr>
              <w:pStyle w:val="TableHead"/>
              <w:spacing w:before="0" w:after="0"/>
            </w:pPr>
            <w:r w:rsidRPr="00DF2AEF">
              <w:t>Suggested teaching activities</w:t>
            </w:r>
          </w:p>
        </w:tc>
      </w:tr>
      <w:tr w:rsidR="00D015C6" w:rsidRPr="004A4E17" w14:paraId="60FA8117" w14:textId="77777777" w:rsidTr="006C32F9">
        <w:tblPrEx>
          <w:tblCellMar>
            <w:top w:w="0" w:type="dxa"/>
            <w:bottom w:w="0" w:type="dxa"/>
          </w:tblCellMar>
        </w:tblPrEx>
        <w:trPr>
          <w:trHeight w:val="20"/>
        </w:trPr>
        <w:tc>
          <w:tcPr>
            <w:tcW w:w="2127" w:type="dxa"/>
            <w:vMerge w:val="restart"/>
            <w:tcMar>
              <w:top w:w="113" w:type="dxa"/>
              <w:bottom w:w="113" w:type="dxa"/>
            </w:tcMar>
          </w:tcPr>
          <w:p w14:paraId="333BC842" w14:textId="720609D0" w:rsidR="00D015C6" w:rsidRDefault="00D015C6" w:rsidP="006C32F9">
            <w:pPr>
              <w:pStyle w:val="BodyText"/>
              <w:rPr>
                <w:b/>
                <w:lang w:eastAsia="en-GB"/>
              </w:rPr>
            </w:pPr>
            <w:r>
              <w:rPr>
                <w:b/>
                <w:lang w:eastAsia="en-GB"/>
              </w:rPr>
              <w:t>7.1 Perspectives on Globalisation</w:t>
            </w:r>
          </w:p>
          <w:p w14:paraId="66CA17F5" w14:textId="1289A1D7" w:rsidR="00D015C6" w:rsidRDefault="00660FBF" w:rsidP="006C32F9">
            <w:pPr>
              <w:pStyle w:val="BodyText"/>
              <w:rPr>
                <w:b/>
                <w:lang w:eastAsia="en-GB"/>
              </w:rPr>
            </w:pPr>
            <w:r w:rsidRPr="00660FBF">
              <w:rPr>
                <w:rFonts w:ascii="Arial Bold" w:hAnsi="Arial Bold"/>
                <w:b/>
                <w:color w:val="E21951"/>
                <w:lang w:eastAsia="en-GB"/>
              </w:rPr>
              <w:t>KC3</w:t>
            </w:r>
          </w:p>
          <w:p w14:paraId="5CBA2AE5" w14:textId="6C7158D0" w:rsidR="00D015C6" w:rsidRPr="004A4E17" w:rsidRDefault="00660FBF" w:rsidP="006C32F9">
            <w:pPr>
              <w:pStyle w:val="BodyText"/>
              <w:rPr>
                <w:lang w:eastAsia="en-GB"/>
              </w:rPr>
            </w:pPr>
            <w:r w:rsidRPr="00660FBF">
              <w:rPr>
                <w:rFonts w:ascii="Arial Bold" w:hAnsi="Arial Bold"/>
                <w:b/>
                <w:color w:val="E21951"/>
                <w:lang w:eastAsia="en-GB"/>
              </w:rPr>
              <w:t>KC4</w:t>
            </w:r>
          </w:p>
        </w:tc>
        <w:tc>
          <w:tcPr>
            <w:tcW w:w="2126" w:type="dxa"/>
            <w:tcMar>
              <w:top w:w="113" w:type="dxa"/>
              <w:bottom w:w="113" w:type="dxa"/>
            </w:tcMar>
          </w:tcPr>
          <w:p w14:paraId="6D0C708D" w14:textId="2577AE9A" w:rsidR="00D015C6" w:rsidRPr="004A4E17" w:rsidRDefault="00D015C6" w:rsidP="006C32F9">
            <w:pPr>
              <w:pStyle w:val="BodyText"/>
              <w:rPr>
                <w:lang w:eastAsia="en-GB"/>
              </w:rPr>
            </w:pPr>
            <w:r>
              <w:rPr>
                <w:lang w:eastAsia="en-GB"/>
              </w:rPr>
              <w:t xml:space="preserve">Key definitions and issues, including globalisation, </w:t>
            </w:r>
            <w:proofErr w:type="spellStart"/>
            <w:r>
              <w:rPr>
                <w:lang w:eastAsia="en-GB"/>
              </w:rPr>
              <w:t>glocalisation</w:t>
            </w:r>
            <w:proofErr w:type="spellEnd"/>
            <w:r>
              <w:rPr>
                <w:lang w:eastAsia="en-GB"/>
              </w:rPr>
              <w:t>, global culture, and problems with defining globalisation</w:t>
            </w:r>
          </w:p>
        </w:tc>
        <w:tc>
          <w:tcPr>
            <w:tcW w:w="10348" w:type="dxa"/>
            <w:tcMar>
              <w:top w:w="113" w:type="dxa"/>
              <w:bottom w:w="113" w:type="dxa"/>
            </w:tcMar>
          </w:tcPr>
          <w:p w14:paraId="3028CB09" w14:textId="77777777" w:rsidR="00D015C6" w:rsidRPr="00D015C6" w:rsidRDefault="00D015C6" w:rsidP="006C32F9">
            <w:pPr>
              <w:pStyle w:val="BodyText"/>
            </w:pPr>
            <w:r w:rsidRPr="00D015C6">
              <w:t>Introduce the topic of globalisation and stimulate discussion by preparing for example, a PowerPoint, containing examples / images of global brands. Split the learners into teams and see how many they can identify.</w:t>
            </w:r>
          </w:p>
          <w:p w14:paraId="157E2EE1" w14:textId="4179279C" w:rsidR="00D015C6" w:rsidRPr="00D015C6" w:rsidRDefault="00D015C6" w:rsidP="006C32F9">
            <w:pPr>
              <w:pStyle w:val="BodyText"/>
              <w:spacing w:before="120"/>
            </w:pPr>
            <w:r w:rsidRPr="00D015C6">
              <w:t xml:space="preserve">Watch the video </w:t>
            </w:r>
            <w:r w:rsidR="00F85EB7">
              <w:t>‘</w:t>
            </w:r>
            <w:r w:rsidRPr="00D015C6">
              <w:t>What is Globalisation?</w:t>
            </w:r>
            <w:r w:rsidR="00F85EB7">
              <w:t>’</w:t>
            </w:r>
            <w:r w:rsidRPr="00D015C6">
              <w:t xml:space="preserve"> to generate or further discussion. </w:t>
            </w:r>
            <w:r w:rsidR="00AF52E1">
              <w:t>F</w:t>
            </w:r>
            <w:r w:rsidRPr="00D015C6">
              <w:t>ocus on how</w:t>
            </w:r>
            <w:r>
              <w:t xml:space="preserve"> </w:t>
            </w:r>
            <w:r w:rsidRPr="00D015C6">
              <w:t>/</w:t>
            </w:r>
            <w:r>
              <w:t xml:space="preserve"> </w:t>
            </w:r>
            <w:r w:rsidRPr="00D015C6">
              <w:t>why globalisation has come about.</w:t>
            </w:r>
          </w:p>
          <w:p w14:paraId="62A5E4BC" w14:textId="799938FA" w:rsidR="00D015C6" w:rsidRPr="00D015C6" w:rsidRDefault="00D015C6" w:rsidP="006C32F9">
            <w:pPr>
              <w:pStyle w:val="BodyText"/>
              <w:spacing w:before="120"/>
            </w:pPr>
            <w:r w:rsidRPr="00D015C6">
              <w:t>Consider the issues surrounding defining globalisation. Why is it often problematic?</w:t>
            </w:r>
          </w:p>
          <w:p w14:paraId="325442F7" w14:textId="56054FDD" w:rsidR="00D015C6" w:rsidRPr="00D015C6" w:rsidRDefault="00D015C6" w:rsidP="006C32F9">
            <w:pPr>
              <w:pStyle w:val="BodyText"/>
              <w:spacing w:before="120"/>
            </w:pPr>
            <w:r w:rsidRPr="00D015C6">
              <w:t xml:space="preserve">What is the relationship between globalisation and </w:t>
            </w:r>
            <w:proofErr w:type="spellStart"/>
            <w:r w:rsidRPr="00D015C6">
              <w:t>glo</w:t>
            </w:r>
            <w:r w:rsidR="00F85EB7">
              <w:t>c</w:t>
            </w:r>
            <w:r w:rsidRPr="00D015C6">
              <w:t>alisation</w:t>
            </w:r>
            <w:proofErr w:type="spellEnd"/>
            <w:r w:rsidRPr="00D015C6">
              <w:t>?</w:t>
            </w:r>
          </w:p>
          <w:p w14:paraId="189C42D2" w14:textId="45E3757D" w:rsidR="00D015C6" w:rsidRPr="00D015C6" w:rsidRDefault="00D015C6" w:rsidP="006C32F9">
            <w:pPr>
              <w:pStyle w:val="BodyText"/>
              <w:spacing w:before="120"/>
            </w:pPr>
            <w:r w:rsidRPr="00D015C6">
              <w:t>Use examples through various media available to illustrate a ‘global culture’ – what does this look like? How can it be described?</w:t>
            </w:r>
          </w:p>
          <w:p w14:paraId="758FE3EB" w14:textId="4FD63E6F" w:rsidR="00D015C6" w:rsidRPr="00D015C6" w:rsidRDefault="00D015C6" w:rsidP="006C32F9">
            <w:pPr>
              <w:pStyle w:val="BodyText"/>
              <w:spacing w:before="120"/>
            </w:pPr>
            <w:r w:rsidRPr="00D015C6">
              <w:t>Encourage learners to research and consider, the impact globalisation is having on them at a local level. In small groups ask learners to produce a flyer or poster demonstrating this impact.</w:t>
            </w:r>
          </w:p>
          <w:p w14:paraId="3BC0DD1B" w14:textId="5EE4DF3F" w:rsidR="00D015C6" w:rsidRPr="00D015C6" w:rsidRDefault="00D015C6" w:rsidP="006C32F9">
            <w:pPr>
              <w:pStyle w:val="BodyText"/>
              <w:spacing w:before="120"/>
              <w:rPr>
                <w:b/>
                <w:kern w:val="28"/>
              </w:rPr>
            </w:pPr>
            <w:r w:rsidRPr="00D015C6">
              <w:rPr>
                <w:b/>
                <w:kern w:val="28"/>
              </w:rPr>
              <w:t>Useful videos:</w:t>
            </w:r>
          </w:p>
          <w:p w14:paraId="2DFA2C1E" w14:textId="64ACFB08" w:rsidR="00D015C6" w:rsidRPr="00D015C6" w:rsidRDefault="003A027E" w:rsidP="00690AA2">
            <w:pPr>
              <w:pStyle w:val="BodyText"/>
              <w:spacing w:before="40" w:after="40"/>
              <w:rPr>
                <w:lang w:eastAsia="en-GB"/>
              </w:rPr>
            </w:pPr>
            <w:hyperlink r:id="rId163" w:history="1">
              <w:r w:rsidR="00D015C6" w:rsidRPr="00D015C6">
                <w:rPr>
                  <w:rStyle w:val="WebLink"/>
                  <w:lang w:eastAsia="en-GB"/>
                </w:rPr>
                <w:t>www.youtube.com/watch?v=ZNejKHKSbl0</w:t>
              </w:r>
            </w:hyperlink>
            <w:r w:rsidR="00D015C6" w:rsidRPr="00D015C6">
              <w:rPr>
                <w:lang w:eastAsia="en-GB"/>
              </w:rPr>
              <w:t xml:space="preserve"> (Globalisation explained)</w:t>
            </w:r>
          </w:p>
          <w:p w14:paraId="191BD657" w14:textId="53AEA956" w:rsidR="00D015C6" w:rsidRPr="00D015C6" w:rsidRDefault="003A027E" w:rsidP="00690AA2">
            <w:pPr>
              <w:pStyle w:val="BodyText"/>
              <w:spacing w:before="40" w:after="40"/>
              <w:rPr>
                <w:lang w:eastAsia="en-GB"/>
              </w:rPr>
            </w:pPr>
            <w:hyperlink r:id="rId164" w:history="1">
              <w:r w:rsidR="00D015C6" w:rsidRPr="00D015C6">
                <w:rPr>
                  <w:rStyle w:val="WebLink"/>
                </w:rPr>
                <w:t>www.youtube.com/watch?v=AH-wx-Qz52A</w:t>
              </w:r>
            </w:hyperlink>
            <w:r w:rsidR="00D015C6" w:rsidRPr="00D015C6">
              <w:rPr>
                <w:rStyle w:val="WebLink"/>
              </w:rPr>
              <w:t xml:space="preserve"> </w:t>
            </w:r>
            <w:r w:rsidR="00D015C6" w:rsidRPr="00D015C6">
              <w:rPr>
                <w:lang w:eastAsia="en-GB"/>
              </w:rPr>
              <w:t>(</w:t>
            </w:r>
            <w:proofErr w:type="spellStart"/>
            <w:r w:rsidR="00D015C6" w:rsidRPr="00D015C6">
              <w:rPr>
                <w:lang w:eastAsia="en-GB"/>
              </w:rPr>
              <w:t>Glocalisation</w:t>
            </w:r>
            <w:proofErr w:type="spellEnd"/>
            <w:r w:rsidR="00D015C6" w:rsidRPr="00D015C6">
              <w:rPr>
                <w:lang w:eastAsia="en-GB"/>
              </w:rPr>
              <w:t xml:space="preserve"> explained)</w:t>
            </w:r>
          </w:p>
          <w:p w14:paraId="377276B6" w14:textId="2C24A2D3" w:rsidR="00D015C6" w:rsidRDefault="00EE0D4F" w:rsidP="002F3E58">
            <w:pPr>
              <w:pStyle w:val="BodyText"/>
              <w:rPr>
                <w:kern w:val="28"/>
              </w:rPr>
            </w:pPr>
            <w:r>
              <w:rPr>
                <w:b/>
              </w:rPr>
              <w:lastRenderedPageBreak/>
              <w:t>Extension a</w:t>
            </w:r>
            <w:r w:rsidR="00D015C6" w:rsidRPr="00D015C6">
              <w:rPr>
                <w:b/>
              </w:rPr>
              <w:t xml:space="preserve">ctivity: </w:t>
            </w:r>
            <w:r w:rsidR="00D015C6" w:rsidRPr="00D015C6">
              <w:t>Divide the learners in to small groups.</w:t>
            </w:r>
            <w:r w:rsidR="00D015C6" w:rsidRPr="00D015C6">
              <w:rPr>
                <w:kern w:val="28"/>
              </w:rPr>
              <w:t xml:space="preserve"> Set learners the activity of creating an on-going personalised learning tool for this topic of globalisation. It will be something that suits their learning styles and allows the learners to continually add to it as they progress through the class material. Encourage learners to read ahead and further understanding through their own independent study.</w:t>
            </w:r>
          </w:p>
          <w:p w14:paraId="1146B781" w14:textId="1239FF76" w:rsidR="00D015C6" w:rsidRPr="00D015C6" w:rsidRDefault="00D015C6" w:rsidP="002F3E58">
            <w:pPr>
              <w:pStyle w:val="BodyText"/>
              <w:spacing w:before="120"/>
              <w:rPr>
                <w:lang w:eastAsia="en-GB"/>
              </w:rPr>
            </w:pPr>
            <w:r>
              <w:rPr>
                <w:kern w:val="28"/>
              </w:rPr>
              <w:t>Make sure that</w:t>
            </w:r>
            <w:r w:rsidRPr="00D015C6">
              <w:rPr>
                <w:kern w:val="28"/>
              </w:rPr>
              <w:t xml:space="preserve"> you set time parameters and where possible, allocate sufficient time to sit with </w:t>
            </w:r>
            <w:r>
              <w:rPr>
                <w:kern w:val="28"/>
              </w:rPr>
              <w:t xml:space="preserve">each </w:t>
            </w:r>
            <w:r w:rsidRPr="00D015C6">
              <w:rPr>
                <w:kern w:val="28"/>
              </w:rPr>
              <w:t>learner and review their personalised leaning tool to ensure it is of the standard and usefulness required.</w:t>
            </w:r>
            <w:r w:rsidRPr="00D015C6">
              <w:rPr>
                <w:b/>
                <w:kern w:val="28"/>
              </w:rPr>
              <w:t>(I)(F)</w:t>
            </w:r>
          </w:p>
        </w:tc>
      </w:tr>
      <w:tr w:rsidR="00D015C6" w:rsidRPr="004A4E17" w14:paraId="0F384CA9" w14:textId="77777777" w:rsidTr="00D015C6">
        <w:tblPrEx>
          <w:tblCellMar>
            <w:top w:w="0" w:type="dxa"/>
            <w:bottom w:w="0" w:type="dxa"/>
          </w:tblCellMar>
        </w:tblPrEx>
        <w:tc>
          <w:tcPr>
            <w:tcW w:w="2127" w:type="dxa"/>
            <w:vMerge/>
            <w:tcMar>
              <w:top w:w="113" w:type="dxa"/>
              <w:bottom w:w="113" w:type="dxa"/>
            </w:tcMar>
          </w:tcPr>
          <w:p w14:paraId="05373629" w14:textId="30F3BCD3" w:rsidR="00D015C6" w:rsidRPr="004A4E17" w:rsidRDefault="00D015C6" w:rsidP="00690AA2">
            <w:pPr>
              <w:pStyle w:val="BodyText"/>
              <w:spacing w:before="40" w:after="40"/>
              <w:rPr>
                <w:lang w:eastAsia="en-GB"/>
              </w:rPr>
            </w:pPr>
          </w:p>
        </w:tc>
        <w:tc>
          <w:tcPr>
            <w:tcW w:w="2126" w:type="dxa"/>
            <w:tcMar>
              <w:top w:w="113" w:type="dxa"/>
              <w:bottom w:w="113" w:type="dxa"/>
            </w:tcMar>
          </w:tcPr>
          <w:p w14:paraId="32257E77" w14:textId="6BE59089" w:rsidR="00D015C6" w:rsidRPr="004A4E17" w:rsidRDefault="00D015C6" w:rsidP="002F3E58">
            <w:pPr>
              <w:pStyle w:val="BodyText"/>
              <w:rPr>
                <w:lang w:eastAsia="en-GB"/>
              </w:rPr>
            </w:pPr>
            <w:r>
              <w:rPr>
                <w:lang w:eastAsia="en-GB"/>
              </w:rPr>
              <w:t>Different dimensions of globalisation including cultural, political and economic</w:t>
            </w:r>
          </w:p>
        </w:tc>
        <w:tc>
          <w:tcPr>
            <w:tcW w:w="10348" w:type="dxa"/>
            <w:tcMar>
              <w:top w:w="113" w:type="dxa"/>
              <w:bottom w:w="113" w:type="dxa"/>
            </w:tcMar>
          </w:tcPr>
          <w:p w14:paraId="1D2AF7BC" w14:textId="64DC7678" w:rsidR="00D015C6" w:rsidRPr="00D015C6" w:rsidRDefault="00D015C6" w:rsidP="002F3E58">
            <w:pPr>
              <w:pStyle w:val="BodyText"/>
            </w:pPr>
            <w:r>
              <w:t xml:space="preserve">Recap </w:t>
            </w:r>
            <w:r w:rsidRPr="00D015C6">
              <w:t xml:space="preserve">previous material on globalisation, </w:t>
            </w:r>
            <w:proofErr w:type="spellStart"/>
            <w:r w:rsidRPr="00D015C6">
              <w:t>glocalisation</w:t>
            </w:r>
            <w:proofErr w:type="spellEnd"/>
            <w:r w:rsidRPr="00D015C6">
              <w:t xml:space="preserve"> and global culture. Clarify anything learners do not understand</w:t>
            </w:r>
            <w:r w:rsidR="00207118">
              <w:t>.</w:t>
            </w:r>
            <w:r w:rsidRPr="00D015C6">
              <w:t xml:space="preserve"> </w:t>
            </w:r>
            <w:r w:rsidRPr="00D015C6">
              <w:rPr>
                <w:b/>
              </w:rPr>
              <w:t>(F)</w:t>
            </w:r>
          </w:p>
          <w:p w14:paraId="673C4520" w14:textId="046058FF" w:rsidR="00D015C6" w:rsidRPr="00D015C6" w:rsidRDefault="00D015C6" w:rsidP="002F3E58">
            <w:pPr>
              <w:pStyle w:val="BodyText"/>
              <w:spacing w:before="120"/>
            </w:pPr>
            <w:r w:rsidRPr="00D015C6">
              <w:t xml:space="preserve">Learners become the teachers: Split the learners into groups sufficiently </w:t>
            </w:r>
            <w:proofErr w:type="gramStart"/>
            <w:r w:rsidRPr="00D015C6">
              <w:t>so as to</w:t>
            </w:r>
            <w:proofErr w:type="gramEnd"/>
            <w:r w:rsidRPr="00D015C6">
              <w:t xml:space="preserve"> allocate each a dimension. Each group is to conduct independent research into a dimension, preparing an appropriate teaching and learning tool on their allocated dimension. For example, a podcast, video, digital poster</w:t>
            </w:r>
            <w:r w:rsidR="00C27367">
              <w:t>,</w:t>
            </w:r>
            <w:r w:rsidRPr="00D015C6">
              <w:t xml:space="preserve"> etc. </w:t>
            </w:r>
          </w:p>
          <w:p w14:paraId="7EC67F08" w14:textId="667E29F6" w:rsidR="00D015C6" w:rsidRPr="00D015C6" w:rsidRDefault="00D015C6" w:rsidP="002F3E58">
            <w:pPr>
              <w:pStyle w:val="BodyText"/>
              <w:spacing w:before="120"/>
            </w:pPr>
            <w:r w:rsidRPr="00D015C6">
              <w:t>Ensure learners focus on evidence / concepts / sociological arguments.</w:t>
            </w:r>
          </w:p>
          <w:p w14:paraId="0244FD7E" w14:textId="71C42E48" w:rsidR="00D015C6" w:rsidRPr="00D015C6" w:rsidRDefault="00D015C6" w:rsidP="002F3E58">
            <w:pPr>
              <w:pStyle w:val="BodyText"/>
              <w:spacing w:before="120"/>
            </w:pPr>
            <w:r w:rsidRPr="00D015C6">
              <w:t>Ensure sufficient time is allocated to be thorough and that groups get the opportunity to ‘teach’ the other learners about their dimension. Ideally where possible, appropriate methods that allow learners to access as required should be used</w:t>
            </w:r>
            <w:r>
              <w:t>.</w:t>
            </w:r>
            <w:r w:rsidRPr="00D015C6">
              <w:t xml:space="preserve"> </w:t>
            </w:r>
            <w:r w:rsidRPr="00D015C6">
              <w:rPr>
                <w:b/>
              </w:rPr>
              <w:t>(I)</w:t>
            </w:r>
          </w:p>
          <w:p w14:paraId="63715E37" w14:textId="645C555F" w:rsidR="00D015C6" w:rsidRPr="00D015C6" w:rsidRDefault="00D015C6" w:rsidP="002F3E58">
            <w:pPr>
              <w:pStyle w:val="BodyText"/>
              <w:spacing w:before="120"/>
            </w:pPr>
            <w:r w:rsidRPr="00D015C6">
              <w:rPr>
                <w:b/>
                <w:kern w:val="28"/>
              </w:rPr>
              <w:t>Useful website:</w:t>
            </w:r>
            <w:r w:rsidR="00160B97">
              <w:rPr>
                <w:b/>
                <w:kern w:val="28"/>
              </w:rPr>
              <w:t xml:space="preserve"> </w:t>
            </w:r>
            <w:hyperlink r:id="rId165" w:history="1">
              <w:r w:rsidRPr="00D015C6">
                <w:rPr>
                  <w:rStyle w:val="WebLink"/>
                </w:rPr>
                <w:t>https://revisesociology.com/2017/05/24/factors-contributing-to-globalisation/</w:t>
              </w:r>
            </w:hyperlink>
            <w:r w:rsidRPr="00D015C6">
              <w:t xml:space="preserve"> (notes on cultural, political and economic dimensions of globalisation)</w:t>
            </w:r>
          </w:p>
        </w:tc>
      </w:tr>
      <w:tr w:rsidR="00D015C6" w:rsidRPr="004A4E17" w14:paraId="21C7B814" w14:textId="77777777" w:rsidTr="00D015C6">
        <w:tblPrEx>
          <w:tblCellMar>
            <w:top w:w="0" w:type="dxa"/>
            <w:bottom w:w="0" w:type="dxa"/>
          </w:tblCellMar>
        </w:tblPrEx>
        <w:tc>
          <w:tcPr>
            <w:tcW w:w="2127" w:type="dxa"/>
            <w:vMerge/>
            <w:tcMar>
              <w:top w:w="113" w:type="dxa"/>
              <w:bottom w:w="113" w:type="dxa"/>
            </w:tcMar>
          </w:tcPr>
          <w:p w14:paraId="7DE1995A" w14:textId="77777777" w:rsidR="00D015C6" w:rsidRPr="004A4E17" w:rsidRDefault="00D015C6" w:rsidP="00690AA2">
            <w:pPr>
              <w:pStyle w:val="BodyText"/>
              <w:spacing w:before="40" w:after="40"/>
              <w:rPr>
                <w:lang w:eastAsia="en-GB"/>
              </w:rPr>
            </w:pPr>
          </w:p>
        </w:tc>
        <w:tc>
          <w:tcPr>
            <w:tcW w:w="2126" w:type="dxa"/>
            <w:tcMar>
              <w:top w:w="113" w:type="dxa"/>
              <w:bottom w:w="113" w:type="dxa"/>
            </w:tcMar>
          </w:tcPr>
          <w:p w14:paraId="52C5071B" w14:textId="2D16FF77" w:rsidR="00D015C6" w:rsidRPr="004A4E17" w:rsidRDefault="00D015C6" w:rsidP="002F3E58">
            <w:pPr>
              <w:pStyle w:val="BodyText"/>
              <w:rPr>
                <w:lang w:eastAsia="en-GB"/>
              </w:rPr>
            </w:pPr>
            <w:r>
              <w:rPr>
                <w:lang w:eastAsia="en-GB"/>
              </w:rPr>
              <w:t>Perspectives on who benefits from globalisation, including the Marxist, feminist, postmodernist, globalist, sceptic and transformationalist perspectives</w:t>
            </w:r>
          </w:p>
        </w:tc>
        <w:tc>
          <w:tcPr>
            <w:tcW w:w="10348" w:type="dxa"/>
            <w:tcMar>
              <w:top w:w="113" w:type="dxa"/>
              <w:bottom w:w="113" w:type="dxa"/>
            </w:tcMar>
          </w:tcPr>
          <w:p w14:paraId="10F56282" w14:textId="24E0D62A" w:rsidR="00D015C6" w:rsidRPr="00D015C6" w:rsidRDefault="00D015C6" w:rsidP="002F3E58">
            <w:pPr>
              <w:pStyle w:val="BodyText"/>
              <w:rPr>
                <w:b/>
              </w:rPr>
            </w:pPr>
            <w:r w:rsidRPr="00D015C6">
              <w:t xml:space="preserve">Quiz learners on the dimensions of globalisation and clarify any uncertainty </w:t>
            </w:r>
            <w:r w:rsidRPr="00D015C6">
              <w:rPr>
                <w:b/>
              </w:rPr>
              <w:t>(F)</w:t>
            </w:r>
          </w:p>
          <w:p w14:paraId="64FFC20A" w14:textId="19FB0616" w:rsidR="00D015C6" w:rsidRPr="00D015C6" w:rsidRDefault="00D015C6" w:rsidP="002F3E58">
            <w:pPr>
              <w:pStyle w:val="BodyText"/>
              <w:spacing w:before="120"/>
            </w:pPr>
            <w:r w:rsidRPr="00D015C6">
              <w:t xml:space="preserve">Stimulate learners by watching the video from OECD on </w:t>
            </w:r>
            <w:r w:rsidRPr="00D015C6">
              <w:rPr>
                <w:i/>
              </w:rPr>
              <w:t>Making Globalisation Work</w:t>
            </w:r>
            <w:r w:rsidRPr="00D015C6">
              <w:t xml:space="preserve"> which highlights some of the benefits and negatives of globalisation. Encourage discussion and get learners to pick out key points and make a note of these on a board or screen.</w:t>
            </w:r>
          </w:p>
          <w:p w14:paraId="33D6E478" w14:textId="6DA3167B" w:rsidR="00D015C6" w:rsidRPr="00D015C6" w:rsidRDefault="00D015C6" w:rsidP="002F3E58">
            <w:pPr>
              <w:pStyle w:val="BodyText"/>
              <w:spacing w:before="120"/>
            </w:pPr>
            <w:r w:rsidRPr="00D015C6">
              <w:t>Present learners with the varying sociological perspectives and their key ideas.</w:t>
            </w:r>
            <w:r>
              <w:t xml:space="preserve"> </w:t>
            </w:r>
            <w:r w:rsidRPr="00D015C6">
              <w:t xml:space="preserve">Ensure </w:t>
            </w:r>
            <w:r>
              <w:t>you</w:t>
            </w:r>
            <w:r w:rsidRPr="00D015C6">
              <w:t xml:space="preserve"> emphasise the similarities and differences between the perspectives and define key concepts such as Cultural Imperialism, Homogenisation and Hybridisation)</w:t>
            </w:r>
            <w:r>
              <w:t xml:space="preserve">. </w:t>
            </w:r>
            <w:r w:rsidRPr="00D015C6">
              <w:t>Invite the learners to now apply these approaches to the key points / ideas drawn out from the video to give them context.</w:t>
            </w:r>
          </w:p>
          <w:p w14:paraId="074BF1EB" w14:textId="5FE47648" w:rsidR="00D015C6" w:rsidRDefault="00D015C6" w:rsidP="002F3E58">
            <w:pPr>
              <w:pStyle w:val="BodyText"/>
              <w:spacing w:before="120"/>
            </w:pPr>
            <w:r w:rsidRPr="00D015C6">
              <w:rPr>
                <w:b/>
                <w:kern w:val="28"/>
              </w:rPr>
              <w:t>Useful website:</w:t>
            </w:r>
            <w:r w:rsidR="00160B97">
              <w:rPr>
                <w:b/>
                <w:kern w:val="28"/>
              </w:rPr>
              <w:t xml:space="preserve"> </w:t>
            </w:r>
            <w:hyperlink r:id="rId166" w:history="1">
              <w:r w:rsidRPr="00D015C6">
                <w:rPr>
                  <w:rStyle w:val="WebLink"/>
                </w:rPr>
                <w:t>https://getrevising.co.uk/grids/globalisation-11</w:t>
              </w:r>
            </w:hyperlink>
            <w:r w:rsidRPr="00D015C6">
              <w:t xml:space="preserve"> (advantages and disadvantages of globalisation)</w:t>
            </w:r>
          </w:p>
          <w:p w14:paraId="224ACE66" w14:textId="77120077" w:rsidR="00D015C6" w:rsidRPr="00D015C6" w:rsidRDefault="00D015C6" w:rsidP="002F3E58">
            <w:pPr>
              <w:pStyle w:val="BodyText"/>
              <w:spacing w:before="120"/>
              <w:rPr>
                <w:b/>
                <w:kern w:val="28"/>
              </w:rPr>
            </w:pPr>
            <w:r w:rsidRPr="00D015C6">
              <w:rPr>
                <w:b/>
                <w:kern w:val="28"/>
              </w:rPr>
              <w:t>Useful video</w:t>
            </w:r>
            <w:r w:rsidR="00F35CDD">
              <w:rPr>
                <w:b/>
                <w:kern w:val="28"/>
              </w:rPr>
              <w:t>s</w:t>
            </w:r>
            <w:r w:rsidRPr="00D015C6">
              <w:rPr>
                <w:b/>
                <w:kern w:val="28"/>
              </w:rPr>
              <w:t>:</w:t>
            </w:r>
          </w:p>
          <w:p w14:paraId="755EB785" w14:textId="35E518A0" w:rsidR="00D015C6" w:rsidRPr="00D015C6" w:rsidRDefault="003A027E" w:rsidP="002F3E58">
            <w:pPr>
              <w:pStyle w:val="BodyText"/>
            </w:pPr>
            <w:hyperlink r:id="rId167" w:history="1">
              <w:r w:rsidR="00D015C6" w:rsidRPr="00D015C6">
                <w:rPr>
                  <w:rStyle w:val="WebLink"/>
                </w:rPr>
                <w:t>www.youtube.com/watch?v=b0jG8jJCMfU</w:t>
              </w:r>
            </w:hyperlink>
            <w:r w:rsidR="00D015C6" w:rsidRPr="00D015C6">
              <w:t xml:space="preserve"> (the globalisation of NIKE)</w:t>
            </w:r>
          </w:p>
          <w:p w14:paraId="7110098C" w14:textId="3F6F4101" w:rsidR="00D015C6" w:rsidRPr="00D015C6" w:rsidRDefault="003A027E" w:rsidP="002F3E58">
            <w:pPr>
              <w:pStyle w:val="BodyText"/>
            </w:pPr>
            <w:hyperlink r:id="rId168" w:history="1">
              <w:r w:rsidR="00D015C6" w:rsidRPr="00D015C6">
                <w:rPr>
                  <w:rStyle w:val="WebLink"/>
                </w:rPr>
                <w:t>www.youtube.com/watch?v=UO4r1KEDl1Q</w:t>
              </w:r>
            </w:hyperlink>
            <w:r w:rsidR="00D015C6" w:rsidRPr="00D015C6">
              <w:rPr>
                <w:rStyle w:val="WebLink"/>
              </w:rPr>
              <w:t xml:space="preserve"> </w:t>
            </w:r>
            <w:r w:rsidR="00D015C6" w:rsidRPr="00D015C6">
              <w:t>(OECD – Making Globalisation Work)</w:t>
            </w:r>
          </w:p>
          <w:p w14:paraId="648492C4" w14:textId="441B71AF" w:rsidR="00D015C6" w:rsidRDefault="00EE0D4F" w:rsidP="002F3E58">
            <w:pPr>
              <w:pStyle w:val="BodyText"/>
              <w:spacing w:before="120"/>
              <w:rPr>
                <w:b/>
              </w:rPr>
            </w:pPr>
            <w:r>
              <w:rPr>
                <w:b/>
              </w:rPr>
              <w:lastRenderedPageBreak/>
              <w:t>Extension a</w:t>
            </w:r>
            <w:r w:rsidR="00D015C6" w:rsidRPr="00D015C6">
              <w:rPr>
                <w:b/>
              </w:rPr>
              <w:t xml:space="preserve">ctivity: </w:t>
            </w:r>
            <w:r w:rsidR="00D015C6" w:rsidRPr="00D015C6">
              <w:t>Create a mock televised debate, splitting the learners into perspectives with the tutor as chair / presenter, to reinforce these ideas</w:t>
            </w:r>
            <w:r w:rsidR="00207118">
              <w:t>.</w:t>
            </w:r>
            <w:r w:rsidR="00D015C6" w:rsidRPr="00D015C6">
              <w:t xml:space="preserve"> </w:t>
            </w:r>
            <w:r w:rsidR="00D015C6" w:rsidRPr="00D015C6">
              <w:rPr>
                <w:b/>
              </w:rPr>
              <w:t>(F)</w:t>
            </w:r>
          </w:p>
          <w:p w14:paraId="6BAE88EC" w14:textId="07D1F33E" w:rsidR="00D015C6" w:rsidRPr="00690AA2" w:rsidRDefault="00D015C6" w:rsidP="002F3E58">
            <w:pPr>
              <w:pStyle w:val="BodyText"/>
              <w:spacing w:before="120"/>
              <w:rPr>
                <w:b/>
              </w:rPr>
            </w:pPr>
            <w:r w:rsidRPr="00D015C6">
              <w:t>Learners are to continue with their independent personalised learning tool</w:t>
            </w:r>
            <w:r w:rsidR="00207118">
              <w:t>.</w:t>
            </w:r>
            <w:r w:rsidRPr="00D015C6">
              <w:t xml:space="preserve"> </w:t>
            </w:r>
            <w:r w:rsidRPr="00D015C6">
              <w:rPr>
                <w:b/>
              </w:rPr>
              <w:t>(I)(F)</w:t>
            </w:r>
          </w:p>
        </w:tc>
      </w:tr>
      <w:tr w:rsidR="00690AA2" w:rsidRPr="004A4E17" w14:paraId="37EA4108" w14:textId="77777777" w:rsidTr="00D015C6">
        <w:tblPrEx>
          <w:tblCellMar>
            <w:top w:w="0" w:type="dxa"/>
            <w:bottom w:w="0" w:type="dxa"/>
          </w:tblCellMar>
        </w:tblPrEx>
        <w:tc>
          <w:tcPr>
            <w:tcW w:w="2127" w:type="dxa"/>
            <w:vMerge w:val="restart"/>
            <w:tcMar>
              <w:top w:w="113" w:type="dxa"/>
              <w:bottom w:w="113" w:type="dxa"/>
            </w:tcMar>
          </w:tcPr>
          <w:p w14:paraId="37C6A5BC" w14:textId="78E8E070" w:rsidR="00690AA2" w:rsidRDefault="00690AA2" w:rsidP="002F3E58">
            <w:pPr>
              <w:pStyle w:val="BodyText"/>
              <w:rPr>
                <w:b/>
                <w:lang w:eastAsia="en-GB"/>
              </w:rPr>
            </w:pPr>
            <w:r>
              <w:rPr>
                <w:b/>
                <w:lang w:eastAsia="en-GB"/>
              </w:rPr>
              <w:lastRenderedPageBreak/>
              <w:t>7.2 Globalisation and identity</w:t>
            </w:r>
          </w:p>
          <w:p w14:paraId="1B612583" w14:textId="6F2043D7" w:rsidR="00690AA2" w:rsidRDefault="00660FBF" w:rsidP="002F3E58">
            <w:pPr>
              <w:pStyle w:val="BodyText"/>
              <w:spacing w:before="120"/>
              <w:rPr>
                <w:b/>
                <w:lang w:eastAsia="en-GB"/>
              </w:rPr>
            </w:pPr>
            <w:r w:rsidRPr="00660FBF">
              <w:rPr>
                <w:rFonts w:ascii="Arial Bold" w:hAnsi="Arial Bold"/>
                <w:b/>
                <w:color w:val="E21951"/>
                <w:lang w:eastAsia="en-GB"/>
              </w:rPr>
              <w:t>KC3</w:t>
            </w:r>
          </w:p>
          <w:p w14:paraId="312B939E" w14:textId="00A28994" w:rsidR="00690AA2" w:rsidRPr="004A4E17" w:rsidRDefault="00660FBF" w:rsidP="002F3E58">
            <w:pPr>
              <w:pStyle w:val="BodyText"/>
              <w:rPr>
                <w:lang w:eastAsia="en-GB"/>
              </w:rPr>
            </w:pPr>
            <w:r w:rsidRPr="00660FBF">
              <w:rPr>
                <w:rFonts w:ascii="Arial Bold" w:hAnsi="Arial Bold"/>
                <w:b/>
                <w:color w:val="E21951"/>
                <w:lang w:eastAsia="en-GB"/>
              </w:rPr>
              <w:t>KC4</w:t>
            </w:r>
          </w:p>
        </w:tc>
        <w:tc>
          <w:tcPr>
            <w:tcW w:w="2126" w:type="dxa"/>
            <w:tcMar>
              <w:top w:w="113" w:type="dxa"/>
              <w:bottom w:w="113" w:type="dxa"/>
            </w:tcMar>
          </w:tcPr>
          <w:p w14:paraId="6FCAD0A3" w14:textId="631AA280" w:rsidR="00690AA2" w:rsidRDefault="00690AA2" w:rsidP="002F3E58">
            <w:pPr>
              <w:pStyle w:val="BodyText"/>
              <w:rPr>
                <w:lang w:eastAsia="en-GB"/>
              </w:rPr>
            </w:pPr>
            <w:r>
              <w:rPr>
                <w:lang w:eastAsia="en-GB"/>
              </w:rPr>
              <w:t>The impact of globalisation on identity, including ethnic revitalisation, cultural defence and hybrid identity</w:t>
            </w:r>
          </w:p>
        </w:tc>
        <w:tc>
          <w:tcPr>
            <w:tcW w:w="10348" w:type="dxa"/>
            <w:tcMar>
              <w:top w:w="113" w:type="dxa"/>
              <w:bottom w:w="113" w:type="dxa"/>
            </w:tcMar>
          </w:tcPr>
          <w:p w14:paraId="182C6F25" w14:textId="5C66B781" w:rsidR="00690AA2" w:rsidRPr="00690AA2" w:rsidRDefault="00690AA2" w:rsidP="002F3E58">
            <w:pPr>
              <w:pStyle w:val="BodyText"/>
            </w:pPr>
            <w:r w:rsidRPr="00690AA2">
              <w:t xml:space="preserve">Recap and reinforce key ideas of the various perspectives covered in previous topic material by use of a quiz or pass the parcel type game where questions are wrapped up in a parcel of layered </w:t>
            </w:r>
            <w:r w:rsidR="002F3E58" w:rsidRPr="00690AA2">
              <w:t>wrapping and</w:t>
            </w:r>
            <w:r w:rsidRPr="00690AA2">
              <w:t xml:space="preserve"> are passed around to music. Once the music stops, a layer is removed to reveal a question to be answered.</w:t>
            </w:r>
          </w:p>
          <w:p w14:paraId="5D396B95" w14:textId="77777777" w:rsidR="00690AA2" w:rsidRPr="00690AA2" w:rsidRDefault="00690AA2" w:rsidP="002F3E58">
            <w:pPr>
              <w:pStyle w:val="BodyText"/>
              <w:spacing w:before="120"/>
            </w:pPr>
            <w:r w:rsidRPr="00690AA2">
              <w:t>Stimulate discussion using the video.</w:t>
            </w:r>
          </w:p>
          <w:p w14:paraId="4EB72080" w14:textId="795589FD" w:rsidR="00690AA2" w:rsidRPr="00690AA2" w:rsidRDefault="00690AA2" w:rsidP="002F3E58">
            <w:pPr>
              <w:pStyle w:val="BodyText"/>
              <w:spacing w:before="120"/>
            </w:pPr>
            <w:r w:rsidRPr="00690AA2">
              <w:t>Define TNCs</w:t>
            </w:r>
            <w:r w:rsidR="00DE7A4C">
              <w:t>.</w:t>
            </w:r>
          </w:p>
          <w:p w14:paraId="75F54EFA" w14:textId="3F32C1C9" w:rsidR="00690AA2" w:rsidRPr="00690AA2" w:rsidRDefault="00690AA2" w:rsidP="002F3E58">
            <w:pPr>
              <w:pStyle w:val="BodyText"/>
              <w:spacing w:before="120"/>
            </w:pPr>
            <w:r w:rsidRPr="00690AA2">
              <w:t xml:space="preserve">Use </w:t>
            </w:r>
            <w:proofErr w:type="gramStart"/>
            <w:r w:rsidRPr="00690AA2">
              <w:t>particular examples</w:t>
            </w:r>
            <w:proofErr w:type="gramEnd"/>
            <w:r w:rsidRPr="00690AA2">
              <w:t xml:space="preserve"> of TNCs to illustrate the impact of this type of enterprise on national economic and cultural systems.</w:t>
            </w:r>
          </w:p>
          <w:p w14:paraId="2F43A414" w14:textId="06E8AF71" w:rsidR="00690AA2" w:rsidRPr="00690AA2" w:rsidRDefault="00690AA2" w:rsidP="002F3E58">
            <w:pPr>
              <w:pStyle w:val="BodyText"/>
              <w:spacing w:before="120"/>
            </w:pPr>
            <w:r w:rsidRPr="00690AA2">
              <w:t>Discuss the positives and negatives and produce mind maps to illustrate (</w:t>
            </w:r>
            <w:hyperlink r:id="rId169" w:history="1">
              <w:r w:rsidRPr="00690AA2">
                <w:rPr>
                  <w:rStyle w:val="WebLink"/>
                </w:rPr>
                <w:t>www.canva.com/graphs/mind-maps/</w:t>
              </w:r>
            </w:hyperlink>
            <w:r w:rsidRPr="00690AA2">
              <w:t xml:space="preserve"> for creating free online mind maps)</w:t>
            </w:r>
          </w:p>
          <w:p w14:paraId="286A0DC3" w14:textId="77AD2073" w:rsidR="00690AA2" w:rsidRPr="00690AA2" w:rsidRDefault="00690AA2" w:rsidP="002F3E58">
            <w:pPr>
              <w:pStyle w:val="BodyText"/>
              <w:spacing w:before="120"/>
            </w:pPr>
            <w:r w:rsidRPr="00690AA2">
              <w:rPr>
                <w:b/>
                <w:kern w:val="28"/>
              </w:rPr>
              <w:t>Useful video:</w:t>
            </w:r>
            <w:r w:rsidR="00160B97">
              <w:rPr>
                <w:b/>
                <w:kern w:val="28"/>
              </w:rPr>
              <w:t xml:space="preserve"> </w:t>
            </w:r>
            <w:hyperlink r:id="rId170" w:history="1">
              <w:r w:rsidRPr="00690AA2">
                <w:rPr>
                  <w:rStyle w:val="WebLink"/>
                </w:rPr>
                <w:t>www.youtube.com/watch?v=zfn0XHCfDHA</w:t>
              </w:r>
            </w:hyperlink>
            <w:r w:rsidRPr="00690AA2">
              <w:t xml:space="preserve"> (</w:t>
            </w:r>
            <w:proofErr w:type="spellStart"/>
            <w:r w:rsidRPr="00690AA2">
              <w:t>edumecate</w:t>
            </w:r>
            <w:proofErr w:type="spellEnd"/>
            <w:r w:rsidRPr="00690AA2">
              <w:t xml:space="preserve"> – impacts of globalisation)</w:t>
            </w:r>
          </w:p>
          <w:p w14:paraId="52B2FEEA" w14:textId="0D7C0A6F" w:rsidR="00690AA2" w:rsidRPr="00690AA2" w:rsidRDefault="00EE0D4F" w:rsidP="002F3E58">
            <w:pPr>
              <w:pStyle w:val="BodyText"/>
              <w:spacing w:before="120"/>
            </w:pPr>
            <w:r>
              <w:rPr>
                <w:b/>
              </w:rPr>
              <w:t>Extension a</w:t>
            </w:r>
            <w:r w:rsidR="00690AA2" w:rsidRPr="00690AA2">
              <w:rPr>
                <w:b/>
              </w:rPr>
              <w:t xml:space="preserve">ctivity: </w:t>
            </w:r>
            <w:r w:rsidR="00690AA2" w:rsidRPr="00690AA2">
              <w:t>Learners to continue with their on-going learning tool</w:t>
            </w:r>
            <w:r w:rsidR="00207118">
              <w:t>.</w:t>
            </w:r>
            <w:r w:rsidR="00690AA2" w:rsidRPr="00690AA2">
              <w:t xml:space="preserve"> </w:t>
            </w:r>
            <w:r w:rsidR="00690AA2" w:rsidRPr="00690AA2">
              <w:rPr>
                <w:b/>
              </w:rPr>
              <w:t>(I)</w:t>
            </w:r>
          </w:p>
        </w:tc>
      </w:tr>
      <w:tr w:rsidR="00690AA2" w:rsidRPr="004A4E17" w14:paraId="6FE3CF7F" w14:textId="77777777" w:rsidTr="00D015C6">
        <w:tblPrEx>
          <w:tblCellMar>
            <w:top w:w="0" w:type="dxa"/>
            <w:bottom w:w="0" w:type="dxa"/>
          </w:tblCellMar>
        </w:tblPrEx>
        <w:tc>
          <w:tcPr>
            <w:tcW w:w="2127" w:type="dxa"/>
            <w:vMerge/>
            <w:tcMar>
              <w:top w:w="113" w:type="dxa"/>
              <w:bottom w:w="113" w:type="dxa"/>
            </w:tcMar>
          </w:tcPr>
          <w:p w14:paraId="51B42334" w14:textId="1EDD282D" w:rsidR="00690AA2" w:rsidRDefault="00690AA2" w:rsidP="00690AA2">
            <w:pPr>
              <w:pStyle w:val="BodyText"/>
              <w:spacing w:before="40" w:after="40"/>
              <w:rPr>
                <w:b/>
                <w:lang w:eastAsia="en-GB"/>
              </w:rPr>
            </w:pPr>
          </w:p>
        </w:tc>
        <w:tc>
          <w:tcPr>
            <w:tcW w:w="2126" w:type="dxa"/>
            <w:tcMar>
              <w:top w:w="113" w:type="dxa"/>
              <w:bottom w:w="113" w:type="dxa"/>
            </w:tcMar>
          </w:tcPr>
          <w:p w14:paraId="06B762EE" w14:textId="26A0AB77" w:rsidR="00690AA2" w:rsidRDefault="00690AA2" w:rsidP="002F3E58">
            <w:pPr>
              <w:pStyle w:val="BodyText"/>
              <w:rPr>
                <w:lang w:eastAsia="en-GB"/>
              </w:rPr>
            </w:pPr>
            <w:r>
              <w:rPr>
                <w:lang w:eastAsia="en-GB"/>
              </w:rPr>
              <w:t>Cultural divergence versus cultural convergence / homogenisation</w:t>
            </w:r>
          </w:p>
        </w:tc>
        <w:tc>
          <w:tcPr>
            <w:tcW w:w="10348" w:type="dxa"/>
            <w:tcMar>
              <w:top w:w="113" w:type="dxa"/>
              <w:bottom w:w="113" w:type="dxa"/>
            </w:tcMar>
          </w:tcPr>
          <w:p w14:paraId="380583A2" w14:textId="69687486" w:rsidR="00690AA2" w:rsidRPr="00690AA2" w:rsidRDefault="00690AA2" w:rsidP="002F3E58">
            <w:pPr>
              <w:pStyle w:val="BodyText"/>
              <w:rPr>
                <w:kern w:val="28"/>
              </w:rPr>
            </w:pPr>
            <w:r w:rsidRPr="00690AA2">
              <w:rPr>
                <w:kern w:val="28"/>
              </w:rPr>
              <w:t>Provide learners with access to relevant materials and instruct them in small groups to use the materials (and any additional independent research they may wish to undertake), to create a scripted role play that illustrates these perspectives.</w:t>
            </w:r>
          </w:p>
          <w:p w14:paraId="70DB76CC" w14:textId="4E3C5170" w:rsidR="00690AA2" w:rsidRDefault="00690AA2" w:rsidP="002F3E58">
            <w:pPr>
              <w:pStyle w:val="BodyText"/>
              <w:spacing w:before="120"/>
              <w:rPr>
                <w:kern w:val="28"/>
              </w:rPr>
            </w:pPr>
            <w:r w:rsidRPr="00690AA2">
              <w:rPr>
                <w:kern w:val="28"/>
              </w:rPr>
              <w:t>Allow sufficient time to prepare and rehearse. Encourage learners to use props, settings and context to best illustrate these approaches.</w:t>
            </w:r>
            <w:r>
              <w:rPr>
                <w:kern w:val="28"/>
              </w:rPr>
              <w:t xml:space="preserve"> </w:t>
            </w:r>
            <w:r w:rsidRPr="00690AA2">
              <w:rPr>
                <w:kern w:val="28"/>
              </w:rPr>
              <w:t xml:space="preserve">The focus of the role plays using these perspectives should </w:t>
            </w:r>
            <w:proofErr w:type="gramStart"/>
            <w:r w:rsidRPr="00690AA2">
              <w:rPr>
                <w:kern w:val="28"/>
              </w:rPr>
              <w:t>be:</w:t>
            </w:r>
            <w:proofErr w:type="gramEnd"/>
            <w:r w:rsidRPr="00690AA2">
              <w:rPr>
                <w:b/>
                <w:kern w:val="28"/>
              </w:rPr>
              <w:t xml:space="preserve"> </w:t>
            </w:r>
            <w:r w:rsidRPr="00690AA2">
              <w:rPr>
                <w:kern w:val="28"/>
              </w:rPr>
              <w:t>whether globalisation means we become one culture</w:t>
            </w:r>
            <w:r>
              <w:rPr>
                <w:kern w:val="28"/>
              </w:rPr>
              <w:t>.</w:t>
            </w:r>
          </w:p>
          <w:p w14:paraId="19F5EDA1" w14:textId="560A08DD" w:rsidR="00690AA2" w:rsidRPr="00690AA2" w:rsidRDefault="00690AA2" w:rsidP="002F3E58">
            <w:pPr>
              <w:pStyle w:val="BodyText"/>
              <w:spacing w:before="120"/>
              <w:rPr>
                <w:kern w:val="28"/>
              </w:rPr>
            </w:pPr>
            <w:r w:rsidRPr="00690AA2">
              <w:rPr>
                <w:kern w:val="28"/>
              </w:rPr>
              <w:t>Ensure learners explain and illustrate cultural convergence and cultural divergence</w:t>
            </w:r>
            <w:r w:rsidR="00207118">
              <w:rPr>
                <w:kern w:val="28"/>
              </w:rPr>
              <w:t xml:space="preserve"> and</w:t>
            </w:r>
            <w:r w:rsidRPr="00690AA2">
              <w:rPr>
                <w:kern w:val="28"/>
              </w:rPr>
              <w:t xml:space="preserve"> define any key terms such as Cultural Homogenisation</w:t>
            </w:r>
            <w:r w:rsidR="00207118">
              <w:rPr>
                <w:kern w:val="28"/>
              </w:rPr>
              <w:t>.</w:t>
            </w:r>
            <w:r w:rsidRPr="00690AA2">
              <w:rPr>
                <w:kern w:val="28"/>
              </w:rPr>
              <w:t xml:space="preserve"> </w:t>
            </w:r>
            <w:r w:rsidRPr="00690AA2">
              <w:rPr>
                <w:b/>
                <w:kern w:val="28"/>
              </w:rPr>
              <w:t>(I)(F)</w:t>
            </w:r>
          </w:p>
          <w:p w14:paraId="0AA9EF24" w14:textId="15E34786" w:rsidR="00690AA2" w:rsidRPr="00690AA2" w:rsidRDefault="00690AA2" w:rsidP="002F3E58">
            <w:pPr>
              <w:pStyle w:val="BodyText"/>
              <w:spacing w:before="120"/>
              <w:rPr>
                <w:kern w:val="28"/>
              </w:rPr>
            </w:pPr>
            <w:r w:rsidRPr="00690AA2">
              <w:rPr>
                <w:b/>
                <w:kern w:val="28"/>
              </w:rPr>
              <w:t>Useful website:</w:t>
            </w:r>
            <w:r w:rsidR="00160B97">
              <w:rPr>
                <w:b/>
                <w:kern w:val="28"/>
              </w:rPr>
              <w:t xml:space="preserve"> </w:t>
            </w:r>
            <w:hyperlink r:id="rId171" w:history="1">
              <w:r w:rsidRPr="00690AA2">
                <w:rPr>
                  <w:rStyle w:val="WebLink"/>
                </w:rPr>
                <w:t>www.bbc.com/future/story/20120522-one-world-order</w:t>
              </w:r>
            </w:hyperlink>
            <w:r w:rsidRPr="00690AA2">
              <w:rPr>
                <w:kern w:val="28"/>
              </w:rPr>
              <w:t xml:space="preserve"> (BBC </w:t>
            </w:r>
            <w:r w:rsidR="00F85EB7">
              <w:rPr>
                <w:kern w:val="28"/>
              </w:rPr>
              <w:t>–</w:t>
            </w:r>
            <w:r w:rsidRPr="00690AA2">
              <w:rPr>
                <w:kern w:val="28"/>
              </w:rPr>
              <w:t xml:space="preserve"> Does globalisation mean we become one culture?)</w:t>
            </w:r>
          </w:p>
          <w:p w14:paraId="445AF131" w14:textId="4694E232" w:rsidR="00690AA2" w:rsidRPr="00690AA2" w:rsidRDefault="00690AA2" w:rsidP="002F3E58">
            <w:pPr>
              <w:pStyle w:val="BodyText"/>
              <w:spacing w:before="120"/>
              <w:rPr>
                <w:kern w:val="28"/>
              </w:rPr>
            </w:pPr>
            <w:r w:rsidRPr="00690AA2">
              <w:rPr>
                <w:b/>
                <w:kern w:val="28"/>
              </w:rPr>
              <w:t>Useful video:</w:t>
            </w:r>
            <w:r w:rsidR="00160B97">
              <w:rPr>
                <w:b/>
                <w:kern w:val="28"/>
              </w:rPr>
              <w:t xml:space="preserve"> </w:t>
            </w:r>
            <w:hyperlink r:id="rId172" w:history="1">
              <w:r w:rsidRPr="00690AA2">
                <w:rPr>
                  <w:rStyle w:val="WebLink"/>
                </w:rPr>
                <w:t>https://study.com/academy/lesson/cultural-convergence-definition-examples.html</w:t>
              </w:r>
            </w:hyperlink>
            <w:r w:rsidRPr="00690AA2">
              <w:rPr>
                <w:kern w:val="28"/>
              </w:rPr>
              <w:t xml:space="preserve"> </w:t>
            </w:r>
            <w:r w:rsidRPr="00690AA2">
              <w:t xml:space="preserve">(study.com </w:t>
            </w:r>
            <w:r w:rsidR="00580FE7">
              <w:t xml:space="preserve">– </w:t>
            </w:r>
            <w:r w:rsidRPr="00690AA2">
              <w:t xml:space="preserve">Cultural Convergence </w:t>
            </w:r>
            <w:r w:rsidR="00580FE7">
              <w:t xml:space="preserve">– </w:t>
            </w:r>
            <w:r w:rsidRPr="00690AA2">
              <w:t>definition and examples</w:t>
            </w:r>
          </w:p>
        </w:tc>
      </w:tr>
      <w:tr w:rsidR="00690AA2" w:rsidRPr="004A4E17" w14:paraId="51C1F8C8" w14:textId="77777777" w:rsidTr="00D015C6">
        <w:tblPrEx>
          <w:tblCellMar>
            <w:top w:w="0" w:type="dxa"/>
            <w:bottom w:w="0" w:type="dxa"/>
          </w:tblCellMar>
        </w:tblPrEx>
        <w:tc>
          <w:tcPr>
            <w:tcW w:w="2127" w:type="dxa"/>
            <w:vMerge/>
            <w:tcMar>
              <w:top w:w="113" w:type="dxa"/>
              <w:bottom w:w="113" w:type="dxa"/>
            </w:tcMar>
          </w:tcPr>
          <w:p w14:paraId="05ED91CA" w14:textId="25A7661B" w:rsidR="00690AA2" w:rsidRPr="00DB2C1F" w:rsidRDefault="00690AA2" w:rsidP="00690AA2">
            <w:pPr>
              <w:pStyle w:val="BodyText"/>
              <w:spacing w:before="40" w:after="40"/>
              <w:rPr>
                <w:lang w:eastAsia="en-GB"/>
              </w:rPr>
            </w:pPr>
          </w:p>
        </w:tc>
        <w:tc>
          <w:tcPr>
            <w:tcW w:w="2126" w:type="dxa"/>
            <w:tcMar>
              <w:top w:w="113" w:type="dxa"/>
              <w:bottom w:w="113" w:type="dxa"/>
            </w:tcMar>
          </w:tcPr>
          <w:p w14:paraId="05FEA08B" w14:textId="72446D6E" w:rsidR="00690AA2" w:rsidRPr="004A4E17" w:rsidRDefault="00690AA2" w:rsidP="002F3E58">
            <w:pPr>
              <w:pStyle w:val="BodyText"/>
              <w:rPr>
                <w:lang w:eastAsia="en-GB"/>
              </w:rPr>
            </w:pPr>
            <w:r>
              <w:rPr>
                <w:lang w:eastAsia="en-GB"/>
              </w:rPr>
              <w:t xml:space="preserve">The role of Western ideology in shaping identity and the </w:t>
            </w:r>
            <w:r>
              <w:rPr>
                <w:lang w:eastAsia="en-GB"/>
              </w:rPr>
              <w:lastRenderedPageBreak/>
              <w:t>concept of Westernisation</w:t>
            </w:r>
          </w:p>
        </w:tc>
        <w:tc>
          <w:tcPr>
            <w:tcW w:w="10348" w:type="dxa"/>
            <w:tcMar>
              <w:top w:w="113" w:type="dxa"/>
              <w:bottom w:w="113" w:type="dxa"/>
            </w:tcMar>
          </w:tcPr>
          <w:p w14:paraId="1461A3C7" w14:textId="16099967" w:rsidR="00690AA2" w:rsidRPr="00690AA2" w:rsidRDefault="00690AA2" w:rsidP="002F3E58">
            <w:pPr>
              <w:pStyle w:val="BodyText"/>
            </w:pPr>
            <w:r w:rsidRPr="00690AA2">
              <w:lastRenderedPageBreak/>
              <w:t>Recap and reinforce previous material through an appropriate learner engaging activity</w:t>
            </w:r>
            <w:r w:rsidR="00207118">
              <w:t>.</w:t>
            </w:r>
            <w:r w:rsidRPr="00690AA2">
              <w:t xml:space="preserve"> </w:t>
            </w:r>
            <w:r w:rsidRPr="00690AA2">
              <w:rPr>
                <w:b/>
              </w:rPr>
              <w:t>(F)</w:t>
            </w:r>
          </w:p>
          <w:p w14:paraId="731A4009" w14:textId="24120EC8" w:rsidR="00690AA2" w:rsidRPr="00690AA2" w:rsidRDefault="00690AA2" w:rsidP="002F3E58">
            <w:pPr>
              <w:pStyle w:val="BodyText"/>
              <w:spacing w:before="120"/>
            </w:pPr>
            <w:r w:rsidRPr="00690AA2">
              <w:t>Use the video on Western influence on China to stimulate discussion.</w:t>
            </w:r>
            <w:r>
              <w:t xml:space="preserve"> </w:t>
            </w:r>
            <w:r w:rsidRPr="00690AA2">
              <w:t>What are examples of Western culture?</w:t>
            </w:r>
          </w:p>
          <w:p w14:paraId="7FE41A7F" w14:textId="39AFB4E7" w:rsidR="00690AA2" w:rsidRPr="00690AA2" w:rsidRDefault="00690AA2" w:rsidP="002F3E58">
            <w:pPr>
              <w:pStyle w:val="BodyText"/>
              <w:spacing w:before="120"/>
            </w:pPr>
            <w:r w:rsidRPr="00690AA2">
              <w:lastRenderedPageBreak/>
              <w:t xml:space="preserve">Identify examples of </w:t>
            </w:r>
            <w:r w:rsidR="00207118">
              <w:t>W</w:t>
            </w:r>
            <w:r w:rsidRPr="00690AA2">
              <w:t xml:space="preserve">estern influence in </w:t>
            </w:r>
            <w:r w:rsidR="00207118">
              <w:t xml:space="preserve">the learners’ </w:t>
            </w:r>
            <w:r w:rsidRPr="00690AA2">
              <w:t xml:space="preserve">own cultures / environments </w:t>
            </w:r>
            <w:r>
              <w:t>/</w:t>
            </w:r>
            <w:r w:rsidRPr="00690AA2">
              <w:t xml:space="preserve"> lives</w:t>
            </w:r>
            <w:r>
              <w:t>.</w:t>
            </w:r>
          </w:p>
          <w:p w14:paraId="37913614" w14:textId="6B9AA774" w:rsidR="00690AA2" w:rsidRPr="00690AA2" w:rsidRDefault="00690AA2" w:rsidP="002F3E58">
            <w:pPr>
              <w:pStyle w:val="BodyText"/>
              <w:spacing w:before="120"/>
            </w:pPr>
            <w:r>
              <w:t>Debate the p</w:t>
            </w:r>
            <w:r w:rsidRPr="00690AA2">
              <w:t xml:space="preserve">ositives </w:t>
            </w:r>
            <w:r>
              <w:t xml:space="preserve">and negatives of this. </w:t>
            </w:r>
            <w:r w:rsidRPr="00690AA2">
              <w:t>Present sociological material on Western ideology and its influence</w:t>
            </w:r>
            <w:r w:rsidR="002F3E58">
              <w:t>.</w:t>
            </w:r>
          </w:p>
          <w:p w14:paraId="7D9FBE86" w14:textId="58B67693" w:rsidR="00690AA2" w:rsidRPr="00690AA2" w:rsidRDefault="00690AA2" w:rsidP="002F3E58">
            <w:pPr>
              <w:pStyle w:val="BodyText"/>
              <w:spacing w:before="120"/>
              <w:rPr>
                <w:b/>
                <w:kern w:val="28"/>
              </w:rPr>
            </w:pPr>
            <w:r w:rsidRPr="00690AA2">
              <w:rPr>
                <w:b/>
                <w:kern w:val="28"/>
              </w:rPr>
              <w:t>Useful website</w:t>
            </w:r>
            <w:r>
              <w:rPr>
                <w:b/>
                <w:kern w:val="28"/>
              </w:rPr>
              <w:t>s</w:t>
            </w:r>
            <w:r w:rsidRPr="00690AA2">
              <w:rPr>
                <w:b/>
                <w:kern w:val="28"/>
              </w:rPr>
              <w:t>:</w:t>
            </w:r>
          </w:p>
          <w:p w14:paraId="2221754B" w14:textId="77777777" w:rsidR="00690AA2" w:rsidRPr="00690AA2" w:rsidRDefault="003A027E" w:rsidP="002F3E58">
            <w:pPr>
              <w:pStyle w:val="BodyText"/>
              <w:rPr>
                <w:kern w:val="28"/>
              </w:rPr>
            </w:pPr>
            <w:hyperlink r:id="rId173" w:history="1">
              <w:r w:rsidR="00690AA2" w:rsidRPr="00690AA2">
                <w:rPr>
                  <w:rStyle w:val="WebLink"/>
                </w:rPr>
                <w:t>http://bestmediainfo.com/2018/12/blink-and-they-re-gone-preserving-cultural-diversity-is-need-of-the-hour/</w:t>
              </w:r>
            </w:hyperlink>
            <w:r w:rsidR="00690AA2" w:rsidRPr="00690AA2">
              <w:rPr>
                <w:rStyle w:val="WebLink"/>
              </w:rPr>
              <w:t xml:space="preserve"> </w:t>
            </w:r>
            <w:r w:rsidR="00690AA2" w:rsidRPr="00690AA2">
              <w:rPr>
                <w:kern w:val="28"/>
              </w:rPr>
              <w:t>(thought provoking discussion on the loss of local cultures / spread of dominant culture)</w:t>
            </w:r>
          </w:p>
          <w:p w14:paraId="3AE4D884" w14:textId="588A0376" w:rsidR="00690AA2" w:rsidRPr="00690AA2" w:rsidRDefault="003A027E" w:rsidP="002F3E58">
            <w:pPr>
              <w:pStyle w:val="BodyText"/>
              <w:rPr>
                <w:kern w:val="28"/>
              </w:rPr>
            </w:pPr>
            <w:hyperlink r:id="rId174" w:history="1">
              <w:r w:rsidR="00690AA2" w:rsidRPr="00690AA2">
                <w:rPr>
                  <w:rStyle w:val="WebLink"/>
                </w:rPr>
                <w:t>https://revisesociology.com/2017/03/03/what-are-transnational-corporations/</w:t>
              </w:r>
            </w:hyperlink>
            <w:r w:rsidR="00690AA2" w:rsidRPr="00690AA2">
              <w:rPr>
                <w:rStyle w:val="WebLink"/>
              </w:rPr>
              <w:t xml:space="preserve"> </w:t>
            </w:r>
            <w:r w:rsidR="00690AA2" w:rsidRPr="00690AA2">
              <w:t xml:space="preserve">(What are transnational organisations?) </w:t>
            </w:r>
          </w:p>
          <w:p w14:paraId="01A44BEE" w14:textId="66D05A23" w:rsidR="00690AA2" w:rsidRPr="00690AA2" w:rsidRDefault="00690AA2" w:rsidP="002F3E58">
            <w:pPr>
              <w:pStyle w:val="BodyText"/>
              <w:spacing w:before="120"/>
            </w:pPr>
            <w:r w:rsidRPr="00690AA2">
              <w:rPr>
                <w:b/>
                <w:kern w:val="28"/>
              </w:rPr>
              <w:t>Useful video:</w:t>
            </w:r>
            <w:r w:rsidR="00160B97">
              <w:rPr>
                <w:b/>
                <w:kern w:val="28"/>
              </w:rPr>
              <w:t xml:space="preserve"> </w:t>
            </w:r>
            <w:hyperlink r:id="rId175" w:history="1">
              <w:r w:rsidRPr="00690AA2">
                <w:rPr>
                  <w:rStyle w:val="WebLink"/>
                </w:rPr>
                <w:t>www.youtube.com/watch?v=TwtMLdCsjH8</w:t>
              </w:r>
            </w:hyperlink>
            <w:r w:rsidRPr="00690AA2">
              <w:t xml:space="preserve"> (PBS – Influence of Western culture on China)</w:t>
            </w:r>
          </w:p>
          <w:p w14:paraId="40ECA6A6" w14:textId="50D993CD" w:rsidR="00690AA2" w:rsidRPr="00690AA2" w:rsidRDefault="00EE0D4F" w:rsidP="002F3E58">
            <w:pPr>
              <w:pStyle w:val="BodyText"/>
              <w:spacing w:before="120"/>
            </w:pPr>
            <w:r>
              <w:rPr>
                <w:b/>
              </w:rPr>
              <w:t>Extension a</w:t>
            </w:r>
            <w:r w:rsidR="00690AA2" w:rsidRPr="00690AA2">
              <w:rPr>
                <w:b/>
              </w:rPr>
              <w:t xml:space="preserve">ctivity: </w:t>
            </w:r>
            <w:r w:rsidR="00690AA2" w:rsidRPr="00690AA2">
              <w:t>Learners to continue with their on-going learning tool</w:t>
            </w:r>
            <w:r w:rsidR="00207118">
              <w:t>.</w:t>
            </w:r>
            <w:r w:rsidR="00690AA2" w:rsidRPr="00690AA2">
              <w:t xml:space="preserve"> </w:t>
            </w:r>
            <w:r w:rsidR="00690AA2" w:rsidRPr="00690AA2">
              <w:rPr>
                <w:b/>
              </w:rPr>
              <w:t>(I)</w:t>
            </w:r>
          </w:p>
        </w:tc>
      </w:tr>
      <w:tr w:rsidR="00690AA2" w:rsidRPr="004A4E17" w14:paraId="55920F78" w14:textId="77777777" w:rsidTr="00D015C6">
        <w:tblPrEx>
          <w:tblCellMar>
            <w:top w:w="0" w:type="dxa"/>
            <w:bottom w:w="0" w:type="dxa"/>
          </w:tblCellMar>
        </w:tblPrEx>
        <w:tc>
          <w:tcPr>
            <w:tcW w:w="2127" w:type="dxa"/>
            <w:vMerge w:val="restart"/>
            <w:tcMar>
              <w:top w:w="113" w:type="dxa"/>
              <w:bottom w:w="113" w:type="dxa"/>
            </w:tcMar>
          </w:tcPr>
          <w:p w14:paraId="5B5336BC" w14:textId="3B79CDD0" w:rsidR="00690AA2" w:rsidRDefault="00690AA2" w:rsidP="002F3E58">
            <w:pPr>
              <w:pStyle w:val="BodyText"/>
              <w:rPr>
                <w:b/>
                <w:lang w:eastAsia="en-GB"/>
              </w:rPr>
            </w:pPr>
            <w:r>
              <w:rPr>
                <w:b/>
                <w:lang w:eastAsia="en-GB"/>
              </w:rPr>
              <w:lastRenderedPageBreak/>
              <w:t>7.3 Globalisation, power and politics</w:t>
            </w:r>
          </w:p>
          <w:p w14:paraId="7DD6FB76" w14:textId="526B0E78" w:rsidR="00690AA2" w:rsidRDefault="00660FBF" w:rsidP="002F3E58">
            <w:pPr>
              <w:pStyle w:val="BodyText"/>
              <w:spacing w:before="120"/>
              <w:rPr>
                <w:b/>
                <w:lang w:eastAsia="en-GB"/>
              </w:rPr>
            </w:pPr>
            <w:r w:rsidRPr="00660FBF">
              <w:rPr>
                <w:rFonts w:ascii="Arial Bold" w:hAnsi="Arial Bold"/>
                <w:b/>
                <w:color w:val="E21951"/>
                <w:lang w:eastAsia="en-GB"/>
              </w:rPr>
              <w:t>KC2</w:t>
            </w:r>
          </w:p>
          <w:p w14:paraId="7F41D1E9" w14:textId="3E00CE46" w:rsidR="00690AA2" w:rsidRPr="00DB2C1F" w:rsidRDefault="00660FBF" w:rsidP="002F3E58">
            <w:pPr>
              <w:pStyle w:val="BodyText"/>
              <w:rPr>
                <w:i/>
              </w:rPr>
            </w:pPr>
            <w:r w:rsidRPr="00660FBF">
              <w:rPr>
                <w:rFonts w:ascii="Arial Bold" w:hAnsi="Arial Bold"/>
                <w:b/>
                <w:color w:val="E21951"/>
                <w:lang w:eastAsia="en-GB"/>
              </w:rPr>
              <w:t>KC3</w:t>
            </w:r>
          </w:p>
        </w:tc>
        <w:tc>
          <w:tcPr>
            <w:tcW w:w="2126" w:type="dxa"/>
            <w:tcMar>
              <w:top w:w="113" w:type="dxa"/>
              <w:bottom w:w="113" w:type="dxa"/>
            </w:tcMar>
          </w:tcPr>
          <w:p w14:paraId="1B1EDD18" w14:textId="77B9D718" w:rsidR="00690AA2" w:rsidRPr="004A4E17" w:rsidRDefault="00690AA2" w:rsidP="002F3E58">
            <w:pPr>
              <w:pStyle w:val="BodyText"/>
              <w:rPr>
                <w:lang w:eastAsia="en-GB"/>
              </w:rPr>
            </w:pPr>
            <w:r>
              <w:rPr>
                <w:lang w:eastAsia="en-GB"/>
              </w:rPr>
              <w:t>The spread of liberal democracy and human rights</w:t>
            </w:r>
          </w:p>
        </w:tc>
        <w:tc>
          <w:tcPr>
            <w:tcW w:w="10348" w:type="dxa"/>
            <w:tcMar>
              <w:top w:w="113" w:type="dxa"/>
              <w:bottom w:w="113" w:type="dxa"/>
            </w:tcMar>
          </w:tcPr>
          <w:p w14:paraId="689B5B5A" w14:textId="3699467C" w:rsidR="00690AA2" w:rsidRPr="00690AA2" w:rsidRDefault="00690AA2" w:rsidP="002F3E58">
            <w:pPr>
              <w:pStyle w:val="BodyText"/>
            </w:pPr>
            <w:r w:rsidRPr="00690AA2">
              <w:t>Explain the term liberal democracy and illustrate it in practice</w:t>
            </w:r>
            <w:r w:rsidR="009F4EC8">
              <w:t xml:space="preserve">. What are its characteristics? </w:t>
            </w:r>
            <w:r w:rsidRPr="00690AA2">
              <w:t>Discuss the relationship between globalisation and the spread of liberal democracy.</w:t>
            </w:r>
          </w:p>
          <w:p w14:paraId="1197557E" w14:textId="60A36C03" w:rsidR="00690AA2" w:rsidRPr="00690AA2" w:rsidRDefault="00690AA2" w:rsidP="002F3E58">
            <w:pPr>
              <w:pStyle w:val="BodyText"/>
              <w:spacing w:before="120"/>
            </w:pPr>
            <w:r w:rsidRPr="00690AA2">
              <w:t xml:space="preserve">Visit the website for Equality and Human Rights Commission and identify what human rights are, and what rights were enacted in </w:t>
            </w:r>
            <w:r>
              <w:t xml:space="preserve">their context </w:t>
            </w:r>
            <w:r w:rsidRPr="00690AA2">
              <w:t xml:space="preserve">by the 1998 Human Rights Act </w:t>
            </w:r>
            <w:r w:rsidRPr="00690AA2">
              <w:rPr>
                <w:b/>
              </w:rPr>
              <w:t>(I)</w:t>
            </w:r>
          </w:p>
          <w:p w14:paraId="191DF3FD" w14:textId="7D54474E" w:rsidR="00690AA2" w:rsidRPr="00690AA2" w:rsidRDefault="003A027E" w:rsidP="002F3E58">
            <w:pPr>
              <w:pStyle w:val="BodyText"/>
              <w:spacing w:before="120"/>
              <w:rPr>
                <w:rStyle w:val="WebLink"/>
              </w:rPr>
            </w:pPr>
            <w:hyperlink r:id="rId176" w:history="1">
              <w:r w:rsidR="00690AA2" w:rsidRPr="00690AA2">
                <w:rPr>
                  <w:rStyle w:val="WebLink"/>
                </w:rPr>
                <w:t>www.equalityhumanrights.com/en/human-rights/what-are-human-rights</w:t>
              </w:r>
            </w:hyperlink>
            <w:r w:rsidR="00690AA2" w:rsidRPr="00690AA2">
              <w:rPr>
                <w:rStyle w:val="WebLink"/>
              </w:rPr>
              <w:t xml:space="preserve"> </w:t>
            </w:r>
          </w:p>
          <w:p w14:paraId="582C3169" w14:textId="1F948C90" w:rsidR="00690AA2" w:rsidRPr="00690AA2" w:rsidRDefault="00690AA2" w:rsidP="002F3E58">
            <w:pPr>
              <w:pStyle w:val="BodyText"/>
              <w:spacing w:before="120"/>
            </w:pPr>
            <w:r w:rsidRPr="00690AA2">
              <w:t>Consider and discuss: What is the impact on human rights around the world with the spread of liberal democracy?</w:t>
            </w:r>
          </w:p>
          <w:p w14:paraId="482ACF28" w14:textId="52953B21" w:rsidR="00690AA2" w:rsidRPr="00690AA2" w:rsidRDefault="00690AA2" w:rsidP="002F3E58">
            <w:pPr>
              <w:pStyle w:val="BodyText"/>
              <w:spacing w:before="120"/>
              <w:rPr>
                <w:b/>
                <w:kern w:val="28"/>
              </w:rPr>
            </w:pPr>
            <w:r w:rsidRPr="00690AA2">
              <w:rPr>
                <w:b/>
                <w:kern w:val="28"/>
              </w:rPr>
              <w:t>Useful websites:</w:t>
            </w:r>
          </w:p>
          <w:p w14:paraId="4818291D" w14:textId="5AD309DF" w:rsidR="00690AA2" w:rsidRPr="00690AA2" w:rsidRDefault="003A027E" w:rsidP="002F3E58">
            <w:pPr>
              <w:pStyle w:val="BodyText"/>
            </w:pPr>
            <w:hyperlink r:id="rId177" w:history="1">
              <w:r w:rsidR="00690AA2" w:rsidRPr="00690AA2">
                <w:rPr>
                  <w:rStyle w:val="WebLink"/>
                </w:rPr>
                <w:t>www.cato.org/publications/commentary/globalization-human-rights-democracy</w:t>
              </w:r>
            </w:hyperlink>
            <w:r w:rsidR="00690AA2" w:rsidRPr="00690AA2">
              <w:t xml:space="preserve"> (CATO Institute </w:t>
            </w:r>
            <w:r w:rsidR="00580FE7">
              <w:t xml:space="preserve">– </w:t>
            </w:r>
            <w:r w:rsidR="00690AA2" w:rsidRPr="00690AA2">
              <w:t>Globalisation, Human Rights and Democracy)</w:t>
            </w:r>
          </w:p>
          <w:p w14:paraId="2D25DE3E" w14:textId="15F6A846" w:rsidR="00690AA2" w:rsidRPr="00690AA2" w:rsidRDefault="003A027E" w:rsidP="002F3E58">
            <w:pPr>
              <w:pStyle w:val="BodyText"/>
            </w:pPr>
            <w:hyperlink r:id="rId178" w:history="1">
              <w:r w:rsidR="00690AA2" w:rsidRPr="00690AA2">
                <w:rPr>
                  <w:rStyle w:val="WebLink"/>
                </w:rPr>
                <w:t>www.theguardian.com/commentisfree/2018/may/27/liberal-democracy-history-us-politics</w:t>
              </w:r>
            </w:hyperlink>
            <w:r w:rsidR="00690AA2" w:rsidRPr="00690AA2">
              <w:rPr>
                <w:rStyle w:val="WebLink"/>
              </w:rPr>
              <w:t xml:space="preserve"> </w:t>
            </w:r>
            <w:r w:rsidR="00690AA2" w:rsidRPr="00690AA2">
              <w:t xml:space="preserve">(The Guardian article </w:t>
            </w:r>
            <w:r w:rsidR="00580FE7">
              <w:t xml:space="preserve">– </w:t>
            </w:r>
            <w:r w:rsidR="00690AA2" w:rsidRPr="00690AA2">
              <w:t>liberal democracy is in crisis. But…do we know what it is?)</w:t>
            </w:r>
          </w:p>
          <w:p w14:paraId="719AEAFD" w14:textId="54950101" w:rsidR="00690AA2" w:rsidRPr="00690AA2" w:rsidRDefault="00690AA2" w:rsidP="002F3E58">
            <w:pPr>
              <w:pStyle w:val="BodyText"/>
              <w:spacing w:before="120"/>
            </w:pPr>
            <w:r w:rsidRPr="00690AA2">
              <w:rPr>
                <w:b/>
                <w:kern w:val="28"/>
              </w:rPr>
              <w:t>Useful video:</w:t>
            </w:r>
            <w:r w:rsidR="00160B97">
              <w:rPr>
                <w:b/>
                <w:kern w:val="28"/>
              </w:rPr>
              <w:t xml:space="preserve"> </w:t>
            </w:r>
            <w:hyperlink r:id="rId179" w:history="1">
              <w:r w:rsidRPr="00690AA2">
                <w:rPr>
                  <w:rStyle w:val="WebLink"/>
                </w:rPr>
                <w:t>www.youtube.com/watch?v=8q1v8ewyyXs</w:t>
              </w:r>
            </w:hyperlink>
            <w:r w:rsidRPr="00690AA2">
              <w:t xml:space="preserve"> (CNN – the rise of illiberal democracy)</w:t>
            </w:r>
          </w:p>
          <w:p w14:paraId="0A14A888" w14:textId="5605ABF3" w:rsidR="00690AA2" w:rsidRPr="00690AA2" w:rsidRDefault="00ED3CF6" w:rsidP="002F3E58">
            <w:pPr>
              <w:pStyle w:val="BodyText"/>
              <w:spacing w:before="120"/>
            </w:pPr>
            <w:r>
              <w:rPr>
                <w:b/>
              </w:rPr>
              <w:t>Extension a</w:t>
            </w:r>
            <w:r w:rsidR="00690AA2" w:rsidRPr="00690AA2">
              <w:rPr>
                <w:b/>
              </w:rPr>
              <w:t xml:space="preserve">ctivity: </w:t>
            </w:r>
            <w:r w:rsidR="00690AA2" w:rsidRPr="00690AA2">
              <w:t xml:space="preserve">Learners as a critique of the spread of liberal democracy should be encouraged to examine the suggested rise in illiberal democracy. </w:t>
            </w:r>
            <w:r w:rsidR="00690AA2" w:rsidRPr="00690AA2">
              <w:rPr>
                <w:b/>
              </w:rPr>
              <w:t>(I)</w:t>
            </w:r>
            <w:r w:rsidR="00690AA2">
              <w:rPr>
                <w:b/>
              </w:rPr>
              <w:t xml:space="preserve"> </w:t>
            </w:r>
            <w:r w:rsidR="00690AA2" w:rsidRPr="00690AA2">
              <w:t>Provide opportunity to feed</w:t>
            </w:r>
            <w:r w:rsidR="00207118">
              <w:t xml:space="preserve"> </w:t>
            </w:r>
            <w:r w:rsidR="00690AA2" w:rsidRPr="00690AA2">
              <w:t>back and discuss</w:t>
            </w:r>
            <w:r w:rsidR="00690AA2" w:rsidRPr="00690AA2">
              <w:rPr>
                <w:b/>
              </w:rPr>
              <w:t xml:space="preserve"> </w:t>
            </w:r>
            <w:r w:rsidR="00690AA2" w:rsidRPr="00690AA2">
              <w:t>findings. Clarify anything learners do not understand</w:t>
            </w:r>
            <w:r w:rsidR="00207118">
              <w:t>.</w:t>
            </w:r>
            <w:r w:rsidR="00690AA2" w:rsidRPr="00690AA2">
              <w:t xml:space="preserve"> </w:t>
            </w:r>
            <w:r w:rsidR="00690AA2" w:rsidRPr="00690AA2">
              <w:rPr>
                <w:b/>
              </w:rPr>
              <w:t>(F)</w:t>
            </w:r>
          </w:p>
        </w:tc>
      </w:tr>
      <w:tr w:rsidR="00690AA2" w:rsidRPr="004A4E17" w14:paraId="64C9F9A5" w14:textId="77777777" w:rsidTr="00D015C6">
        <w:tblPrEx>
          <w:tblCellMar>
            <w:top w:w="0" w:type="dxa"/>
            <w:bottom w:w="0" w:type="dxa"/>
          </w:tblCellMar>
        </w:tblPrEx>
        <w:tc>
          <w:tcPr>
            <w:tcW w:w="2127" w:type="dxa"/>
            <w:vMerge/>
            <w:tcMar>
              <w:top w:w="113" w:type="dxa"/>
              <w:bottom w:w="113" w:type="dxa"/>
            </w:tcMar>
          </w:tcPr>
          <w:p w14:paraId="4BF2F3C9" w14:textId="5AACF0D2" w:rsidR="00690AA2" w:rsidRPr="00DB2C1F" w:rsidRDefault="00690AA2" w:rsidP="00690AA2">
            <w:pPr>
              <w:pStyle w:val="BodyText"/>
              <w:spacing w:before="40" w:after="40"/>
              <w:rPr>
                <w:i/>
              </w:rPr>
            </w:pPr>
          </w:p>
        </w:tc>
        <w:tc>
          <w:tcPr>
            <w:tcW w:w="2126" w:type="dxa"/>
            <w:tcMar>
              <w:top w:w="113" w:type="dxa"/>
              <w:bottom w:w="113" w:type="dxa"/>
            </w:tcMar>
          </w:tcPr>
          <w:p w14:paraId="427F4F98" w14:textId="0518AEBA" w:rsidR="00690AA2" w:rsidRPr="004A4E17" w:rsidRDefault="00690AA2" w:rsidP="002F3E58">
            <w:pPr>
              <w:pStyle w:val="BodyText"/>
              <w:rPr>
                <w:lang w:eastAsia="en-GB"/>
              </w:rPr>
            </w:pPr>
            <w:r>
              <w:rPr>
                <w:lang w:eastAsia="en-GB"/>
              </w:rPr>
              <w:t>Global social movements and attempts to oppose globalisation</w:t>
            </w:r>
          </w:p>
        </w:tc>
        <w:tc>
          <w:tcPr>
            <w:tcW w:w="10348" w:type="dxa"/>
            <w:tcMar>
              <w:top w:w="113" w:type="dxa"/>
              <w:bottom w:w="113" w:type="dxa"/>
            </w:tcMar>
          </w:tcPr>
          <w:p w14:paraId="06AD8744" w14:textId="29340D95" w:rsidR="00690AA2" w:rsidRPr="00690AA2" w:rsidRDefault="00690AA2" w:rsidP="002F3E58">
            <w:pPr>
              <w:pStyle w:val="BodyText"/>
              <w:rPr>
                <w:kern w:val="28"/>
              </w:rPr>
            </w:pPr>
            <w:r w:rsidRPr="00690AA2">
              <w:rPr>
                <w:kern w:val="28"/>
              </w:rPr>
              <w:t>To introduce the topic and stimulate discussion, watch the interview with Professor Goldin of Oxford University on</w:t>
            </w:r>
            <w:r>
              <w:rPr>
                <w:kern w:val="28"/>
              </w:rPr>
              <w:t xml:space="preserve"> globalisation.</w:t>
            </w:r>
          </w:p>
          <w:p w14:paraId="3C0D4BC3" w14:textId="2FAC845B" w:rsidR="00690AA2" w:rsidRPr="00690AA2" w:rsidRDefault="003A027E" w:rsidP="002F3E58">
            <w:pPr>
              <w:pStyle w:val="BodyText"/>
              <w:spacing w:before="120"/>
              <w:rPr>
                <w:kern w:val="28"/>
              </w:rPr>
            </w:pPr>
            <w:hyperlink r:id="rId180" w:history="1">
              <w:r w:rsidR="00690AA2" w:rsidRPr="00690AA2">
                <w:rPr>
                  <w:rStyle w:val="WebLink"/>
                </w:rPr>
                <w:t>www.youtube.com/watch?v=WIeJv8qq7n0</w:t>
              </w:r>
            </w:hyperlink>
            <w:r w:rsidR="00690AA2" w:rsidRPr="00690AA2">
              <w:rPr>
                <w:kern w:val="28"/>
              </w:rPr>
              <w:t xml:space="preserve"> (interview with Prof. Ian Goldin, Professor of Globalisation).</w:t>
            </w:r>
          </w:p>
          <w:p w14:paraId="2E53973E" w14:textId="6E3AD6EF" w:rsidR="00690AA2" w:rsidRPr="00690AA2" w:rsidRDefault="00690AA2" w:rsidP="002F3E58">
            <w:pPr>
              <w:pStyle w:val="BodyText"/>
              <w:spacing w:before="120"/>
              <w:rPr>
                <w:kern w:val="28"/>
              </w:rPr>
            </w:pPr>
            <w:r w:rsidRPr="00690AA2">
              <w:rPr>
                <w:kern w:val="28"/>
              </w:rPr>
              <w:t>What does he suggest are the benefits of globalisation?</w:t>
            </w:r>
            <w:r>
              <w:rPr>
                <w:kern w:val="28"/>
              </w:rPr>
              <w:t xml:space="preserve"> </w:t>
            </w:r>
            <w:r w:rsidRPr="00690AA2">
              <w:rPr>
                <w:kern w:val="28"/>
              </w:rPr>
              <w:t>Why does he suggest there is a rise in anti-globalisation sentiment?</w:t>
            </w:r>
          </w:p>
          <w:p w14:paraId="4CC2CBE7" w14:textId="4555DA67" w:rsidR="00690AA2" w:rsidRPr="00690AA2" w:rsidRDefault="00690AA2" w:rsidP="002F3E58">
            <w:pPr>
              <w:pStyle w:val="BodyText"/>
              <w:rPr>
                <w:kern w:val="28"/>
              </w:rPr>
            </w:pPr>
            <w:r w:rsidRPr="00EE0D4F">
              <w:rPr>
                <w:b/>
                <w:kern w:val="28"/>
              </w:rPr>
              <w:lastRenderedPageBreak/>
              <w:t>Case study:</w:t>
            </w:r>
            <w:r w:rsidRPr="00690AA2">
              <w:rPr>
                <w:kern w:val="28"/>
              </w:rPr>
              <w:t xml:space="preserve"> Divide learners into small groups and research Brexit and nationalism (or another suitable example) – how is this an example of anti-globalisation movement and why do you think it gathered such support? Wha</w:t>
            </w:r>
            <w:r>
              <w:rPr>
                <w:kern w:val="28"/>
              </w:rPr>
              <w:t>t will be the impact on Britain</w:t>
            </w:r>
            <w:r w:rsidRPr="00690AA2">
              <w:rPr>
                <w:kern w:val="28"/>
              </w:rPr>
              <w:t xml:space="preserve">? </w:t>
            </w:r>
            <w:r w:rsidRPr="00690AA2">
              <w:rPr>
                <w:b/>
                <w:kern w:val="28"/>
              </w:rPr>
              <w:t>(I)</w:t>
            </w:r>
          </w:p>
          <w:p w14:paraId="743BB057" w14:textId="3131C609" w:rsidR="00160B97" w:rsidRDefault="00690AA2" w:rsidP="002F3E58">
            <w:pPr>
              <w:pStyle w:val="BodyText"/>
              <w:spacing w:before="120"/>
              <w:rPr>
                <w:b/>
                <w:kern w:val="28"/>
              </w:rPr>
            </w:pPr>
            <w:r w:rsidRPr="00690AA2">
              <w:rPr>
                <w:b/>
                <w:kern w:val="28"/>
              </w:rPr>
              <w:t>Useful websites:</w:t>
            </w:r>
          </w:p>
          <w:p w14:paraId="2BC93502" w14:textId="4941969C" w:rsidR="00690AA2" w:rsidRPr="00690AA2" w:rsidRDefault="003A027E" w:rsidP="002F3E58">
            <w:pPr>
              <w:pStyle w:val="BodyText"/>
              <w:rPr>
                <w:kern w:val="28"/>
              </w:rPr>
            </w:pPr>
            <w:hyperlink r:id="rId181" w:history="1">
              <w:r w:rsidR="00690AA2" w:rsidRPr="00690AA2">
                <w:rPr>
                  <w:rStyle w:val="WebLink"/>
                </w:rPr>
                <w:t>http://news.bbc.co.uk/1/hi/uk/1305103.stm</w:t>
              </w:r>
            </w:hyperlink>
            <w:r w:rsidR="00690AA2" w:rsidRPr="00690AA2">
              <w:rPr>
                <w:kern w:val="28"/>
              </w:rPr>
              <w:t xml:space="preserve"> (BBC </w:t>
            </w:r>
            <w:r w:rsidR="00580FE7">
              <w:rPr>
                <w:kern w:val="28"/>
              </w:rPr>
              <w:t xml:space="preserve">– </w:t>
            </w:r>
            <w:r w:rsidR="00690AA2" w:rsidRPr="00690AA2">
              <w:rPr>
                <w:kern w:val="28"/>
              </w:rPr>
              <w:t>What is anti-globalisation?)</w:t>
            </w:r>
          </w:p>
          <w:p w14:paraId="04B37915" w14:textId="7479B9DF" w:rsidR="00580FE7" w:rsidRDefault="003A027E" w:rsidP="002F3E58">
            <w:pPr>
              <w:pStyle w:val="BodyText"/>
            </w:pPr>
            <w:hyperlink r:id="rId182" w:history="1">
              <w:r w:rsidR="00690AA2" w:rsidRPr="00690AA2">
                <w:rPr>
                  <w:rStyle w:val="WebLink"/>
                </w:rPr>
                <w:t>www.bbc.co.uk/worldservice/people/features/ihavearightto/four_b/casestudy_art20.shtml</w:t>
              </w:r>
            </w:hyperlink>
            <w:r w:rsidR="00690AA2" w:rsidRPr="00690AA2">
              <w:rPr>
                <w:rStyle w:val="WebLink"/>
              </w:rPr>
              <w:t xml:space="preserve"> </w:t>
            </w:r>
            <w:r w:rsidR="00690AA2" w:rsidRPr="00690AA2">
              <w:t xml:space="preserve">(BBC World Service </w:t>
            </w:r>
            <w:r w:rsidR="00580FE7">
              <w:t xml:space="preserve">– </w:t>
            </w:r>
          </w:p>
          <w:p w14:paraId="2955B020" w14:textId="30E8F95C" w:rsidR="00690AA2" w:rsidRPr="00690AA2" w:rsidRDefault="00690AA2" w:rsidP="002F3E58">
            <w:pPr>
              <w:pStyle w:val="BodyText"/>
              <w:spacing w:before="120"/>
            </w:pPr>
            <w:r w:rsidRPr="00580FE7">
              <w:rPr>
                <w:b/>
              </w:rPr>
              <w:t>Case study:</w:t>
            </w:r>
            <w:r w:rsidRPr="00690AA2">
              <w:t xml:space="preserve"> Anti-globalisation protests)</w:t>
            </w:r>
          </w:p>
          <w:p w14:paraId="291D5170" w14:textId="23AD6D8F" w:rsidR="00690AA2" w:rsidRPr="00690AA2" w:rsidRDefault="00EE0D4F" w:rsidP="002F3E58">
            <w:pPr>
              <w:pStyle w:val="BodyText"/>
              <w:spacing w:before="120"/>
              <w:rPr>
                <w:b/>
              </w:rPr>
            </w:pPr>
            <w:r>
              <w:rPr>
                <w:b/>
              </w:rPr>
              <w:t>Extension a</w:t>
            </w:r>
            <w:r w:rsidR="00690AA2" w:rsidRPr="00690AA2">
              <w:rPr>
                <w:b/>
              </w:rPr>
              <w:t xml:space="preserve">ctivity: </w:t>
            </w:r>
            <w:r w:rsidR="00690AA2" w:rsidRPr="00690AA2">
              <w:t xml:space="preserve">Encourage learners to investigate opposition to globalisation in their own society. Consider why it </w:t>
            </w:r>
            <w:r w:rsidR="00207118">
              <w:t xml:space="preserve">is </w:t>
            </w:r>
            <w:r w:rsidR="00690AA2" w:rsidRPr="00690AA2">
              <w:t xml:space="preserve">occurring? </w:t>
            </w:r>
            <w:r w:rsidR="00690AA2" w:rsidRPr="00690AA2">
              <w:rPr>
                <w:b/>
              </w:rPr>
              <w:t>(I)</w:t>
            </w:r>
          </w:p>
        </w:tc>
      </w:tr>
      <w:tr w:rsidR="00690AA2" w:rsidRPr="004A4E17" w14:paraId="7DC994A3" w14:textId="77777777" w:rsidTr="00D015C6">
        <w:tblPrEx>
          <w:tblCellMar>
            <w:top w:w="0" w:type="dxa"/>
            <w:bottom w:w="0" w:type="dxa"/>
          </w:tblCellMar>
        </w:tblPrEx>
        <w:tc>
          <w:tcPr>
            <w:tcW w:w="2127" w:type="dxa"/>
            <w:vMerge/>
            <w:tcMar>
              <w:top w:w="113" w:type="dxa"/>
              <w:bottom w:w="113" w:type="dxa"/>
            </w:tcMar>
          </w:tcPr>
          <w:p w14:paraId="59DD5C3E" w14:textId="10BCE6F6" w:rsidR="00690AA2" w:rsidRPr="00DB2C1F" w:rsidRDefault="00690AA2" w:rsidP="00690AA2">
            <w:pPr>
              <w:pStyle w:val="BodyText"/>
              <w:spacing w:before="40" w:after="40"/>
              <w:rPr>
                <w:i/>
              </w:rPr>
            </w:pPr>
          </w:p>
        </w:tc>
        <w:tc>
          <w:tcPr>
            <w:tcW w:w="2126" w:type="dxa"/>
            <w:tcMar>
              <w:top w:w="113" w:type="dxa"/>
              <w:bottom w:w="113" w:type="dxa"/>
            </w:tcMar>
          </w:tcPr>
          <w:p w14:paraId="1C28A678" w14:textId="62FDE05F" w:rsidR="00690AA2" w:rsidRDefault="00690AA2" w:rsidP="002F3E58">
            <w:pPr>
              <w:pStyle w:val="BodyText"/>
              <w:rPr>
                <w:lang w:eastAsia="en-GB"/>
              </w:rPr>
            </w:pPr>
            <w:r>
              <w:rPr>
                <w:lang w:eastAsia="en-GB"/>
              </w:rPr>
              <w:t>Debates about the role of the nation state in tackling global social and environmental problems</w:t>
            </w:r>
          </w:p>
        </w:tc>
        <w:tc>
          <w:tcPr>
            <w:tcW w:w="10348" w:type="dxa"/>
            <w:tcMar>
              <w:top w:w="113" w:type="dxa"/>
              <w:bottom w:w="113" w:type="dxa"/>
            </w:tcMar>
          </w:tcPr>
          <w:p w14:paraId="651D7AFB" w14:textId="68555A0A" w:rsidR="00690AA2" w:rsidRPr="00690AA2" w:rsidRDefault="00690AA2" w:rsidP="002F3E58">
            <w:pPr>
              <w:pStyle w:val="BodyText"/>
            </w:pPr>
            <w:r w:rsidRPr="00690AA2">
              <w:t>Identify global social and environmental problems. Use news articles</w:t>
            </w:r>
            <w:r>
              <w:t xml:space="preserve"> or relevant</w:t>
            </w:r>
            <w:r w:rsidRPr="00690AA2">
              <w:t xml:space="preserve"> videos to illustrate.</w:t>
            </w:r>
          </w:p>
          <w:p w14:paraId="6101803E" w14:textId="48C33A63" w:rsidR="00690AA2" w:rsidRPr="00690AA2" w:rsidRDefault="00690AA2" w:rsidP="002F3E58">
            <w:pPr>
              <w:pStyle w:val="BodyText"/>
              <w:spacing w:before="120"/>
              <w:rPr>
                <w:b/>
              </w:rPr>
            </w:pPr>
            <w:r>
              <w:t>I</w:t>
            </w:r>
            <w:r w:rsidRPr="00690AA2">
              <w:t>n small groups,</w:t>
            </w:r>
            <w:r>
              <w:t xml:space="preserve"> learners </w:t>
            </w:r>
            <w:r w:rsidRPr="00690AA2">
              <w:t xml:space="preserve">visit the website of the United Nations and research what their role is in tackling global environmental problems </w:t>
            </w:r>
            <w:r>
              <w:t>(</w:t>
            </w:r>
            <w:hyperlink r:id="rId183" w:history="1">
              <w:r w:rsidRPr="00690AA2">
                <w:rPr>
                  <w:rStyle w:val="WebLink"/>
                </w:rPr>
                <w:t>www.un.org</w:t>
              </w:r>
            </w:hyperlink>
            <w:r w:rsidRPr="00690AA2">
              <w:rPr>
                <w:rStyle w:val="WebLink"/>
                <w:u w:val="none"/>
              </w:rPr>
              <w:t xml:space="preserve">). </w:t>
            </w:r>
            <w:r w:rsidRPr="00690AA2">
              <w:t xml:space="preserve">What are some current problems they are concerned with? </w:t>
            </w:r>
            <w:r w:rsidRPr="00690AA2">
              <w:rPr>
                <w:b/>
              </w:rPr>
              <w:t>(I)</w:t>
            </w:r>
          </w:p>
          <w:p w14:paraId="40902A5D" w14:textId="653A65A7" w:rsidR="00690AA2" w:rsidRDefault="00690AA2" w:rsidP="002F3E58">
            <w:pPr>
              <w:pStyle w:val="BodyText"/>
              <w:spacing w:before="120"/>
            </w:pPr>
            <w:r w:rsidRPr="00690AA2">
              <w:t>Present and discuss the debates surrounding the role of nation states in tackling global social and environmental problems.</w:t>
            </w:r>
          </w:p>
          <w:p w14:paraId="20142ECB" w14:textId="41FD5D51" w:rsidR="00690AA2" w:rsidRPr="00690AA2" w:rsidRDefault="00690AA2" w:rsidP="002F3E58">
            <w:pPr>
              <w:pStyle w:val="BodyText"/>
              <w:spacing w:before="120"/>
            </w:pPr>
            <w:r>
              <w:rPr>
                <w:b/>
                <w:kern w:val="28"/>
              </w:rPr>
              <w:t>Useful website</w:t>
            </w:r>
            <w:r w:rsidRPr="00690AA2">
              <w:rPr>
                <w:b/>
                <w:kern w:val="28"/>
              </w:rPr>
              <w:t>:</w:t>
            </w:r>
            <w:r w:rsidR="00160B97">
              <w:rPr>
                <w:b/>
                <w:kern w:val="28"/>
              </w:rPr>
              <w:t xml:space="preserve"> </w:t>
            </w:r>
            <w:hyperlink r:id="rId184" w:history="1">
              <w:r w:rsidRPr="00690AA2">
                <w:rPr>
                  <w:rStyle w:val="WebLink"/>
                </w:rPr>
                <w:t>www.theguardian.com/commentisfree/2014/jun/23/nation-states-too-small-for-global-problems</w:t>
              </w:r>
            </w:hyperlink>
            <w:r w:rsidRPr="00690AA2">
              <w:t xml:space="preserve"> (The Guardian article </w:t>
            </w:r>
            <w:r w:rsidR="00580FE7">
              <w:t xml:space="preserve">– </w:t>
            </w:r>
            <w:r w:rsidRPr="00690AA2">
              <w:t>nation states are too small to fix global problems)</w:t>
            </w:r>
          </w:p>
          <w:p w14:paraId="5E870B4E" w14:textId="51717920" w:rsidR="00690AA2" w:rsidRPr="00690AA2" w:rsidRDefault="00EE0D4F" w:rsidP="002F3E58">
            <w:pPr>
              <w:pStyle w:val="BodyText"/>
              <w:spacing w:before="120"/>
            </w:pPr>
            <w:r>
              <w:rPr>
                <w:b/>
              </w:rPr>
              <w:t>Extension a</w:t>
            </w:r>
            <w:r w:rsidR="00690AA2" w:rsidRPr="00690AA2">
              <w:rPr>
                <w:b/>
              </w:rPr>
              <w:t xml:space="preserve">ctivity: </w:t>
            </w:r>
            <w:r w:rsidR="00690AA2" w:rsidRPr="00690AA2">
              <w:t>Learners to continue with their on-going learning tool</w:t>
            </w:r>
            <w:r w:rsidR="00207118">
              <w:t>.</w:t>
            </w:r>
            <w:r w:rsidR="00690AA2" w:rsidRPr="00690AA2">
              <w:t xml:space="preserve"> </w:t>
            </w:r>
            <w:r w:rsidR="00690AA2" w:rsidRPr="00690AA2">
              <w:rPr>
                <w:b/>
              </w:rPr>
              <w:t>(I)</w:t>
            </w:r>
          </w:p>
        </w:tc>
      </w:tr>
      <w:tr w:rsidR="00690AA2" w:rsidRPr="004A4E17" w14:paraId="63A673E0" w14:textId="77777777" w:rsidTr="00D015C6">
        <w:tblPrEx>
          <w:tblCellMar>
            <w:top w:w="0" w:type="dxa"/>
            <w:bottom w:w="0" w:type="dxa"/>
          </w:tblCellMar>
        </w:tblPrEx>
        <w:tc>
          <w:tcPr>
            <w:tcW w:w="2127" w:type="dxa"/>
            <w:vMerge w:val="restart"/>
            <w:tcMar>
              <w:top w:w="113" w:type="dxa"/>
              <w:bottom w:w="113" w:type="dxa"/>
            </w:tcMar>
          </w:tcPr>
          <w:p w14:paraId="113570BC" w14:textId="212D5E92" w:rsidR="00690AA2" w:rsidRDefault="00690AA2" w:rsidP="002F3E58">
            <w:pPr>
              <w:pStyle w:val="BodyText"/>
              <w:rPr>
                <w:b/>
                <w:lang w:eastAsia="en-GB"/>
              </w:rPr>
            </w:pPr>
            <w:r>
              <w:rPr>
                <w:b/>
                <w:lang w:eastAsia="en-GB"/>
              </w:rPr>
              <w:t>8.1 Globalisation, poverty and inequalities</w:t>
            </w:r>
          </w:p>
          <w:p w14:paraId="14154A53" w14:textId="1E354FC2" w:rsidR="00690AA2" w:rsidRDefault="00660FBF" w:rsidP="002F3E58">
            <w:pPr>
              <w:pStyle w:val="BodyText"/>
              <w:spacing w:before="120"/>
              <w:rPr>
                <w:b/>
                <w:lang w:eastAsia="en-GB"/>
              </w:rPr>
            </w:pPr>
            <w:r w:rsidRPr="00660FBF">
              <w:rPr>
                <w:rFonts w:ascii="Arial Bold" w:hAnsi="Arial Bold"/>
                <w:b/>
                <w:color w:val="E21951"/>
                <w:lang w:eastAsia="en-GB"/>
              </w:rPr>
              <w:t>KC1</w:t>
            </w:r>
          </w:p>
          <w:p w14:paraId="61EB767C" w14:textId="3B164A34" w:rsidR="00690AA2" w:rsidRDefault="00660FBF" w:rsidP="002F3E58">
            <w:pPr>
              <w:pStyle w:val="BodyText"/>
              <w:rPr>
                <w:b/>
                <w:lang w:eastAsia="en-GB"/>
              </w:rPr>
            </w:pPr>
            <w:r w:rsidRPr="00660FBF">
              <w:rPr>
                <w:rFonts w:ascii="Arial Bold" w:hAnsi="Arial Bold"/>
                <w:b/>
                <w:color w:val="E21951"/>
                <w:lang w:eastAsia="en-GB"/>
              </w:rPr>
              <w:t>KC2</w:t>
            </w:r>
          </w:p>
          <w:p w14:paraId="5D2A1A72" w14:textId="61C92686" w:rsidR="00690AA2" w:rsidRPr="00DB2C1F" w:rsidRDefault="00660FBF" w:rsidP="002F3E58">
            <w:pPr>
              <w:pStyle w:val="BodyText"/>
              <w:rPr>
                <w:i/>
              </w:rPr>
            </w:pPr>
            <w:r w:rsidRPr="00660FBF">
              <w:rPr>
                <w:rFonts w:ascii="Arial Bold" w:hAnsi="Arial Bold"/>
                <w:b/>
                <w:color w:val="E21951"/>
                <w:lang w:eastAsia="en-GB"/>
              </w:rPr>
              <w:t>KC3</w:t>
            </w:r>
          </w:p>
        </w:tc>
        <w:tc>
          <w:tcPr>
            <w:tcW w:w="2126" w:type="dxa"/>
            <w:tcMar>
              <w:top w:w="113" w:type="dxa"/>
              <w:bottom w:w="113" w:type="dxa"/>
            </w:tcMar>
          </w:tcPr>
          <w:p w14:paraId="33455FE8" w14:textId="525BCDF7" w:rsidR="00690AA2" w:rsidRDefault="00690AA2" w:rsidP="002F3E58">
            <w:pPr>
              <w:pStyle w:val="BodyText"/>
              <w:rPr>
                <w:lang w:eastAsia="en-GB"/>
              </w:rPr>
            </w:pPr>
            <w:r>
              <w:rPr>
                <w:lang w:eastAsia="en-GB"/>
              </w:rPr>
              <w:t>Debates about the impact of globalisation on life chances in developing countries, in relation to education, income and health</w:t>
            </w:r>
          </w:p>
        </w:tc>
        <w:tc>
          <w:tcPr>
            <w:tcW w:w="10348" w:type="dxa"/>
            <w:tcMar>
              <w:top w:w="113" w:type="dxa"/>
              <w:bottom w:w="113" w:type="dxa"/>
            </w:tcMar>
          </w:tcPr>
          <w:p w14:paraId="3DEE7683" w14:textId="004543A1" w:rsidR="00690AA2" w:rsidRPr="00BB3045" w:rsidRDefault="00690AA2" w:rsidP="002F3E58">
            <w:pPr>
              <w:pStyle w:val="BodyText"/>
            </w:pPr>
            <w:r w:rsidRPr="00BB3045">
              <w:t>Introduce the topic by using the video on globalisation and the gap between the rich and the poor, to stimulate discussion and ideas.</w:t>
            </w:r>
          </w:p>
          <w:p w14:paraId="3BFF8EFB" w14:textId="04A3BBF7" w:rsidR="00690AA2" w:rsidRPr="00BB3045" w:rsidRDefault="00690AA2" w:rsidP="002F3E58">
            <w:pPr>
              <w:pStyle w:val="BodyText"/>
              <w:spacing w:before="120"/>
            </w:pPr>
            <w:r w:rsidRPr="00BB3045">
              <w:t>Using the suggested websites (and / or any others from own research) that</w:t>
            </w:r>
            <w:r w:rsidR="00207118">
              <w:t xml:space="preserve"> focus on India as a case study</w:t>
            </w:r>
            <w:r w:rsidRPr="00BB3045">
              <w:t xml:space="preserve"> </w:t>
            </w:r>
            <w:r w:rsidR="00207118">
              <w:t xml:space="preserve">and </w:t>
            </w:r>
            <w:r w:rsidRPr="00BB3045">
              <w:t>discuss education in relation to the impact globalisation has had on it.</w:t>
            </w:r>
          </w:p>
          <w:p w14:paraId="32D89E74" w14:textId="5A3F7716" w:rsidR="00690AA2" w:rsidRPr="00BB3045" w:rsidRDefault="00690AA2" w:rsidP="002F3E58">
            <w:pPr>
              <w:pStyle w:val="BodyText"/>
              <w:spacing w:before="120"/>
              <w:rPr>
                <w:b/>
                <w:kern w:val="28"/>
              </w:rPr>
            </w:pPr>
            <w:r w:rsidRPr="00BB3045">
              <w:rPr>
                <w:b/>
                <w:kern w:val="28"/>
              </w:rPr>
              <w:t>Useful videos:</w:t>
            </w:r>
          </w:p>
          <w:p w14:paraId="50688DA3" w14:textId="78C4725D" w:rsidR="00690AA2" w:rsidRPr="00BB3045" w:rsidRDefault="003A027E" w:rsidP="002F3E58">
            <w:pPr>
              <w:pStyle w:val="BodyText"/>
            </w:pPr>
            <w:hyperlink r:id="rId185" w:history="1">
              <w:r w:rsidR="00BB3045" w:rsidRPr="00BB3045">
                <w:rPr>
                  <w:rStyle w:val="WebLink"/>
                </w:rPr>
                <w:t>www.tutor2u.net/economics/blog/inequality-and-hyper-globalisation</w:t>
              </w:r>
            </w:hyperlink>
            <w:r w:rsidR="00690AA2" w:rsidRPr="00BB3045">
              <w:t xml:space="preserve"> (globalisation and the gap between rich and poor)</w:t>
            </w:r>
          </w:p>
          <w:p w14:paraId="75514EE6" w14:textId="2F8B97F9" w:rsidR="00690AA2" w:rsidRPr="00BB3045" w:rsidRDefault="003A027E" w:rsidP="002F3E58">
            <w:pPr>
              <w:pStyle w:val="BodyText"/>
            </w:pPr>
            <w:hyperlink r:id="rId186" w:history="1">
              <w:r w:rsidR="00BB3045" w:rsidRPr="00BB3045">
                <w:rPr>
                  <w:rStyle w:val="WebLink"/>
                </w:rPr>
                <w:t>www.youtube.com/watch?v=cT5f6gEItCM</w:t>
              </w:r>
            </w:hyperlink>
            <w:r w:rsidR="00690AA2" w:rsidRPr="00BB3045">
              <w:rPr>
                <w:rStyle w:val="WebLink"/>
              </w:rPr>
              <w:t xml:space="preserve"> </w:t>
            </w:r>
            <w:r w:rsidR="00690AA2" w:rsidRPr="00BB3045">
              <w:t>(Winthrop – Education Crisis in Developing Countries)</w:t>
            </w:r>
          </w:p>
          <w:p w14:paraId="35DDAF37" w14:textId="649A6977" w:rsidR="00690AA2" w:rsidRPr="00BB3045" w:rsidRDefault="00690AA2" w:rsidP="002F3E58">
            <w:pPr>
              <w:pStyle w:val="BodyText"/>
              <w:spacing w:before="120"/>
              <w:rPr>
                <w:b/>
                <w:kern w:val="28"/>
              </w:rPr>
            </w:pPr>
            <w:r w:rsidRPr="00BB3045">
              <w:rPr>
                <w:b/>
                <w:kern w:val="28"/>
              </w:rPr>
              <w:t>Useful websites:</w:t>
            </w:r>
          </w:p>
          <w:p w14:paraId="2A91A211" w14:textId="30033DD8" w:rsidR="00690AA2" w:rsidRPr="00BB3045" w:rsidRDefault="00690AA2" w:rsidP="002F3E58">
            <w:pPr>
              <w:pStyle w:val="BodyText"/>
              <w:spacing w:before="120"/>
            </w:pPr>
            <w:r w:rsidRPr="00580FE7">
              <w:rPr>
                <w:b/>
              </w:rPr>
              <w:t>Case study:</w:t>
            </w:r>
            <w:r w:rsidRPr="00BB3045">
              <w:t xml:space="preserve"> India</w:t>
            </w:r>
          </w:p>
          <w:p w14:paraId="17B7D54F" w14:textId="4C0A2D7C" w:rsidR="00690AA2" w:rsidRPr="00BB3045" w:rsidRDefault="003A027E" w:rsidP="002F3E58">
            <w:pPr>
              <w:pStyle w:val="BodyText"/>
              <w:rPr>
                <w:rStyle w:val="WebLink"/>
              </w:rPr>
            </w:pPr>
            <w:hyperlink r:id="rId187" w:history="1">
              <w:r w:rsidR="00690AA2" w:rsidRPr="00BB3045">
                <w:rPr>
                  <w:rStyle w:val="WebLink"/>
                </w:rPr>
                <w:t>https://en.wikipedia.org/wiki/Globalisation_in_India</w:t>
              </w:r>
            </w:hyperlink>
          </w:p>
          <w:p w14:paraId="398D2531" w14:textId="61DFF280" w:rsidR="00690AA2" w:rsidRPr="00BB3045" w:rsidRDefault="003A027E" w:rsidP="002F3E58">
            <w:pPr>
              <w:pStyle w:val="BodyText"/>
              <w:rPr>
                <w:rStyle w:val="WebLink"/>
              </w:rPr>
            </w:pPr>
            <w:hyperlink r:id="rId188" w:history="1">
              <w:r w:rsidR="00BB3045" w:rsidRPr="00BB3045">
                <w:rPr>
                  <w:rStyle w:val="WebLink"/>
                </w:rPr>
                <w:t>www.parentcircle.com/article/globalisation-and-education-impact-of-globalisation-on-higher-education-in-india/</w:t>
              </w:r>
            </w:hyperlink>
          </w:p>
          <w:p w14:paraId="5DDB87E4" w14:textId="3F32EA4F" w:rsidR="00690AA2" w:rsidRPr="00BB3045" w:rsidRDefault="00690AA2" w:rsidP="002F3E58">
            <w:pPr>
              <w:pStyle w:val="BodyText"/>
            </w:pPr>
            <w:r w:rsidRPr="00BB3045">
              <w:lastRenderedPageBreak/>
              <w:t>In small groups, the learners are to independently research a country of their choice (possibly continuing with India), focussing on the areas of income and health. They should produce relevant case study notes in a suitable format that makes them accessible to learn from.</w:t>
            </w:r>
          </w:p>
          <w:p w14:paraId="29FC200C" w14:textId="5A02EC90" w:rsidR="00690AA2" w:rsidRPr="00BB3045" w:rsidRDefault="00AF52E1" w:rsidP="002F3E58">
            <w:pPr>
              <w:pStyle w:val="BodyText"/>
              <w:spacing w:before="120"/>
            </w:pPr>
            <w:r>
              <w:t>A</w:t>
            </w:r>
            <w:r w:rsidR="00690AA2" w:rsidRPr="00BB3045">
              <w:t>llocate sufficient time to do this and 1:1 time with the groups to monitor progress and relevance. You may wish to have the learners present back their work for whole class discussion</w:t>
            </w:r>
            <w:r w:rsidR="00690AA2" w:rsidRPr="00BB3045">
              <w:rPr>
                <w:b/>
              </w:rPr>
              <w:t>.</w:t>
            </w:r>
            <w:r w:rsidR="00207118">
              <w:rPr>
                <w:b/>
              </w:rPr>
              <w:t xml:space="preserve"> </w:t>
            </w:r>
            <w:r w:rsidR="00690AA2" w:rsidRPr="00BB3045">
              <w:rPr>
                <w:b/>
              </w:rPr>
              <w:t>(I)(F)</w:t>
            </w:r>
          </w:p>
          <w:p w14:paraId="077D0E9E" w14:textId="623123EC" w:rsidR="009F4EC8" w:rsidRPr="00BB3045" w:rsidRDefault="00EE0D4F" w:rsidP="002F3E58">
            <w:pPr>
              <w:pStyle w:val="BodyText"/>
              <w:spacing w:before="120"/>
              <w:rPr>
                <w:b/>
              </w:rPr>
            </w:pPr>
            <w:r>
              <w:rPr>
                <w:b/>
              </w:rPr>
              <w:t>Extension a</w:t>
            </w:r>
            <w:r w:rsidR="00690AA2" w:rsidRPr="00BB3045">
              <w:rPr>
                <w:b/>
              </w:rPr>
              <w:t xml:space="preserve">ctivity: </w:t>
            </w:r>
            <w:r w:rsidR="00690AA2" w:rsidRPr="00BB3045">
              <w:t>learners to independently research UNESCO’s Global Citizenship Education</w:t>
            </w:r>
            <w:r w:rsidR="00207118">
              <w:t>.</w:t>
            </w:r>
            <w:r w:rsidR="00BB3045">
              <w:rPr>
                <w:b/>
              </w:rPr>
              <w:t xml:space="preserve"> (I)</w:t>
            </w:r>
          </w:p>
        </w:tc>
      </w:tr>
      <w:tr w:rsidR="00690AA2" w:rsidRPr="004A4E17" w14:paraId="7AD408DA" w14:textId="77777777" w:rsidTr="00D015C6">
        <w:tblPrEx>
          <w:tblCellMar>
            <w:top w:w="0" w:type="dxa"/>
            <w:bottom w:w="0" w:type="dxa"/>
          </w:tblCellMar>
        </w:tblPrEx>
        <w:tc>
          <w:tcPr>
            <w:tcW w:w="2127" w:type="dxa"/>
            <w:vMerge/>
            <w:tcMar>
              <w:top w:w="113" w:type="dxa"/>
              <w:bottom w:w="113" w:type="dxa"/>
            </w:tcMar>
          </w:tcPr>
          <w:p w14:paraId="37EDD4D0" w14:textId="045B41FF" w:rsidR="00690AA2" w:rsidRPr="00DB2C1F" w:rsidRDefault="00690AA2" w:rsidP="00690AA2">
            <w:pPr>
              <w:pStyle w:val="BodyText"/>
              <w:spacing w:before="40" w:after="40"/>
              <w:rPr>
                <w:i/>
              </w:rPr>
            </w:pPr>
          </w:p>
        </w:tc>
        <w:tc>
          <w:tcPr>
            <w:tcW w:w="2126" w:type="dxa"/>
            <w:tcMar>
              <w:top w:w="113" w:type="dxa"/>
              <w:bottom w:w="113" w:type="dxa"/>
            </w:tcMar>
          </w:tcPr>
          <w:p w14:paraId="3A0A0E1F" w14:textId="22D8EE94" w:rsidR="00690AA2" w:rsidRDefault="00690AA2" w:rsidP="002F3E58">
            <w:pPr>
              <w:pStyle w:val="BodyText"/>
              <w:rPr>
                <w:lang w:eastAsia="en-GB"/>
              </w:rPr>
            </w:pPr>
            <w:r>
              <w:rPr>
                <w:lang w:eastAsia="en-GB"/>
              </w:rPr>
              <w:t>The role of transnational organisations in tackling global inequalities and the extent to which they have been successful</w:t>
            </w:r>
          </w:p>
        </w:tc>
        <w:tc>
          <w:tcPr>
            <w:tcW w:w="10348" w:type="dxa"/>
            <w:tcMar>
              <w:top w:w="113" w:type="dxa"/>
              <w:bottom w:w="113" w:type="dxa"/>
            </w:tcMar>
          </w:tcPr>
          <w:p w14:paraId="3C0A69A6" w14:textId="3D3A27D4" w:rsidR="00690AA2" w:rsidRPr="00E93CD8" w:rsidRDefault="00690AA2" w:rsidP="002F3E58">
            <w:pPr>
              <w:pStyle w:val="BodyText"/>
            </w:pPr>
            <w:r w:rsidRPr="00E93CD8">
              <w:t xml:space="preserve">Recap global inequalities from previous topic materials (types / areas of inequality) through a quiz. Clarify anything learners are unsure about. </w:t>
            </w:r>
            <w:r w:rsidRPr="00E93CD8">
              <w:rPr>
                <w:b/>
              </w:rPr>
              <w:t>(I)(F)</w:t>
            </w:r>
          </w:p>
          <w:p w14:paraId="14C8E741" w14:textId="2469477B" w:rsidR="00690AA2" w:rsidRPr="00E93CD8" w:rsidRDefault="00690AA2" w:rsidP="002F3E58">
            <w:pPr>
              <w:pStyle w:val="BodyText"/>
              <w:spacing w:before="120"/>
            </w:pPr>
            <w:r w:rsidRPr="00E93CD8">
              <w:t>Define what is meant by the term transnational organisations.</w:t>
            </w:r>
          </w:p>
          <w:p w14:paraId="36A6587C" w14:textId="060C3229" w:rsidR="00690AA2" w:rsidRPr="00E93CD8" w:rsidRDefault="00690AA2" w:rsidP="002F3E58">
            <w:pPr>
              <w:pStyle w:val="BodyText"/>
              <w:spacing w:before="120"/>
            </w:pPr>
            <w:r w:rsidRPr="00E93CD8">
              <w:t>Explain the term Non-Government Organisations (NGOs) with examples to illustrate.</w:t>
            </w:r>
          </w:p>
          <w:p w14:paraId="068AFF19" w14:textId="6E469001" w:rsidR="00690AA2" w:rsidRPr="00E93CD8" w:rsidRDefault="00690AA2" w:rsidP="002F3E58">
            <w:pPr>
              <w:pStyle w:val="BodyText"/>
              <w:spacing w:before="120"/>
            </w:pPr>
            <w:r w:rsidRPr="00E93CD8">
              <w:t xml:space="preserve">Assess the impact of transnational organisations in tackling global inequalities. </w:t>
            </w:r>
            <w:proofErr w:type="gramStart"/>
            <w:r w:rsidRPr="00E93CD8">
              <w:t>Make reference</w:t>
            </w:r>
            <w:proofErr w:type="gramEnd"/>
            <w:r w:rsidRPr="00E93CD8">
              <w:t xml:space="preserve"> to the Davos Project and the UN’s Millennium Goals.</w:t>
            </w:r>
          </w:p>
          <w:p w14:paraId="7D9E08F1" w14:textId="3045479A" w:rsidR="00690AA2" w:rsidRDefault="00E93CD8" w:rsidP="002F3E58">
            <w:pPr>
              <w:pStyle w:val="BodyText"/>
              <w:spacing w:before="120"/>
            </w:pPr>
            <w:r>
              <w:t>Present</w:t>
            </w:r>
            <w:r w:rsidR="00690AA2" w:rsidRPr="00E93CD8">
              <w:t xml:space="preserve"> learners with relevant evidence / statistical data.</w:t>
            </w:r>
          </w:p>
          <w:p w14:paraId="7D6E9AD8" w14:textId="173747D5" w:rsidR="00690AA2" w:rsidRPr="00E93CD8" w:rsidRDefault="00690AA2" w:rsidP="002F3E58">
            <w:pPr>
              <w:pStyle w:val="BodyText"/>
              <w:spacing w:before="120"/>
              <w:rPr>
                <w:b/>
                <w:kern w:val="28"/>
              </w:rPr>
            </w:pPr>
            <w:r w:rsidRPr="00E93CD8">
              <w:rPr>
                <w:b/>
                <w:kern w:val="28"/>
              </w:rPr>
              <w:t>Useful websites:</w:t>
            </w:r>
          </w:p>
          <w:p w14:paraId="7D9B57A3" w14:textId="78039AC9" w:rsidR="00690AA2" w:rsidRPr="00E93CD8" w:rsidRDefault="003A027E" w:rsidP="002F3E58">
            <w:pPr>
              <w:pStyle w:val="BodyText"/>
              <w:rPr>
                <w:kern w:val="28"/>
              </w:rPr>
            </w:pPr>
            <w:hyperlink r:id="rId189" w:history="1">
              <w:r w:rsidR="00E93CD8" w:rsidRPr="00E93CD8">
                <w:rPr>
                  <w:rStyle w:val="WebLink"/>
                </w:rPr>
                <w:t>www.theguardian.com/inequality/2018/jan/19/project-davos-whats-the-single-best-way-to-close-the-worlds-wealth-gap</w:t>
              </w:r>
            </w:hyperlink>
            <w:r w:rsidR="00690AA2" w:rsidRPr="00E93CD8">
              <w:rPr>
                <w:kern w:val="28"/>
              </w:rPr>
              <w:t xml:space="preserve"> (Project Davos)</w:t>
            </w:r>
          </w:p>
          <w:p w14:paraId="3674EE32" w14:textId="183BCF64" w:rsidR="00690AA2" w:rsidRPr="00E93CD8" w:rsidRDefault="003A027E" w:rsidP="002F3E58">
            <w:pPr>
              <w:pStyle w:val="BodyText"/>
            </w:pPr>
            <w:hyperlink r:id="rId190" w:history="1">
              <w:r w:rsidR="00E93CD8" w:rsidRPr="00E93CD8">
                <w:rPr>
                  <w:rStyle w:val="WebLink"/>
                </w:rPr>
                <w:t>www.un.org/millenniumgoals/</w:t>
              </w:r>
            </w:hyperlink>
            <w:r w:rsidR="00690AA2" w:rsidRPr="00E93CD8">
              <w:rPr>
                <w:rStyle w:val="WebLink"/>
              </w:rPr>
              <w:t xml:space="preserve"> </w:t>
            </w:r>
            <w:r w:rsidR="00690AA2" w:rsidRPr="00E93CD8">
              <w:rPr>
                <w:kern w:val="28"/>
              </w:rPr>
              <w:t xml:space="preserve">(United Nations </w:t>
            </w:r>
            <w:r w:rsidR="00580FE7">
              <w:rPr>
                <w:kern w:val="28"/>
              </w:rPr>
              <w:t xml:space="preserve">– </w:t>
            </w:r>
            <w:r w:rsidR="00690AA2" w:rsidRPr="00E93CD8">
              <w:rPr>
                <w:kern w:val="28"/>
              </w:rPr>
              <w:t>Millennium Goals)</w:t>
            </w:r>
            <w:r w:rsidR="00690AA2" w:rsidRPr="00E93CD8">
              <w:t xml:space="preserve"> </w:t>
            </w:r>
          </w:p>
          <w:p w14:paraId="2ECC9DF2" w14:textId="419EAF9A" w:rsidR="00690AA2" w:rsidRPr="00E93CD8" w:rsidRDefault="00EE0D4F" w:rsidP="002F3E58">
            <w:pPr>
              <w:pStyle w:val="BodyText"/>
              <w:spacing w:before="120"/>
              <w:rPr>
                <w:kern w:val="28"/>
              </w:rPr>
            </w:pPr>
            <w:r>
              <w:rPr>
                <w:b/>
              </w:rPr>
              <w:t>Extension a</w:t>
            </w:r>
            <w:r w:rsidR="00690AA2" w:rsidRPr="00E93CD8">
              <w:rPr>
                <w:b/>
              </w:rPr>
              <w:t xml:space="preserve">ctivity: </w:t>
            </w:r>
            <w:r w:rsidR="00690AA2" w:rsidRPr="00E93CD8">
              <w:t>Learners to continue with their on-going learning tool</w:t>
            </w:r>
            <w:r w:rsidR="00207118">
              <w:t>.</w:t>
            </w:r>
            <w:r w:rsidR="00690AA2" w:rsidRPr="00E93CD8">
              <w:t xml:space="preserve"> </w:t>
            </w:r>
            <w:r w:rsidR="00690AA2" w:rsidRPr="00E93CD8">
              <w:rPr>
                <w:b/>
              </w:rPr>
              <w:t>(I)</w:t>
            </w:r>
          </w:p>
        </w:tc>
      </w:tr>
      <w:tr w:rsidR="00690AA2" w:rsidRPr="004A4E17" w14:paraId="79C4A8D3" w14:textId="77777777" w:rsidTr="00D015C6">
        <w:tblPrEx>
          <w:tblCellMar>
            <w:top w:w="0" w:type="dxa"/>
            <w:bottom w:w="0" w:type="dxa"/>
          </w:tblCellMar>
        </w:tblPrEx>
        <w:tc>
          <w:tcPr>
            <w:tcW w:w="2127" w:type="dxa"/>
            <w:vMerge/>
            <w:tcMar>
              <w:top w:w="113" w:type="dxa"/>
              <w:bottom w:w="113" w:type="dxa"/>
            </w:tcMar>
          </w:tcPr>
          <w:p w14:paraId="2D5656ED" w14:textId="269D559E" w:rsidR="00690AA2" w:rsidRPr="00DB2C1F" w:rsidRDefault="00690AA2" w:rsidP="00690AA2">
            <w:pPr>
              <w:pStyle w:val="BodyText"/>
              <w:spacing w:before="40" w:after="40"/>
              <w:rPr>
                <w:i/>
              </w:rPr>
            </w:pPr>
          </w:p>
        </w:tc>
        <w:tc>
          <w:tcPr>
            <w:tcW w:w="2126" w:type="dxa"/>
            <w:tcMar>
              <w:top w:w="113" w:type="dxa"/>
              <w:bottom w:w="113" w:type="dxa"/>
            </w:tcMar>
          </w:tcPr>
          <w:p w14:paraId="64519A36" w14:textId="4BF4E63B" w:rsidR="00690AA2" w:rsidRDefault="00690AA2" w:rsidP="002F3E58">
            <w:pPr>
              <w:pStyle w:val="BodyText"/>
              <w:rPr>
                <w:lang w:eastAsia="en-GB"/>
              </w:rPr>
            </w:pPr>
            <w:r>
              <w:rPr>
                <w:lang w:eastAsia="en-GB"/>
              </w:rPr>
              <w:t>Sociological explanations for global inequalities, including capitalism, colonialism, post – colonialism and patriarchy</w:t>
            </w:r>
          </w:p>
        </w:tc>
        <w:tc>
          <w:tcPr>
            <w:tcW w:w="10348" w:type="dxa"/>
            <w:tcMar>
              <w:top w:w="113" w:type="dxa"/>
              <w:bottom w:w="113" w:type="dxa"/>
            </w:tcMar>
          </w:tcPr>
          <w:p w14:paraId="24BF759B" w14:textId="5C194F48" w:rsidR="00690AA2" w:rsidRPr="00CE05CA" w:rsidRDefault="00690AA2" w:rsidP="002F3E58">
            <w:pPr>
              <w:pStyle w:val="BodyText"/>
            </w:pPr>
            <w:r w:rsidRPr="00CE05CA">
              <w:t>Using visual aids, mind maps, flow charts</w:t>
            </w:r>
            <w:r w:rsidR="00C27367">
              <w:t>,</w:t>
            </w:r>
            <w:r w:rsidRPr="00CE05CA">
              <w:t xml:space="preserve"> etc. summarise the differing sociological perspectives that seek to explain global inequalities.</w:t>
            </w:r>
          </w:p>
          <w:p w14:paraId="2C91A7B8" w14:textId="3CACF4C8" w:rsidR="00690AA2" w:rsidRPr="00CE05CA" w:rsidRDefault="00690AA2" w:rsidP="002F3E58">
            <w:pPr>
              <w:pStyle w:val="BodyText"/>
              <w:spacing w:before="120"/>
            </w:pPr>
            <w:r w:rsidRPr="00CE05CA">
              <w:t>Capitalism (Marxism / neo-Marxism / World systems theory)</w:t>
            </w:r>
          </w:p>
          <w:p w14:paraId="1E17E3A0" w14:textId="77777777" w:rsidR="00690AA2" w:rsidRPr="00CE05CA" w:rsidRDefault="00690AA2" w:rsidP="002F3E58">
            <w:pPr>
              <w:pStyle w:val="BodyText"/>
              <w:spacing w:before="120"/>
            </w:pPr>
            <w:r w:rsidRPr="00CE05CA">
              <w:t>Dependency theories (colonialism and neo-colonialism)</w:t>
            </w:r>
          </w:p>
          <w:p w14:paraId="16775DEA" w14:textId="7C5AA65B" w:rsidR="00690AA2" w:rsidRPr="00CE05CA" w:rsidRDefault="00690AA2" w:rsidP="002F3E58">
            <w:pPr>
              <w:pStyle w:val="BodyText"/>
              <w:spacing w:before="120"/>
            </w:pPr>
            <w:r w:rsidRPr="00CE05CA">
              <w:t>Patriarchy (feminism)</w:t>
            </w:r>
          </w:p>
          <w:p w14:paraId="49658A94" w14:textId="5B96E895" w:rsidR="00690AA2" w:rsidRPr="00CE05CA" w:rsidRDefault="00AF52E1" w:rsidP="002F3E58">
            <w:pPr>
              <w:pStyle w:val="BodyText"/>
              <w:spacing w:before="120"/>
            </w:pPr>
            <w:r>
              <w:t>D</w:t>
            </w:r>
            <w:r w:rsidR="00690AA2" w:rsidRPr="00CE05CA">
              <w:t>efine / explain any key terms / concepts</w:t>
            </w:r>
          </w:p>
          <w:p w14:paraId="600F6E8F" w14:textId="662FD1BE" w:rsidR="00690AA2" w:rsidRPr="00CE05CA" w:rsidRDefault="00690AA2" w:rsidP="002F3E58">
            <w:pPr>
              <w:pStyle w:val="BodyText"/>
              <w:spacing w:before="120"/>
            </w:pPr>
            <w:r w:rsidRPr="00CE05CA">
              <w:rPr>
                <w:b/>
                <w:kern w:val="28"/>
              </w:rPr>
              <w:t>Useful website:</w:t>
            </w:r>
            <w:r w:rsidR="00160B97">
              <w:rPr>
                <w:b/>
                <w:kern w:val="28"/>
              </w:rPr>
              <w:t xml:space="preserve"> </w:t>
            </w:r>
            <w:hyperlink r:id="rId191" w:history="1">
              <w:r w:rsidRPr="00CE05CA">
                <w:rPr>
                  <w:rStyle w:val="WebLink"/>
                </w:rPr>
                <w:t>https://courses.lumenlearning.com/boundless-sociology/chapter/sociological-theories-and-global-inequality/</w:t>
              </w:r>
            </w:hyperlink>
            <w:r w:rsidRPr="00CE05CA">
              <w:t xml:space="preserve"> lumen learning – Theories of Global Inequality)</w:t>
            </w:r>
          </w:p>
          <w:p w14:paraId="2995FAD6" w14:textId="5CFD92A9" w:rsidR="009F4EC8" w:rsidRPr="00CE05CA" w:rsidRDefault="00EE0D4F" w:rsidP="002F3E58">
            <w:pPr>
              <w:pStyle w:val="BodyText"/>
              <w:spacing w:before="120"/>
            </w:pPr>
            <w:r>
              <w:rPr>
                <w:b/>
              </w:rPr>
              <w:t>Extension a</w:t>
            </w:r>
            <w:r w:rsidR="00690AA2" w:rsidRPr="00CE05CA">
              <w:rPr>
                <w:b/>
              </w:rPr>
              <w:t xml:space="preserve">ctivity: </w:t>
            </w:r>
            <w:r w:rsidR="00690AA2" w:rsidRPr="00CE05CA">
              <w:t>Learners to continue with their on-going learning tool</w:t>
            </w:r>
            <w:r w:rsidR="00207118">
              <w:t>.</w:t>
            </w:r>
            <w:r w:rsidR="00690AA2" w:rsidRPr="00CE05CA">
              <w:t xml:space="preserve"> </w:t>
            </w:r>
            <w:r w:rsidR="00690AA2" w:rsidRPr="00CE05CA">
              <w:rPr>
                <w:b/>
              </w:rPr>
              <w:t>(I)</w:t>
            </w:r>
          </w:p>
        </w:tc>
      </w:tr>
      <w:tr w:rsidR="005C2AFE" w:rsidRPr="004A4E17" w14:paraId="33FBDC77" w14:textId="77777777" w:rsidTr="00D015C6">
        <w:tblPrEx>
          <w:tblCellMar>
            <w:top w:w="0" w:type="dxa"/>
            <w:bottom w:w="0" w:type="dxa"/>
          </w:tblCellMar>
        </w:tblPrEx>
        <w:tc>
          <w:tcPr>
            <w:tcW w:w="2127" w:type="dxa"/>
            <w:vMerge w:val="restart"/>
            <w:tcMar>
              <w:top w:w="113" w:type="dxa"/>
              <w:bottom w:w="113" w:type="dxa"/>
            </w:tcMar>
          </w:tcPr>
          <w:p w14:paraId="4970204D" w14:textId="77777777" w:rsidR="005C2AFE" w:rsidRDefault="005C2AFE" w:rsidP="002F3E58">
            <w:pPr>
              <w:pStyle w:val="BodyText"/>
              <w:rPr>
                <w:b/>
                <w:lang w:eastAsia="en-GB"/>
              </w:rPr>
            </w:pPr>
            <w:r>
              <w:rPr>
                <w:b/>
                <w:lang w:eastAsia="en-GB"/>
              </w:rPr>
              <w:lastRenderedPageBreak/>
              <w:t>8.2 Globalisation and migration</w:t>
            </w:r>
          </w:p>
          <w:p w14:paraId="2F3B8CB3" w14:textId="7B316E71" w:rsidR="005C2AFE" w:rsidRPr="00DB2C1F" w:rsidRDefault="00660FBF" w:rsidP="002F3E58">
            <w:pPr>
              <w:pStyle w:val="BodyText"/>
              <w:spacing w:before="120"/>
              <w:rPr>
                <w:i/>
              </w:rPr>
            </w:pPr>
            <w:r w:rsidRPr="00660FBF">
              <w:rPr>
                <w:rFonts w:ascii="Arial Bold" w:hAnsi="Arial Bold"/>
                <w:b/>
                <w:color w:val="E21951"/>
                <w:lang w:eastAsia="en-GB"/>
              </w:rPr>
              <w:t>KC3</w:t>
            </w:r>
          </w:p>
        </w:tc>
        <w:tc>
          <w:tcPr>
            <w:tcW w:w="2126" w:type="dxa"/>
            <w:tcMar>
              <w:top w:w="113" w:type="dxa"/>
              <w:bottom w:w="113" w:type="dxa"/>
            </w:tcMar>
          </w:tcPr>
          <w:p w14:paraId="1A916F52" w14:textId="53EAB07A" w:rsidR="005C2AFE" w:rsidRDefault="005C2AFE" w:rsidP="002F3E58">
            <w:pPr>
              <w:pStyle w:val="BodyText"/>
              <w:rPr>
                <w:lang w:eastAsia="en-GB"/>
              </w:rPr>
            </w:pPr>
            <w:r>
              <w:rPr>
                <w:lang w:eastAsia="en-GB"/>
              </w:rPr>
              <w:t>The causes of global migration, including immigration, emigration, net migration, push and pull factors, global labour patterns and tourism</w:t>
            </w:r>
          </w:p>
        </w:tc>
        <w:tc>
          <w:tcPr>
            <w:tcW w:w="10348" w:type="dxa"/>
            <w:tcMar>
              <w:top w:w="113" w:type="dxa"/>
              <w:bottom w:w="113" w:type="dxa"/>
            </w:tcMar>
          </w:tcPr>
          <w:p w14:paraId="3E75D75D" w14:textId="0A0321F3" w:rsidR="005C2AFE" w:rsidRPr="00CE05CA" w:rsidRDefault="005C2AFE" w:rsidP="002F3E58">
            <w:pPr>
              <w:pStyle w:val="BodyText"/>
            </w:pPr>
            <w:r w:rsidRPr="00CE05CA">
              <w:t xml:space="preserve">Introduce the topic and stimulate discussion by presenting statistics and trends on migration, including </w:t>
            </w:r>
            <w:r w:rsidR="00CE05CA">
              <w:t xml:space="preserve">your </w:t>
            </w:r>
            <w:r w:rsidRPr="00CE05CA">
              <w:t xml:space="preserve">own </w:t>
            </w:r>
            <w:r w:rsidR="00207118">
              <w:t xml:space="preserve">country and UK for comparison. </w:t>
            </w:r>
            <w:r w:rsidRPr="00CE05CA">
              <w:t>Encourage learners to analyse the data consider why these trends occur.</w:t>
            </w:r>
          </w:p>
          <w:p w14:paraId="18F9807B" w14:textId="37741DD2" w:rsidR="005C2AFE" w:rsidRPr="00CE05CA" w:rsidRDefault="00AF52E1" w:rsidP="002F3E58">
            <w:pPr>
              <w:pStyle w:val="BodyText"/>
              <w:spacing w:before="120"/>
            </w:pPr>
            <w:r>
              <w:t>D</w:t>
            </w:r>
            <w:r w:rsidR="005C2AFE" w:rsidRPr="00CE05CA">
              <w:t>efine and illustrate the different terms shown in syllabus</w:t>
            </w:r>
            <w:r w:rsidR="00207118">
              <w:t>.</w:t>
            </w:r>
          </w:p>
          <w:p w14:paraId="5FE9053E" w14:textId="186E9799" w:rsidR="005C2AFE" w:rsidRPr="00CE05CA" w:rsidRDefault="005C2AFE" w:rsidP="002F3E58">
            <w:pPr>
              <w:pStyle w:val="BodyText"/>
              <w:spacing w:before="120"/>
            </w:pPr>
            <w:r w:rsidRPr="00CE05CA">
              <w:t>Consider the causes of global migration and support with evidence</w:t>
            </w:r>
            <w:r w:rsidR="00207118">
              <w:t>.</w:t>
            </w:r>
          </w:p>
          <w:p w14:paraId="485E0B62" w14:textId="7DA9BCE5" w:rsidR="005C2AFE" w:rsidRPr="00CE05CA" w:rsidRDefault="005C2AFE" w:rsidP="002F3E58">
            <w:pPr>
              <w:pStyle w:val="BodyText"/>
              <w:spacing w:before="120"/>
              <w:rPr>
                <w:b/>
                <w:kern w:val="28"/>
              </w:rPr>
            </w:pPr>
            <w:r w:rsidRPr="00CE05CA">
              <w:rPr>
                <w:b/>
                <w:kern w:val="28"/>
              </w:rPr>
              <w:t>Useful websites:</w:t>
            </w:r>
          </w:p>
          <w:p w14:paraId="49282D35" w14:textId="4F7BA6D8" w:rsidR="005C2AFE" w:rsidRPr="00CE05CA" w:rsidRDefault="003A027E" w:rsidP="002F3E58">
            <w:pPr>
              <w:pStyle w:val="BodyText"/>
              <w:rPr>
                <w:kern w:val="28"/>
              </w:rPr>
            </w:pPr>
            <w:hyperlink r:id="rId192" w:history="1">
              <w:r w:rsidR="005C2AFE" w:rsidRPr="00CE05CA">
                <w:rPr>
                  <w:rStyle w:val="WebLink"/>
                </w:rPr>
                <w:t>https://revisesociology.com/2015/12/10/causes-and-consequences-of-increasing-immigration-to-the-uk/</w:t>
              </w:r>
            </w:hyperlink>
            <w:r w:rsidR="005C2AFE" w:rsidRPr="00CE05CA">
              <w:rPr>
                <w:rStyle w:val="WebLink"/>
              </w:rPr>
              <w:t xml:space="preserve"> </w:t>
            </w:r>
            <w:r w:rsidR="005C2AFE" w:rsidRPr="00CE05CA">
              <w:rPr>
                <w:kern w:val="28"/>
              </w:rPr>
              <w:t>(sociological perspectives on the increasing immigration to the UK)z</w:t>
            </w:r>
          </w:p>
          <w:p w14:paraId="0A84E3EA" w14:textId="6F8F7849" w:rsidR="005C2AFE" w:rsidRPr="00CE05CA" w:rsidRDefault="003A027E" w:rsidP="002F3E58">
            <w:pPr>
              <w:pStyle w:val="BodyText"/>
            </w:pPr>
            <w:hyperlink r:id="rId193" w:history="1">
              <w:r w:rsidR="00CE05CA" w:rsidRPr="00CE05CA">
                <w:rPr>
                  <w:rStyle w:val="WebLink"/>
                </w:rPr>
                <w:t>www.ons.gov.uk/peoplepopulationandcommunity/populationandmigration/internationalmigration/bulletins/migrationstatisticsquarterlyreport/november2018</w:t>
              </w:r>
            </w:hyperlink>
            <w:r w:rsidR="005C2AFE" w:rsidRPr="00CE05CA">
              <w:t xml:space="preserve"> (ONS UK Migration data)</w:t>
            </w:r>
          </w:p>
          <w:p w14:paraId="129CF35A" w14:textId="035FDA2A" w:rsidR="005C2AFE" w:rsidRPr="00CE05CA" w:rsidRDefault="003A027E" w:rsidP="002F3E58">
            <w:pPr>
              <w:pStyle w:val="BodyText"/>
            </w:pPr>
            <w:hyperlink r:id="rId194" w:history="1">
              <w:r w:rsidR="00CE05CA" w:rsidRPr="00CE05CA">
                <w:rPr>
                  <w:rStyle w:val="WebLink"/>
                </w:rPr>
                <w:t>www.theguardian.com/world/2018/dec/24/global-migration-figures-higher-than-previously-thought-study-finds</w:t>
              </w:r>
            </w:hyperlink>
            <w:r w:rsidR="005C2AFE" w:rsidRPr="00CE05CA">
              <w:t xml:space="preserve"> (The Guardian news report on global migration figures)</w:t>
            </w:r>
          </w:p>
          <w:p w14:paraId="58684A6B" w14:textId="1DAECD4D" w:rsidR="005C2AFE" w:rsidRPr="00CE05CA" w:rsidRDefault="00EE0D4F" w:rsidP="002F3E58">
            <w:pPr>
              <w:pStyle w:val="BodyText"/>
              <w:spacing w:before="120"/>
            </w:pPr>
            <w:r>
              <w:rPr>
                <w:b/>
              </w:rPr>
              <w:t>Extension a</w:t>
            </w:r>
            <w:r w:rsidR="005C2AFE" w:rsidRPr="00CE05CA">
              <w:rPr>
                <w:b/>
              </w:rPr>
              <w:t xml:space="preserve">ctivity: </w:t>
            </w:r>
            <w:r w:rsidR="005C2AFE" w:rsidRPr="00CE05CA">
              <w:t>Learners to continue with their on-going learning tool</w:t>
            </w:r>
            <w:r w:rsidR="00207118">
              <w:t>.</w:t>
            </w:r>
            <w:r w:rsidR="005C2AFE" w:rsidRPr="00CE05CA">
              <w:t xml:space="preserve"> </w:t>
            </w:r>
            <w:r w:rsidR="005C2AFE" w:rsidRPr="00CE05CA">
              <w:rPr>
                <w:b/>
              </w:rPr>
              <w:t>(I)</w:t>
            </w:r>
          </w:p>
        </w:tc>
      </w:tr>
      <w:tr w:rsidR="005C2AFE" w:rsidRPr="004A4E17" w14:paraId="4584DCE9" w14:textId="77777777" w:rsidTr="00D015C6">
        <w:tblPrEx>
          <w:tblCellMar>
            <w:top w:w="0" w:type="dxa"/>
            <w:bottom w:w="0" w:type="dxa"/>
          </w:tblCellMar>
        </w:tblPrEx>
        <w:tc>
          <w:tcPr>
            <w:tcW w:w="2127" w:type="dxa"/>
            <w:vMerge/>
            <w:tcMar>
              <w:top w:w="113" w:type="dxa"/>
              <w:bottom w:w="113" w:type="dxa"/>
            </w:tcMar>
          </w:tcPr>
          <w:p w14:paraId="69976905" w14:textId="2B9BF457" w:rsidR="005C2AFE" w:rsidRPr="00DB2C1F" w:rsidRDefault="005C2AFE" w:rsidP="00690AA2">
            <w:pPr>
              <w:pStyle w:val="BodyText"/>
              <w:spacing w:before="40" w:after="40"/>
              <w:rPr>
                <w:i/>
              </w:rPr>
            </w:pPr>
          </w:p>
        </w:tc>
        <w:tc>
          <w:tcPr>
            <w:tcW w:w="2126" w:type="dxa"/>
            <w:tcMar>
              <w:top w:w="113" w:type="dxa"/>
              <w:bottom w:w="113" w:type="dxa"/>
            </w:tcMar>
          </w:tcPr>
          <w:p w14:paraId="70A4CF10" w14:textId="51701DF5" w:rsidR="005C2AFE" w:rsidRDefault="005C2AFE" w:rsidP="002F3E58">
            <w:pPr>
              <w:pStyle w:val="BodyText"/>
              <w:rPr>
                <w:lang w:eastAsia="en-GB"/>
              </w:rPr>
            </w:pPr>
            <w:r>
              <w:rPr>
                <w:lang w:eastAsia="en-GB"/>
              </w:rPr>
              <w:t>The consequences of global migration, positive and negative, including cultural diversity, economic benefits, concerns over scarce resources and negative perceptions of migration</w:t>
            </w:r>
          </w:p>
        </w:tc>
        <w:tc>
          <w:tcPr>
            <w:tcW w:w="10348" w:type="dxa"/>
            <w:tcMar>
              <w:top w:w="113" w:type="dxa"/>
              <w:bottom w:w="113" w:type="dxa"/>
            </w:tcMar>
          </w:tcPr>
          <w:p w14:paraId="2C830F0E" w14:textId="3B4286F5" w:rsidR="005C2AFE" w:rsidRPr="00CE05CA" w:rsidRDefault="00CE05CA" w:rsidP="002F3E58">
            <w:pPr>
              <w:pStyle w:val="BodyText"/>
            </w:pPr>
            <w:r w:rsidRPr="00CE05CA">
              <w:t>R</w:t>
            </w:r>
            <w:r w:rsidR="005C2AFE" w:rsidRPr="00CE05CA">
              <w:t>ecap the different types of migration and reasons for them, using dominoes / match up cards prepared beforehand, clarifying anything if required</w:t>
            </w:r>
            <w:r w:rsidR="00207118">
              <w:t>.</w:t>
            </w:r>
            <w:r w:rsidR="005C2AFE" w:rsidRPr="00CE05CA">
              <w:t xml:space="preserve"> </w:t>
            </w:r>
            <w:r w:rsidR="005C2AFE" w:rsidRPr="00CE05CA">
              <w:rPr>
                <w:b/>
              </w:rPr>
              <w:t>(F)</w:t>
            </w:r>
          </w:p>
          <w:p w14:paraId="0374D87D" w14:textId="0A3BAE4E" w:rsidR="005C2AFE" w:rsidRPr="00CE05CA" w:rsidRDefault="005C2AFE" w:rsidP="002F3E58">
            <w:pPr>
              <w:pStyle w:val="BodyText"/>
              <w:spacing w:before="120"/>
            </w:pPr>
            <w:r w:rsidRPr="00CE05CA">
              <w:t xml:space="preserve">Use the video and </w:t>
            </w:r>
            <w:r w:rsidRPr="00CE05CA">
              <w:rPr>
                <w:i/>
              </w:rPr>
              <w:t>The Conversation</w:t>
            </w:r>
            <w:r w:rsidRPr="00CE05CA">
              <w:t xml:space="preserve"> article to</w:t>
            </w:r>
            <w:r w:rsidR="00CE05CA">
              <w:t xml:space="preserve"> stimulate discussion and ideas. O</w:t>
            </w:r>
            <w:r w:rsidRPr="00CE05CA">
              <w:t xml:space="preserve">rganise </w:t>
            </w:r>
            <w:r w:rsidR="00CE05CA">
              <w:t>your</w:t>
            </w:r>
            <w:r w:rsidRPr="00CE05CA">
              <w:t xml:space="preserve"> learners into small groups and get them to research the pros and cons of global migration. </w:t>
            </w:r>
            <w:r w:rsidR="00CE05CA">
              <w:t>Make sure you</w:t>
            </w:r>
            <w:r w:rsidRPr="00CE05CA">
              <w:t xml:space="preserve"> provide sufficient guidance notes that addr</w:t>
            </w:r>
            <w:r w:rsidR="00CE05CA">
              <w:t xml:space="preserve">ess the points in the syllabus. </w:t>
            </w:r>
            <w:r w:rsidRPr="00CE05CA">
              <w:rPr>
                <w:b/>
              </w:rPr>
              <w:t>(I)</w:t>
            </w:r>
          </w:p>
          <w:p w14:paraId="71D4C5ED" w14:textId="0140452B" w:rsidR="005C2AFE" w:rsidRPr="00CE05CA" w:rsidRDefault="005C2AFE" w:rsidP="002F3E58">
            <w:pPr>
              <w:pStyle w:val="BodyText"/>
              <w:spacing w:before="120"/>
            </w:pPr>
            <w:r w:rsidRPr="00CE05CA">
              <w:t>Ensure sufficient time is allocated to researching and presenting back findings.</w:t>
            </w:r>
          </w:p>
          <w:p w14:paraId="1DDBD061" w14:textId="15E0F42E" w:rsidR="005C2AFE" w:rsidRDefault="005C2AFE" w:rsidP="002F3E58">
            <w:pPr>
              <w:pStyle w:val="BodyText"/>
              <w:spacing w:before="120"/>
              <w:rPr>
                <w:kern w:val="28"/>
              </w:rPr>
            </w:pPr>
            <w:r w:rsidRPr="00CE05CA">
              <w:rPr>
                <w:b/>
                <w:kern w:val="28"/>
              </w:rPr>
              <w:t>Useful website:</w:t>
            </w:r>
            <w:r w:rsidR="00160B97">
              <w:rPr>
                <w:b/>
                <w:kern w:val="28"/>
              </w:rPr>
              <w:t xml:space="preserve"> </w:t>
            </w:r>
            <w:hyperlink r:id="rId195" w:history="1">
              <w:r w:rsidRPr="00CE05CA">
                <w:rPr>
                  <w:rStyle w:val="WebLink"/>
                </w:rPr>
                <w:t>http://theconversation.com/what-eu-migration-has-done-for-the-uk-103461</w:t>
              </w:r>
            </w:hyperlink>
            <w:r w:rsidRPr="00CE05CA">
              <w:rPr>
                <w:kern w:val="28"/>
              </w:rPr>
              <w:t xml:space="preserve"> (The Conversation </w:t>
            </w:r>
            <w:r w:rsidR="006F60D6">
              <w:rPr>
                <w:kern w:val="28"/>
              </w:rPr>
              <w:t xml:space="preserve">– </w:t>
            </w:r>
            <w:r w:rsidRPr="00CE05CA">
              <w:rPr>
                <w:kern w:val="28"/>
              </w:rPr>
              <w:t>What EU migration has done for the UK)</w:t>
            </w:r>
          </w:p>
          <w:p w14:paraId="65D3FD49" w14:textId="29F2B32D" w:rsidR="005C2AFE" w:rsidRPr="00CE05CA" w:rsidRDefault="005C2AFE" w:rsidP="002F3E58">
            <w:pPr>
              <w:pStyle w:val="BodyText"/>
              <w:spacing w:before="120"/>
            </w:pPr>
            <w:r w:rsidRPr="00CE05CA">
              <w:rPr>
                <w:b/>
                <w:kern w:val="28"/>
              </w:rPr>
              <w:t>Useful video:</w:t>
            </w:r>
            <w:r w:rsidR="00160B97">
              <w:rPr>
                <w:b/>
                <w:kern w:val="28"/>
              </w:rPr>
              <w:t xml:space="preserve"> </w:t>
            </w:r>
            <w:hyperlink r:id="rId196" w:history="1">
              <w:r w:rsidR="00CE05CA" w:rsidRPr="00CE05CA">
                <w:rPr>
                  <w:rStyle w:val="WebLink"/>
                </w:rPr>
                <w:t>www.youtube.com/watch?v=ORiA5NC-vrg</w:t>
              </w:r>
            </w:hyperlink>
            <w:r w:rsidR="00CE05CA">
              <w:t xml:space="preserve"> (g</w:t>
            </w:r>
            <w:r w:rsidRPr="00CE05CA">
              <w:t xml:space="preserve">lobal </w:t>
            </w:r>
            <w:r w:rsidR="00CE05CA">
              <w:t>m</w:t>
            </w:r>
            <w:r w:rsidRPr="00CE05CA">
              <w:t>igration – a brief look at some positive and negative consequences)</w:t>
            </w:r>
          </w:p>
          <w:p w14:paraId="7DA88861" w14:textId="5F0DF8BD" w:rsidR="005C2AFE" w:rsidRPr="00CE05CA" w:rsidRDefault="005C2AFE" w:rsidP="002F3E58">
            <w:pPr>
              <w:pStyle w:val="BodyText"/>
              <w:spacing w:before="120"/>
            </w:pPr>
            <w:r w:rsidRPr="00CE05CA">
              <w:rPr>
                <w:b/>
              </w:rPr>
              <w:t>Ex</w:t>
            </w:r>
            <w:r w:rsidR="00EE0D4F">
              <w:rPr>
                <w:b/>
              </w:rPr>
              <w:t>tension a</w:t>
            </w:r>
            <w:r w:rsidRPr="00CE05CA">
              <w:rPr>
                <w:b/>
              </w:rPr>
              <w:t xml:space="preserve">ctivity: </w:t>
            </w:r>
            <w:r w:rsidRPr="00CE05CA">
              <w:t>Learners to continue with their on-going learning tool</w:t>
            </w:r>
            <w:r w:rsidR="00207118">
              <w:t>.</w:t>
            </w:r>
            <w:r w:rsidRPr="00CE05CA">
              <w:t xml:space="preserve"> </w:t>
            </w:r>
            <w:r w:rsidRPr="00CE05CA">
              <w:rPr>
                <w:b/>
              </w:rPr>
              <w:t>(I)</w:t>
            </w:r>
          </w:p>
        </w:tc>
      </w:tr>
      <w:tr w:rsidR="005C2AFE" w:rsidRPr="004A4E17" w14:paraId="1D51403C" w14:textId="77777777" w:rsidTr="00D015C6">
        <w:tblPrEx>
          <w:tblCellMar>
            <w:top w:w="0" w:type="dxa"/>
            <w:bottom w:w="0" w:type="dxa"/>
          </w:tblCellMar>
        </w:tblPrEx>
        <w:tc>
          <w:tcPr>
            <w:tcW w:w="2127" w:type="dxa"/>
            <w:vMerge/>
            <w:tcMar>
              <w:top w:w="113" w:type="dxa"/>
              <w:bottom w:w="113" w:type="dxa"/>
            </w:tcMar>
          </w:tcPr>
          <w:p w14:paraId="09428B03" w14:textId="2D109FF2" w:rsidR="005C2AFE" w:rsidRPr="00DB2C1F" w:rsidRDefault="005C2AFE" w:rsidP="00690AA2">
            <w:pPr>
              <w:pStyle w:val="BodyText"/>
              <w:spacing w:before="40" w:after="40"/>
              <w:rPr>
                <w:i/>
              </w:rPr>
            </w:pPr>
          </w:p>
        </w:tc>
        <w:tc>
          <w:tcPr>
            <w:tcW w:w="2126" w:type="dxa"/>
            <w:tcMar>
              <w:top w:w="113" w:type="dxa"/>
              <w:bottom w:w="113" w:type="dxa"/>
            </w:tcMar>
          </w:tcPr>
          <w:p w14:paraId="58DBB659" w14:textId="2F7756BB" w:rsidR="005C2AFE" w:rsidRDefault="005C2AFE" w:rsidP="002F3E58">
            <w:pPr>
              <w:pStyle w:val="BodyText"/>
              <w:rPr>
                <w:lang w:eastAsia="en-GB"/>
              </w:rPr>
            </w:pPr>
            <w:r>
              <w:rPr>
                <w:lang w:eastAsia="en-GB"/>
              </w:rPr>
              <w:t>Debates about who benefits from migration</w:t>
            </w:r>
          </w:p>
        </w:tc>
        <w:tc>
          <w:tcPr>
            <w:tcW w:w="10348" w:type="dxa"/>
            <w:tcMar>
              <w:top w:w="113" w:type="dxa"/>
              <w:bottom w:w="113" w:type="dxa"/>
            </w:tcMar>
          </w:tcPr>
          <w:p w14:paraId="1477D655" w14:textId="7CEFBF71" w:rsidR="005C2AFE" w:rsidRPr="00CE05CA" w:rsidRDefault="00CE05CA" w:rsidP="002F3E58">
            <w:pPr>
              <w:pStyle w:val="BodyText"/>
              <w:rPr>
                <w:b/>
              </w:rPr>
            </w:pPr>
            <w:r w:rsidRPr="00CE05CA">
              <w:t>D</w:t>
            </w:r>
            <w:r w:rsidR="005C2AFE" w:rsidRPr="00CE05CA">
              <w:t>raw together the key points f</w:t>
            </w:r>
            <w:r w:rsidR="00207118">
              <w:t>rom the previous research under</w:t>
            </w:r>
            <w:r w:rsidR="005C2AFE" w:rsidRPr="00CE05CA">
              <w:t>taken by the learners, clarifying anything as required</w:t>
            </w:r>
            <w:r>
              <w:t>.</w:t>
            </w:r>
            <w:r w:rsidR="005C2AFE" w:rsidRPr="00CE05CA">
              <w:t xml:space="preserve"> </w:t>
            </w:r>
            <w:r w:rsidR="005C2AFE" w:rsidRPr="00CE05CA">
              <w:rPr>
                <w:b/>
              </w:rPr>
              <w:t>(F)</w:t>
            </w:r>
          </w:p>
          <w:p w14:paraId="14F95422" w14:textId="3BB47EED" w:rsidR="005C2AFE" w:rsidRPr="00CE05CA" w:rsidRDefault="005C2AFE" w:rsidP="002F3E58">
            <w:pPr>
              <w:pStyle w:val="BodyText"/>
              <w:spacing w:before="120"/>
            </w:pPr>
            <w:r w:rsidRPr="00CE05CA">
              <w:t>Bring together all the key material and points covered on migration so far using a visual suc</w:t>
            </w:r>
            <w:r w:rsidR="00207118">
              <w:t>h as mind map / flow chart</w:t>
            </w:r>
            <w:r w:rsidR="00C27367">
              <w:t>,</w:t>
            </w:r>
            <w:r w:rsidR="00207118">
              <w:t xml:space="preserve"> etc.</w:t>
            </w:r>
            <w:r w:rsidRPr="00CE05CA">
              <w:t xml:space="preserve"> and encourage learners to begin thinking about what all of this means in terms of who benefits from migration.</w:t>
            </w:r>
          </w:p>
          <w:p w14:paraId="5AFB87F2" w14:textId="65BA8A24" w:rsidR="005C2AFE" w:rsidRPr="00CE05CA" w:rsidRDefault="005C2AFE" w:rsidP="002F3E58">
            <w:pPr>
              <w:pStyle w:val="BodyText"/>
              <w:spacing w:before="120"/>
            </w:pPr>
            <w:r w:rsidRPr="00CE05CA">
              <w:t>Collectively discuss key points made in BBC article on mass migration.</w:t>
            </w:r>
          </w:p>
          <w:p w14:paraId="14F6FC6C" w14:textId="6551F51A" w:rsidR="005C2AFE" w:rsidRPr="00CE05CA" w:rsidRDefault="003A027E" w:rsidP="002F3E58">
            <w:pPr>
              <w:pStyle w:val="BodyText"/>
              <w:spacing w:before="120"/>
              <w:rPr>
                <w:kern w:val="28"/>
              </w:rPr>
            </w:pPr>
            <w:hyperlink r:id="rId197" w:history="1">
              <w:r w:rsidR="00CE05CA" w:rsidRPr="00CE05CA">
                <w:rPr>
                  <w:rStyle w:val="WebLink"/>
                </w:rPr>
                <w:t>www.bbc.co.uk/news/business-21923867</w:t>
              </w:r>
            </w:hyperlink>
            <w:r w:rsidR="00CE05CA">
              <w:rPr>
                <w:kern w:val="28"/>
              </w:rPr>
              <w:t xml:space="preserve"> (BBC News </w:t>
            </w:r>
            <w:r w:rsidR="006F60D6">
              <w:t xml:space="preserve">– </w:t>
            </w:r>
            <w:r w:rsidR="00CE05CA">
              <w:rPr>
                <w:kern w:val="28"/>
              </w:rPr>
              <w:t>m</w:t>
            </w:r>
            <w:r w:rsidR="005C2AFE" w:rsidRPr="00CE05CA">
              <w:rPr>
                <w:kern w:val="28"/>
              </w:rPr>
              <w:t>ass migration: who benefits and why?</w:t>
            </w:r>
            <w:r w:rsidR="00207118">
              <w:rPr>
                <w:kern w:val="28"/>
              </w:rPr>
              <w:t>)</w:t>
            </w:r>
          </w:p>
          <w:p w14:paraId="05909439" w14:textId="233F2676" w:rsidR="005C2AFE" w:rsidRPr="00CE05CA" w:rsidRDefault="005C2AFE" w:rsidP="002F3E58">
            <w:pPr>
              <w:pStyle w:val="BodyText"/>
            </w:pPr>
            <w:r w:rsidRPr="00CE05CA">
              <w:lastRenderedPageBreak/>
              <w:t>Develop this by dividing learners into small groups and encourage them to take this discussion further and apply their wider knowledge of sociological perspectives (Marxism</w:t>
            </w:r>
            <w:r w:rsidR="00C27367">
              <w:t>,</w:t>
            </w:r>
            <w:r w:rsidRPr="00CE05CA">
              <w:t xml:space="preserve"> etc.) to </w:t>
            </w:r>
            <w:r w:rsidR="00427B55">
              <w:t>identify</w:t>
            </w:r>
            <w:r w:rsidRPr="00CE05CA">
              <w:t xml:space="preserve"> who benefits from migration. </w:t>
            </w:r>
            <w:r w:rsidRPr="00CE05CA">
              <w:rPr>
                <w:b/>
              </w:rPr>
              <w:t>(I)</w:t>
            </w:r>
          </w:p>
          <w:p w14:paraId="5D1E1C94" w14:textId="0060BE47" w:rsidR="005C2AFE" w:rsidRPr="00CE05CA" w:rsidRDefault="005C2AFE" w:rsidP="002F3E58">
            <w:pPr>
              <w:pStyle w:val="BodyText"/>
              <w:spacing w:before="120"/>
              <w:rPr>
                <w:b/>
                <w:kern w:val="28"/>
              </w:rPr>
            </w:pPr>
            <w:r w:rsidRPr="00CE05CA">
              <w:rPr>
                <w:b/>
                <w:kern w:val="28"/>
              </w:rPr>
              <w:t>Useful websites:</w:t>
            </w:r>
          </w:p>
          <w:p w14:paraId="3C1D6662" w14:textId="339C18AE" w:rsidR="005C2AFE" w:rsidRPr="00CE05CA" w:rsidRDefault="003A027E" w:rsidP="002F3E58">
            <w:pPr>
              <w:pStyle w:val="BodyText"/>
            </w:pPr>
            <w:hyperlink r:id="rId198" w:history="1">
              <w:r w:rsidR="00CE05CA" w:rsidRPr="00427B55">
                <w:rPr>
                  <w:rStyle w:val="WebLink"/>
                </w:rPr>
                <w:t>www.theguardian.com/commentisfree/2018/jan/11/migration-benefit-world-un-global-compact</w:t>
              </w:r>
            </w:hyperlink>
            <w:r w:rsidR="005C2AFE" w:rsidRPr="00CE05CA">
              <w:t xml:space="preserve"> (The Guardian article </w:t>
            </w:r>
            <w:r w:rsidR="006F60D6">
              <w:t xml:space="preserve">– </w:t>
            </w:r>
            <w:r w:rsidR="005C2AFE" w:rsidRPr="00CE05CA">
              <w:t>Migration can benefit the world – this is how the UN plan to help)</w:t>
            </w:r>
          </w:p>
          <w:p w14:paraId="7FEF6060" w14:textId="4086A631" w:rsidR="005C2AFE" w:rsidRPr="00CE05CA" w:rsidRDefault="003A027E" w:rsidP="002F3E58">
            <w:pPr>
              <w:pStyle w:val="BodyText"/>
            </w:pPr>
            <w:hyperlink r:id="rId199" w:history="1">
              <w:r w:rsidR="00427B55" w:rsidRPr="00427B55">
                <w:rPr>
                  <w:rStyle w:val="WebLink"/>
                </w:rPr>
                <w:t>www.embraceni.org/migration/the-pros-and-cons-of-migration/</w:t>
              </w:r>
            </w:hyperlink>
            <w:r w:rsidR="005C2AFE" w:rsidRPr="00CE05CA">
              <w:t xml:space="preserve"> (pros and cons of migration)</w:t>
            </w:r>
          </w:p>
        </w:tc>
      </w:tr>
      <w:tr w:rsidR="00427B55" w:rsidRPr="004A4E17" w14:paraId="0A2785E7" w14:textId="77777777" w:rsidTr="00D015C6">
        <w:tblPrEx>
          <w:tblCellMar>
            <w:top w:w="0" w:type="dxa"/>
            <w:bottom w:w="0" w:type="dxa"/>
          </w:tblCellMar>
        </w:tblPrEx>
        <w:tc>
          <w:tcPr>
            <w:tcW w:w="2127" w:type="dxa"/>
            <w:vMerge w:val="restart"/>
            <w:tcMar>
              <w:top w:w="113" w:type="dxa"/>
              <w:bottom w:w="113" w:type="dxa"/>
            </w:tcMar>
          </w:tcPr>
          <w:p w14:paraId="04CAFEBD" w14:textId="77777777" w:rsidR="00427B55" w:rsidRDefault="00427B55" w:rsidP="002F3E58">
            <w:pPr>
              <w:pStyle w:val="BodyText"/>
              <w:rPr>
                <w:b/>
                <w:lang w:eastAsia="en-GB"/>
              </w:rPr>
            </w:pPr>
            <w:r>
              <w:rPr>
                <w:b/>
                <w:lang w:eastAsia="en-GB"/>
              </w:rPr>
              <w:lastRenderedPageBreak/>
              <w:t>8.3 Globalisation and crime</w:t>
            </w:r>
          </w:p>
          <w:p w14:paraId="48C7B00D" w14:textId="30A3BE4B" w:rsidR="00427B55" w:rsidRPr="00DB2C1F" w:rsidRDefault="00660FBF" w:rsidP="002F3E58">
            <w:pPr>
              <w:pStyle w:val="BodyText"/>
              <w:spacing w:before="120"/>
              <w:rPr>
                <w:i/>
              </w:rPr>
            </w:pPr>
            <w:r w:rsidRPr="00660FBF">
              <w:rPr>
                <w:rFonts w:ascii="Arial Bold" w:hAnsi="Arial Bold"/>
                <w:b/>
                <w:color w:val="E21951"/>
                <w:lang w:eastAsia="en-GB"/>
              </w:rPr>
              <w:t>KC3</w:t>
            </w:r>
          </w:p>
        </w:tc>
        <w:tc>
          <w:tcPr>
            <w:tcW w:w="2126" w:type="dxa"/>
            <w:tcMar>
              <w:top w:w="113" w:type="dxa"/>
              <w:bottom w:w="113" w:type="dxa"/>
            </w:tcMar>
          </w:tcPr>
          <w:p w14:paraId="2FB9B1A0" w14:textId="402130C3" w:rsidR="00427B55" w:rsidRDefault="00427B55" w:rsidP="002F3E58">
            <w:pPr>
              <w:pStyle w:val="BodyText"/>
              <w:rPr>
                <w:lang w:eastAsia="en-GB"/>
              </w:rPr>
            </w:pPr>
            <w:r>
              <w:rPr>
                <w:lang w:eastAsia="en-GB"/>
              </w:rPr>
              <w:t>Reasons for the emergence of global crimes, such as human trafficking, corporate crime and crimes against the environment</w:t>
            </w:r>
          </w:p>
        </w:tc>
        <w:tc>
          <w:tcPr>
            <w:tcW w:w="10348" w:type="dxa"/>
            <w:tcMar>
              <w:top w:w="113" w:type="dxa"/>
              <w:bottom w:w="113" w:type="dxa"/>
            </w:tcMar>
          </w:tcPr>
          <w:p w14:paraId="1E0D52AA" w14:textId="04481649" w:rsidR="00427B55" w:rsidRPr="00427B55" w:rsidRDefault="00427B55" w:rsidP="002F3E58">
            <w:pPr>
              <w:pStyle w:val="BodyText"/>
            </w:pPr>
            <w:r w:rsidRPr="00427B55">
              <w:t>Introduce learners to the topic area by viewing the TED Talk on Global Organised Crime by Misha Glenny. Prepare a guidance sheet beforehand with specific questions targeting the material you want learners to extract fro</w:t>
            </w:r>
            <w:r>
              <w:t>m this video.</w:t>
            </w:r>
          </w:p>
          <w:p w14:paraId="5D047876" w14:textId="629BB73B" w:rsidR="00427B55" w:rsidRPr="00427B55" w:rsidRDefault="00427B55" w:rsidP="002F3E58">
            <w:pPr>
              <w:pStyle w:val="BodyText"/>
              <w:spacing w:before="120"/>
            </w:pPr>
            <w:r w:rsidRPr="00427B55">
              <w:t>Alternatively use the video on links between globalisation and crime (linked page also contains notes and a quiz).</w:t>
            </w:r>
          </w:p>
          <w:p w14:paraId="48DCA78D" w14:textId="2BA91AC1" w:rsidR="00427B55" w:rsidRDefault="00427B55" w:rsidP="002F3E58">
            <w:pPr>
              <w:pStyle w:val="BodyText"/>
              <w:spacing w:before="120"/>
            </w:pPr>
            <w:r w:rsidRPr="00427B55">
              <w:t>Discuss and bring together ideas from the video</w:t>
            </w:r>
            <w:r>
              <w:t>. Make sure you</w:t>
            </w:r>
            <w:r w:rsidRPr="00427B55">
              <w:t xml:space="preserve"> define and explain the various forms of globalised crime as per the syllabus.</w:t>
            </w:r>
          </w:p>
          <w:p w14:paraId="56EE6468" w14:textId="645FB232" w:rsidR="00427B55" w:rsidRPr="00207118" w:rsidRDefault="00427B55" w:rsidP="002F3E58">
            <w:pPr>
              <w:pStyle w:val="BodyText"/>
              <w:spacing w:before="120"/>
            </w:pPr>
            <w:r>
              <w:t xml:space="preserve">Divide </w:t>
            </w:r>
            <w:r w:rsidRPr="00427B55">
              <w:t xml:space="preserve">learners into small </w:t>
            </w:r>
            <w:r w:rsidR="002F3E58" w:rsidRPr="00427B55">
              <w:t>groups and</w:t>
            </w:r>
            <w:r w:rsidRPr="00427B55">
              <w:t xml:space="preserve"> get them to access the websites of Interpol and Europol and research three types of transnational crime th</w:t>
            </w:r>
            <w:r w:rsidR="00207118">
              <w:t xml:space="preserve">ey are currently investigating. </w:t>
            </w:r>
            <w:r w:rsidRPr="00427B55">
              <w:t>Encourage the</w:t>
            </w:r>
            <w:r>
              <w:t>m</w:t>
            </w:r>
            <w:r w:rsidRPr="00427B55">
              <w:t xml:space="preserve"> to consider how g</w:t>
            </w:r>
            <w:r>
              <w:t>lobalisation has encouraged the</w:t>
            </w:r>
            <w:r w:rsidRPr="00427B55">
              <w:t xml:space="preserve"> types of crime identified, and to consider why these crimes identified may be difficult to tackle</w:t>
            </w:r>
            <w:r w:rsidR="00207118">
              <w:t>.</w:t>
            </w:r>
            <w:r w:rsidRPr="00427B55">
              <w:t xml:space="preserve"> </w:t>
            </w:r>
            <w:r w:rsidR="00207118">
              <w:rPr>
                <w:b/>
              </w:rPr>
              <w:t>(I)</w:t>
            </w:r>
          </w:p>
          <w:p w14:paraId="04A5B1FD" w14:textId="2A4F2A58" w:rsidR="00427B55" w:rsidRPr="00427B55" w:rsidRDefault="00427B55" w:rsidP="002F3E58">
            <w:pPr>
              <w:pStyle w:val="BodyText"/>
              <w:spacing w:before="120"/>
            </w:pPr>
            <w:r w:rsidRPr="00427B55">
              <w:t xml:space="preserve">Groups to </w:t>
            </w:r>
            <w:proofErr w:type="spellStart"/>
            <w:r w:rsidRPr="00427B55">
              <w:t>feed</w:t>
            </w:r>
            <w:r>
              <w:t xml:space="preserve"> </w:t>
            </w:r>
            <w:r w:rsidRPr="00427B55">
              <w:t>back</w:t>
            </w:r>
            <w:proofErr w:type="spellEnd"/>
            <w:r w:rsidRPr="00427B55">
              <w:t xml:space="preserve"> findings for whole class discussion.</w:t>
            </w:r>
          </w:p>
          <w:p w14:paraId="3234A2A1" w14:textId="77777777" w:rsidR="00427B55" w:rsidRPr="00427B55" w:rsidRDefault="00427B55" w:rsidP="002F3E58">
            <w:pPr>
              <w:pStyle w:val="BodyText"/>
              <w:spacing w:before="120"/>
              <w:rPr>
                <w:b/>
                <w:kern w:val="28"/>
              </w:rPr>
            </w:pPr>
            <w:r w:rsidRPr="00427B55">
              <w:rPr>
                <w:b/>
                <w:kern w:val="28"/>
              </w:rPr>
              <w:t>Useful websites:</w:t>
            </w:r>
          </w:p>
          <w:p w14:paraId="406BA946" w14:textId="4F3D329C" w:rsidR="00427B55" w:rsidRPr="00427B55" w:rsidRDefault="003A027E" w:rsidP="002F3E58">
            <w:pPr>
              <w:pStyle w:val="BodyText"/>
              <w:rPr>
                <w:kern w:val="28"/>
              </w:rPr>
            </w:pPr>
            <w:hyperlink r:id="rId200" w:history="1">
              <w:r w:rsidR="00427B55" w:rsidRPr="00427B55">
                <w:rPr>
                  <w:rStyle w:val="WebLink"/>
                </w:rPr>
                <w:t>www.interpol.int/</w:t>
              </w:r>
            </w:hyperlink>
            <w:r w:rsidR="00427B55" w:rsidRPr="00427B55">
              <w:rPr>
                <w:kern w:val="28"/>
              </w:rPr>
              <w:t xml:space="preserve"> (Interpol)</w:t>
            </w:r>
          </w:p>
          <w:p w14:paraId="1131634B" w14:textId="1AB5C8CF" w:rsidR="00427B55" w:rsidRPr="00427B55" w:rsidRDefault="003A027E" w:rsidP="002F3E58">
            <w:pPr>
              <w:pStyle w:val="BodyText"/>
              <w:rPr>
                <w:kern w:val="28"/>
              </w:rPr>
            </w:pPr>
            <w:hyperlink r:id="rId201" w:history="1">
              <w:r w:rsidR="00427B55" w:rsidRPr="00427B55">
                <w:rPr>
                  <w:rStyle w:val="WebLink"/>
                </w:rPr>
                <w:t>www.europol.europa.eu/</w:t>
              </w:r>
            </w:hyperlink>
            <w:r w:rsidR="00427B55" w:rsidRPr="00427B55">
              <w:rPr>
                <w:kern w:val="28"/>
              </w:rPr>
              <w:t xml:space="preserve"> (Europol)</w:t>
            </w:r>
          </w:p>
          <w:p w14:paraId="37F2C9DE" w14:textId="77777777" w:rsidR="00427B55" w:rsidRDefault="003A027E" w:rsidP="002F3E58">
            <w:pPr>
              <w:pStyle w:val="BodyText"/>
              <w:rPr>
                <w:kern w:val="28"/>
              </w:rPr>
            </w:pPr>
            <w:hyperlink r:id="rId202" w:history="1">
              <w:r w:rsidR="00427B55" w:rsidRPr="00427B55">
                <w:rPr>
                  <w:rStyle w:val="WebLink"/>
                </w:rPr>
                <w:t>https://revisesociology.com/2016/12/16/globalization-global-networks-crime/</w:t>
              </w:r>
            </w:hyperlink>
            <w:r w:rsidR="00427B55" w:rsidRPr="00427B55">
              <w:rPr>
                <w:kern w:val="28"/>
              </w:rPr>
              <w:t xml:space="preserve"> (notes on Globalisation and crime)</w:t>
            </w:r>
          </w:p>
          <w:p w14:paraId="0F8E3DC8" w14:textId="6465E2DD" w:rsidR="00427B55" w:rsidRPr="00427B55" w:rsidRDefault="00427B55" w:rsidP="002F3E58">
            <w:pPr>
              <w:pStyle w:val="BodyText"/>
              <w:spacing w:before="120"/>
              <w:rPr>
                <w:kern w:val="28"/>
              </w:rPr>
            </w:pPr>
            <w:r w:rsidRPr="00427B55">
              <w:rPr>
                <w:b/>
                <w:kern w:val="28"/>
              </w:rPr>
              <w:t>Useful videos:</w:t>
            </w:r>
          </w:p>
          <w:p w14:paraId="4C1AE7EC" w14:textId="5A3E73D6" w:rsidR="00427B55" w:rsidRPr="00427B55" w:rsidRDefault="003A027E" w:rsidP="002F3E58">
            <w:pPr>
              <w:pStyle w:val="BodyText"/>
              <w:rPr>
                <w:kern w:val="28"/>
              </w:rPr>
            </w:pPr>
            <w:hyperlink r:id="rId203" w:history="1">
              <w:r w:rsidR="00427B55" w:rsidRPr="00427B55">
                <w:rPr>
                  <w:rStyle w:val="WebLink"/>
                </w:rPr>
                <w:t>www.youtube.com/watch?v=XO1Me-MY-Q0</w:t>
              </w:r>
            </w:hyperlink>
            <w:r w:rsidR="00427B55" w:rsidRPr="00427B55">
              <w:rPr>
                <w:kern w:val="28"/>
              </w:rPr>
              <w:t xml:space="preserve"> (Misha Glenny TED talk – </w:t>
            </w:r>
            <w:proofErr w:type="spellStart"/>
            <w:r w:rsidR="00427B55" w:rsidRPr="00427B55">
              <w:rPr>
                <w:kern w:val="28"/>
              </w:rPr>
              <w:t>McMafia</w:t>
            </w:r>
            <w:proofErr w:type="spellEnd"/>
            <w:r w:rsidR="00427B55" w:rsidRPr="00427B55">
              <w:rPr>
                <w:kern w:val="28"/>
              </w:rPr>
              <w:t xml:space="preserve"> / Global organised crime)</w:t>
            </w:r>
          </w:p>
          <w:p w14:paraId="486DC692" w14:textId="64254603" w:rsidR="00427B55" w:rsidRPr="00427B55" w:rsidRDefault="003A027E" w:rsidP="002F3E58">
            <w:pPr>
              <w:pStyle w:val="BodyText"/>
            </w:pPr>
            <w:hyperlink r:id="rId204" w:history="1">
              <w:r w:rsidR="00427B55" w:rsidRPr="00427B55">
                <w:rPr>
                  <w:rStyle w:val="WebLink"/>
                </w:rPr>
                <w:t>www.precookedsociology.com/video/what-are-the-links-between-globalisation-and-crime/</w:t>
              </w:r>
            </w:hyperlink>
            <w:r w:rsidR="00427B55" w:rsidRPr="00427B55">
              <w:t xml:space="preserve"> (precooked sociology </w:t>
            </w:r>
            <w:r w:rsidR="006F60D6">
              <w:t>–</w:t>
            </w:r>
            <w:r w:rsidR="00427B55" w:rsidRPr="00427B55">
              <w:t>links between globalisation and crime)</w:t>
            </w:r>
          </w:p>
          <w:p w14:paraId="01E004DF" w14:textId="7759CC16" w:rsidR="00427B55" w:rsidRPr="00427B55" w:rsidRDefault="00EE0D4F" w:rsidP="002F3E58">
            <w:pPr>
              <w:pStyle w:val="BodyText"/>
              <w:spacing w:before="120"/>
            </w:pPr>
            <w:r>
              <w:rPr>
                <w:b/>
              </w:rPr>
              <w:t>Extension a</w:t>
            </w:r>
            <w:r w:rsidR="00427B55" w:rsidRPr="00427B55">
              <w:rPr>
                <w:b/>
              </w:rPr>
              <w:t xml:space="preserve">ctivity: </w:t>
            </w:r>
            <w:r w:rsidR="00427B55" w:rsidRPr="00427B55">
              <w:t>Learners to continue with their on-going learning tool</w:t>
            </w:r>
            <w:r w:rsidR="00207118">
              <w:t>.</w:t>
            </w:r>
            <w:r w:rsidR="00427B55" w:rsidRPr="00427B55">
              <w:t xml:space="preserve"> </w:t>
            </w:r>
            <w:r w:rsidR="00427B55" w:rsidRPr="00427B55">
              <w:rPr>
                <w:b/>
              </w:rPr>
              <w:t>(I)</w:t>
            </w:r>
          </w:p>
        </w:tc>
      </w:tr>
      <w:tr w:rsidR="00427B55" w:rsidRPr="004A4E17" w14:paraId="37AC9635" w14:textId="77777777" w:rsidTr="00D015C6">
        <w:tblPrEx>
          <w:tblCellMar>
            <w:top w:w="0" w:type="dxa"/>
            <w:bottom w:w="0" w:type="dxa"/>
          </w:tblCellMar>
        </w:tblPrEx>
        <w:tc>
          <w:tcPr>
            <w:tcW w:w="2127" w:type="dxa"/>
            <w:vMerge/>
            <w:tcMar>
              <w:top w:w="113" w:type="dxa"/>
              <w:bottom w:w="113" w:type="dxa"/>
            </w:tcMar>
          </w:tcPr>
          <w:p w14:paraId="27EF35EF" w14:textId="7B927CED" w:rsidR="00427B55" w:rsidRPr="00DB2C1F" w:rsidRDefault="00427B55" w:rsidP="00690AA2">
            <w:pPr>
              <w:pStyle w:val="BodyText"/>
              <w:spacing w:before="40" w:after="40"/>
              <w:rPr>
                <w:i/>
              </w:rPr>
            </w:pPr>
          </w:p>
        </w:tc>
        <w:tc>
          <w:tcPr>
            <w:tcW w:w="2126" w:type="dxa"/>
            <w:tcMar>
              <w:top w:w="113" w:type="dxa"/>
              <w:bottom w:w="113" w:type="dxa"/>
            </w:tcMar>
          </w:tcPr>
          <w:p w14:paraId="1EF4E599" w14:textId="64F8A398" w:rsidR="00427B55" w:rsidRDefault="00427B55" w:rsidP="002F3E58">
            <w:pPr>
              <w:pStyle w:val="BodyText"/>
              <w:rPr>
                <w:lang w:eastAsia="en-GB"/>
              </w:rPr>
            </w:pPr>
            <w:r>
              <w:rPr>
                <w:lang w:eastAsia="en-GB"/>
              </w:rPr>
              <w:t>Explanations of who benefits from global crime, including Marxist and feminist perspectives</w:t>
            </w:r>
          </w:p>
        </w:tc>
        <w:tc>
          <w:tcPr>
            <w:tcW w:w="10348" w:type="dxa"/>
            <w:tcMar>
              <w:top w:w="113" w:type="dxa"/>
              <w:bottom w:w="113" w:type="dxa"/>
            </w:tcMar>
          </w:tcPr>
          <w:p w14:paraId="3418D4E8" w14:textId="0902E0F4" w:rsidR="00427B55" w:rsidRPr="00427B55" w:rsidRDefault="00427B55" w:rsidP="002F3E58">
            <w:pPr>
              <w:pStyle w:val="BodyText"/>
              <w:rPr>
                <w:b/>
              </w:rPr>
            </w:pPr>
            <w:r w:rsidRPr="00427B55">
              <w:t xml:space="preserve">Recap material from </w:t>
            </w:r>
            <w:r w:rsidR="00207118">
              <w:t xml:space="preserve">the </w:t>
            </w:r>
            <w:r w:rsidRPr="00427B55">
              <w:t>previous topic</w:t>
            </w:r>
            <w:r w:rsidR="00207118">
              <w:t>,</w:t>
            </w:r>
            <w:r w:rsidRPr="00427B55">
              <w:t xml:space="preserve"> clarifying any and reinforcing key points. </w:t>
            </w:r>
            <w:r w:rsidRPr="00427B55">
              <w:rPr>
                <w:b/>
              </w:rPr>
              <w:t>(F)</w:t>
            </w:r>
          </w:p>
          <w:p w14:paraId="78B67C1D" w14:textId="0EB1EA0F" w:rsidR="00427B55" w:rsidRPr="00427B55" w:rsidRDefault="00427B55" w:rsidP="002F3E58">
            <w:pPr>
              <w:pStyle w:val="BodyText"/>
              <w:spacing w:before="120"/>
            </w:pPr>
            <w:r w:rsidRPr="00427B55">
              <w:t xml:space="preserve">Examine the contributions made by relevant sociological perspectives on who benefits from global crime. For example, discuss the global crime of sex trafficking of women and feminism; or discuss global environmental crime and Marxism. Encourage learners to draw upon their wider sociological knowledge and understanding of these perspectives in applying them to globalised crime. </w:t>
            </w:r>
            <w:r w:rsidRPr="00427B55">
              <w:rPr>
                <w:b/>
              </w:rPr>
              <w:t>(I)</w:t>
            </w:r>
          </w:p>
          <w:p w14:paraId="4CF56BE8" w14:textId="4CF40B0F" w:rsidR="00427B55" w:rsidRPr="00427B55" w:rsidRDefault="00427B55" w:rsidP="002F3E58">
            <w:pPr>
              <w:pStyle w:val="BodyText"/>
              <w:spacing w:before="120"/>
              <w:rPr>
                <w:rStyle w:val="WebLink"/>
              </w:rPr>
            </w:pPr>
            <w:r w:rsidRPr="00427B55">
              <w:rPr>
                <w:b/>
                <w:kern w:val="28"/>
              </w:rPr>
              <w:lastRenderedPageBreak/>
              <w:t>Useful websites:</w:t>
            </w:r>
          </w:p>
          <w:p w14:paraId="37D42533" w14:textId="1DD915CC" w:rsidR="00427B55" w:rsidRPr="00427B55" w:rsidRDefault="003A027E" w:rsidP="002F3E58">
            <w:pPr>
              <w:pStyle w:val="BodyText"/>
            </w:pPr>
            <w:hyperlink r:id="rId205" w:history="1">
              <w:r w:rsidR="00427B55" w:rsidRPr="00427B55">
                <w:rPr>
                  <w:rStyle w:val="WebLink"/>
                </w:rPr>
                <w:t>www.telegraph.co.uk/women/womens-life/10959050/Slavery-and-sex-trafficking-in-Britain-is-a-womens-issue.html</w:t>
              </w:r>
            </w:hyperlink>
            <w:r w:rsidR="00427B55" w:rsidRPr="00427B55">
              <w:t xml:space="preserve"> (Telegraph article </w:t>
            </w:r>
            <w:r w:rsidR="006F60D6">
              <w:t xml:space="preserve">– </w:t>
            </w:r>
            <w:r w:rsidR="00427B55" w:rsidRPr="00427B55">
              <w:t>sex trafficking of women in Britain is a feminist issue)</w:t>
            </w:r>
            <w:r w:rsidR="00427B55" w:rsidRPr="00427B55">
              <w:tab/>
            </w:r>
          </w:p>
          <w:p w14:paraId="5A5FD473" w14:textId="227B6F63" w:rsidR="009F4EC8" w:rsidRPr="00427B55" w:rsidRDefault="003A027E" w:rsidP="002F3E58">
            <w:pPr>
              <w:pStyle w:val="BodyText"/>
            </w:pPr>
            <w:hyperlink r:id="rId206" w:history="1">
              <w:r w:rsidR="00427B55" w:rsidRPr="00427B55">
                <w:rPr>
                  <w:rStyle w:val="WebLink"/>
                </w:rPr>
                <w:t>http://greencriminology.org/glossary/ecological-marxism/</w:t>
              </w:r>
            </w:hyperlink>
            <w:r w:rsidR="00427B55" w:rsidRPr="00427B55">
              <w:rPr>
                <w:rStyle w:val="WebLink"/>
              </w:rPr>
              <w:t xml:space="preserve"> </w:t>
            </w:r>
            <w:r w:rsidR="00427B55" w:rsidRPr="00427B55">
              <w:t>(article on green / environmental crime and Marxism)</w:t>
            </w:r>
          </w:p>
        </w:tc>
      </w:tr>
      <w:tr w:rsidR="00427B55" w:rsidRPr="004A4E17" w14:paraId="41C8E635" w14:textId="77777777" w:rsidTr="00D015C6">
        <w:tblPrEx>
          <w:tblCellMar>
            <w:top w:w="0" w:type="dxa"/>
            <w:bottom w:w="0" w:type="dxa"/>
          </w:tblCellMar>
        </w:tblPrEx>
        <w:tc>
          <w:tcPr>
            <w:tcW w:w="2127" w:type="dxa"/>
            <w:vMerge/>
            <w:tcMar>
              <w:top w:w="113" w:type="dxa"/>
              <w:bottom w:w="113" w:type="dxa"/>
            </w:tcMar>
          </w:tcPr>
          <w:p w14:paraId="46E47CD6" w14:textId="3AB0A0AE" w:rsidR="00427B55" w:rsidRPr="00DB2C1F" w:rsidRDefault="00427B55" w:rsidP="00690AA2">
            <w:pPr>
              <w:pStyle w:val="BodyText"/>
              <w:spacing w:before="40" w:after="40"/>
              <w:rPr>
                <w:i/>
              </w:rPr>
            </w:pPr>
          </w:p>
        </w:tc>
        <w:tc>
          <w:tcPr>
            <w:tcW w:w="2126" w:type="dxa"/>
            <w:tcMar>
              <w:top w:w="113" w:type="dxa"/>
              <w:bottom w:w="113" w:type="dxa"/>
            </w:tcMar>
          </w:tcPr>
          <w:p w14:paraId="4695FCD3" w14:textId="28721E75" w:rsidR="00427B55" w:rsidRDefault="00427B55" w:rsidP="002F3E58">
            <w:pPr>
              <w:pStyle w:val="BodyText"/>
              <w:rPr>
                <w:lang w:eastAsia="en-GB"/>
              </w:rPr>
            </w:pPr>
            <w:r>
              <w:rPr>
                <w:lang w:eastAsia="en-GB"/>
              </w:rPr>
              <w:t>Policing and prosecuting global crime, including the benefits and challenges resulting from globalisation and new technology</w:t>
            </w:r>
          </w:p>
        </w:tc>
        <w:tc>
          <w:tcPr>
            <w:tcW w:w="10348" w:type="dxa"/>
            <w:tcMar>
              <w:top w:w="113" w:type="dxa"/>
              <w:bottom w:w="113" w:type="dxa"/>
            </w:tcMar>
          </w:tcPr>
          <w:p w14:paraId="1895A913" w14:textId="4A1B4518" w:rsidR="00427B55" w:rsidRPr="00427B55" w:rsidRDefault="00427B55" w:rsidP="002F3E58">
            <w:pPr>
              <w:pStyle w:val="BodyText"/>
              <w:rPr>
                <w:b/>
              </w:rPr>
            </w:pPr>
            <w:r w:rsidRPr="00427B55">
              <w:t>Visit the Interpol website</w:t>
            </w:r>
            <w:r w:rsidRPr="00427B55">
              <w:rPr>
                <w:rStyle w:val="WebLink"/>
                <w:u w:val="none"/>
              </w:rPr>
              <w:t xml:space="preserve"> </w:t>
            </w:r>
            <w:hyperlink r:id="rId207" w:history="1">
              <w:r w:rsidRPr="00427B55">
                <w:rPr>
                  <w:rStyle w:val="WebLink"/>
                </w:rPr>
                <w:t>www.interpol.int/</w:t>
              </w:r>
            </w:hyperlink>
            <w:r w:rsidRPr="00427B55">
              <w:t xml:space="preserve"> and research what their role is in policing and prosecuting global crimes, and how they support police worldwide.</w:t>
            </w:r>
            <w:r w:rsidRPr="00427B55">
              <w:rPr>
                <w:b/>
              </w:rPr>
              <w:t>(I)</w:t>
            </w:r>
          </w:p>
          <w:p w14:paraId="463752CC" w14:textId="333AB8BB" w:rsidR="00427B55" w:rsidRPr="00427B55" w:rsidRDefault="00427B55" w:rsidP="002F3E58">
            <w:pPr>
              <w:pStyle w:val="BodyText"/>
              <w:spacing w:before="120"/>
            </w:pPr>
            <w:r w:rsidRPr="00427B55">
              <w:t>Present and discuss global institutions involved in policing and prosecution of global crimes.</w:t>
            </w:r>
          </w:p>
          <w:p w14:paraId="56A81888" w14:textId="2C39C2C4" w:rsidR="00427B55" w:rsidRPr="00427B55" w:rsidRDefault="00427B55" w:rsidP="002F3E58">
            <w:pPr>
              <w:pStyle w:val="BodyText"/>
              <w:spacing w:before="120"/>
              <w:rPr>
                <w:b/>
              </w:rPr>
            </w:pPr>
            <w:r w:rsidRPr="00427B55">
              <w:t>Learners become teachers: independently in small groups, investigate global cybercrime as a case study. Each group will teach what they have learned and include some form of assessment to test knowledge and understanding</w:t>
            </w:r>
            <w:r w:rsidR="008E3748">
              <w:t xml:space="preserve"> in their peers</w:t>
            </w:r>
            <w:r w:rsidRPr="00427B55">
              <w:t xml:space="preserve">. </w:t>
            </w:r>
            <w:r w:rsidRPr="00427B55">
              <w:rPr>
                <w:b/>
              </w:rPr>
              <w:t>(I)</w:t>
            </w:r>
          </w:p>
          <w:p w14:paraId="5C18E2BA" w14:textId="77777777" w:rsidR="008E3748" w:rsidRDefault="00427B55" w:rsidP="002F3E58">
            <w:pPr>
              <w:pStyle w:val="BodyText"/>
              <w:spacing w:before="120"/>
            </w:pPr>
            <w:r w:rsidRPr="00427B55">
              <w:t>This should include:</w:t>
            </w:r>
          </w:p>
          <w:p w14:paraId="4A8628B9" w14:textId="77777777" w:rsidR="008E3748" w:rsidRPr="008E3748" w:rsidRDefault="00427B55" w:rsidP="002F3E58">
            <w:pPr>
              <w:pStyle w:val="BodyText"/>
              <w:numPr>
                <w:ilvl w:val="0"/>
                <w:numId w:val="35"/>
              </w:numPr>
              <w:rPr>
                <w:b/>
              </w:rPr>
            </w:pPr>
            <w:r w:rsidRPr="00427B55">
              <w:t>Global examples of cybercrimes.</w:t>
            </w:r>
          </w:p>
          <w:p w14:paraId="61E71AD8" w14:textId="77777777" w:rsidR="008E3748" w:rsidRPr="008E3748" w:rsidRDefault="00427B55" w:rsidP="002F3E58">
            <w:pPr>
              <w:pStyle w:val="BodyText"/>
              <w:numPr>
                <w:ilvl w:val="0"/>
                <w:numId w:val="35"/>
              </w:numPr>
              <w:rPr>
                <w:b/>
              </w:rPr>
            </w:pPr>
            <w:r w:rsidRPr="00427B55">
              <w:t>What are the biggest challenges faced in policing cybercrimes?</w:t>
            </w:r>
          </w:p>
          <w:p w14:paraId="420AEEA4" w14:textId="4403D3F4" w:rsidR="00427B55" w:rsidRPr="00427B55" w:rsidRDefault="00427B55" w:rsidP="002F3E58">
            <w:pPr>
              <w:pStyle w:val="BodyText"/>
              <w:numPr>
                <w:ilvl w:val="0"/>
                <w:numId w:val="35"/>
              </w:numPr>
              <w:rPr>
                <w:b/>
              </w:rPr>
            </w:pPr>
            <w:r w:rsidRPr="00427B55">
              <w:t xml:space="preserve">What successes have been achieved? </w:t>
            </w:r>
            <w:r w:rsidRPr="00427B55">
              <w:rPr>
                <w:b/>
              </w:rPr>
              <w:t>(I)</w:t>
            </w:r>
          </w:p>
          <w:p w14:paraId="65D802D0" w14:textId="3CFC01A4" w:rsidR="00427B55" w:rsidRPr="00427B55" w:rsidRDefault="00427B55" w:rsidP="002F3E58">
            <w:pPr>
              <w:pStyle w:val="BodyText"/>
              <w:spacing w:before="120"/>
            </w:pPr>
            <w:r w:rsidRPr="00427B55">
              <w:rPr>
                <w:b/>
                <w:kern w:val="28"/>
              </w:rPr>
              <w:t>Useful website:</w:t>
            </w:r>
            <w:r w:rsidR="00160B97">
              <w:rPr>
                <w:b/>
                <w:kern w:val="28"/>
              </w:rPr>
              <w:t xml:space="preserve"> </w:t>
            </w:r>
            <w:hyperlink r:id="rId208" w:history="1">
              <w:r w:rsidRPr="00427B55">
                <w:rPr>
                  <w:rStyle w:val="WebLink"/>
                </w:rPr>
                <w:t>www.bbc.co.uk/news/world-11809908</w:t>
              </w:r>
            </w:hyperlink>
            <w:r w:rsidRPr="00427B55">
              <w:t xml:space="preserve"> (BBC news </w:t>
            </w:r>
            <w:r w:rsidR="006F60D6">
              <w:t xml:space="preserve">– </w:t>
            </w:r>
            <w:r w:rsidRPr="00427B55">
              <w:t>what does the International Criminal Court do?)</w:t>
            </w:r>
          </w:p>
          <w:p w14:paraId="031117C1" w14:textId="09B3A0C9" w:rsidR="00427B55" w:rsidRPr="00427B55" w:rsidRDefault="00427B55" w:rsidP="002F3E58">
            <w:pPr>
              <w:pStyle w:val="BodyText"/>
              <w:spacing w:before="120"/>
            </w:pPr>
            <w:r w:rsidRPr="00427B55">
              <w:rPr>
                <w:b/>
              </w:rPr>
              <w:t xml:space="preserve">Extension </w:t>
            </w:r>
            <w:r w:rsidR="00EE0D4F">
              <w:rPr>
                <w:b/>
              </w:rPr>
              <w:t>a</w:t>
            </w:r>
            <w:r w:rsidRPr="00427B55">
              <w:rPr>
                <w:b/>
              </w:rPr>
              <w:t xml:space="preserve">ctivity: </w:t>
            </w:r>
            <w:r w:rsidRPr="00427B55">
              <w:t xml:space="preserve">Encourage learners to investigate the claims of Russian hacking in the 2016 Trump presidential race as an example of cybercrime. Why is this type of crime difficult to police? </w:t>
            </w:r>
            <w:r w:rsidRPr="00427B55">
              <w:rPr>
                <w:b/>
              </w:rPr>
              <w:t>(I)</w:t>
            </w:r>
          </w:p>
        </w:tc>
      </w:tr>
      <w:tr w:rsidR="008E3748" w:rsidRPr="004A4E17" w14:paraId="29FBB06A" w14:textId="77777777" w:rsidTr="00D015C6">
        <w:tblPrEx>
          <w:tblCellMar>
            <w:top w:w="0" w:type="dxa"/>
            <w:bottom w:w="0" w:type="dxa"/>
          </w:tblCellMar>
        </w:tblPrEx>
        <w:tc>
          <w:tcPr>
            <w:tcW w:w="2127" w:type="dxa"/>
            <w:vMerge w:val="restart"/>
            <w:tcMar>
              <w:top w:w="113" w:type="dxa"/>
              <w:bottom w:w="113" w:type="dxa"/>
            </w:tcMar>
          </w:tcPr>
          <w:p w14:paraId="5F25FF14" w14:textId="56832AA3" w:rsidR="008E3748" w:rsidRDefault="008E3748" w:rsidP="002F3E58">
            <w:pPr>
              <w:pStyle w:val="BodyText"/>
              <w:rPr>
                <w:b/>
                <w:lang w:eastAsia="en-GB"/>
              </w:rPr>
            </w:pPr>
            <w:r>
              <w:rPr>
                <w:b/>
                <w:lang w:eastAsia="en-GB"/>
              </w:rPr>
              <w:t>9.1 Traditional media and the new media</w:t>
            </w:r>
          </w:p>
          <w:p w14:paraId="521A5030" w14:textId="0F569A4D" w:rsidR="008E3748" w:rsidRDefault="00660FBF" w:rsidP="002F3E58">
            <w:pPr>
              <w:pStyle w:val="BodyText"/>
              <w:spacing w:before="120"/>
              <w:rPr>
                <w:b/>
                <w:lang w:eastAsia="en-GB"/>
              </w:rPr>
            </w:pPr>
            <w:r w:rsidRPr="00660FBF">
              <w:rPr>
                <w:rFonts w:ascii="Arial Bold" w:hAnsi="Arial Bold"/>
                <w:b/>
                <w:color w:val="E21951"/>
                <w:lang w:eastAsia="en-GB"/>
              </w:rPr>
              <w:t>KC2</w:t>
            </w:r>
          </w:p>
          <w:p w14:paraId="07C1A796" w14:textId="58E8EB01" w:rsidR="008E3748" w:rsidRPr="00DB2C1F" w:rsidRDefault="00660FBF" w:rsidP="002F3E58">
            <w:pPr>
              <w:pStyle w:val="BodyText"/>
              <w:rPr>
                <w:i/>
              </w:rPr>
            </w:pPr>
            <w:r w:rsidRPr="00660FBF">
              <w:rPr>
                <w:rFonts w:ascii="Arial Bold" w:hAnsi="Arial Bold"/>
                <w:b/>
                <w:color w:val="E21951"/>
                <w:lang w:eastAsia="en-GB"/>
              </w:rPr>
              <w:t>KC3</w:t>
            </w:r>
          </w:p>
        </w:tc>
        <w:tc>
          <w:tcPr>
            <w:tcW w:w="2126" w:type="dxa"/>
            <w:tcMar>
              <w:top w:w="113" w:type="dxa"/>
              <w:bottom w:w="113" w:type="dxa"/>
            </w:tcMar>
          </w:tcPr>
          <w:p w14:paraId="74268AD1" w14:textId="77777777" w:rsidR="008E3748" w:rsidRDefault="008E3748" w:rsidP="002F3E58">
            <w:pPr>
              <w:pStyle w:val="BodyText"/>
              <w:rPr>
                <w:lang w:eastAsia="en-GB"/>
              </w:rPr>
            </w:pPr>
            <w:r>
              <w:rPr>
                <w:lang w:eastAsia="en-GB"/>
              </w:rPr>
              <w:t>Trends affecting the organisation of the media, including cross media ownership, digitalisation, media conglomerates and social media</w:t>
            </w:r>
          </w:p>
          <w:p w14:paraId="2B46E8DB" w14:textId="3ED5EACD" w:rsidR="008E3748" w:rsidRDefault="008E3748" w:rsidP="002F3E58">
            <w:pPr>
              <w:pStyle w:val="BodyText"/>
              <w:spacing w:before="120"/>
              <w:rPr>
                <w:lang w:eastAsia="en-GB"/>
              </w:rPr>
            </w:pPr>
            <w:r>
              <w:rPr>
                <w:lang w:eastAsia="en-GB"/>
              </w:rPr>
              <w:t>Debates about who controls the media</w:t>
            </w:r>
          </w:p>
        </w:tc>
        <w:tc>
          <w:tcPr>
            <w:tcW w:w="10348" w:type="dxa"/>
            <w:tcMar>
              <w:top w:w="113" w:type="dxa"/>
              <w:bottom w:w="113" w:type="dxa"/>
            </w:tcMar>
          </w:tcPr>
          <w:p w14:paraId="6CEEBD83" w14:textId="35A5AE7B" w:rsidR="008E3748" w:rsidRPr="008E3748" w:rsidRDefault="008E3748" w:rsidP="002F3E58">
            <w:pPr>
              <w:pStyle w:val="BodyText"/>
            </w:pPr>
            <w:r w:rsidRPr="008E3748">
              <w:t xml:space="preserve">Introduce the topic by distinguishing between different </w:t>
            </w:r>
            <w:proofErr w:type="gramStart"/>
            <w:r w:rsidRPr="008E3748">
              <w:t>types</w:t>
            </w:r>
            <w:proofErr w:type="gramEnd"/>
            <w:r w:rsidRPr="008E3748">
              <w:t xml:space="preserve"> media and outline the main trends in the organisation and control of these media formats. Link the discussion to globalisation and global media corporations.</w:t>
            </w:r>
          </w:p>
          <w:p w14:paraId="1DE9404E" w14:textId="04FBC952" w:rsidR="008E3748" w:rsidRPr="008E3748" w:rsidRDefault="008E3748" w:rsidP="002F3E58">
            <w:pPr>
              <w:pStyle w:val="BodyText"/>
              <w:spacing w:before="120"/>
            </w:pPr>
            <w:r w:rsidRPr="008E3748">
              <w:t>Invite learners to consider the impact of such media ownership. In what ways can media influence audiences?</w:t>
            </w:r>
          </w:p>
          <w:p w14:paraId="1148EED9" w14:textId="5A76F03B" w:rsidR="008E3748" w:rsidRPr="008E3748" w:rsidRDefault="008E3748" w:rsidP="002F3E58">
            <w:pPr>
              <w:pStyle w:val="BodyText"/>
              <w:spacing w:before="120"/>
            </w:pPr>
            <w:r w:rsidRPr="008E3748">
              <w:t>How do social media differ from mainstream media?</w:t>
            </w:r>
          </w:p>
          <w:p w14:paraId="0CF879AD" w14:textId="171774E5" w:rsidR="008E3748" w:rsidRPr="008E3748" w:rsidRDefault="008E3748" w:rsidP="002F3E58">
            <w:pPr>
              <w:pStyle w:val="BodyText"/>
              <w:spacing w:before="120"/>
            </w:pPr>
            <w:r w:rsidRPr="008E3748">
              <w:t>Bring these ideas together and watch the video on Media Ownership to stimulate discussion.</w:t>
            </w:r>
          </w:p>
          <w:p w14:paraId="3360A848" w14:textId="7E6BB860" w:rsidR="008E3748" w:rsidRPr="008E3748" w:rsidRDefault="008E3748" w:rsidP="002F3E58">
            <w:pPr>
              <w:pStyle w:val="BodyText"/>
              <w:spacing w:before="120"/>
            </w:pPr>
            <w:r w:rsidRPr="008E3748">
              <w:t>Prepare beforehand a worksheet with the key points you want the learners to gain from this video.</w:t>
            </w:r>
          </w:p>
          <w:p w14:paraId="54459790" w14:textId="5A401971" w:rsidR="008E3748" w:rsidRPr="008E3748" w:rsidRDefault="008E3748" w:rsidP="002F3E58">
            <w:pPr>
              <w:pStyle w:val="BodyText"/>
              <w:spacing w:before="120"/>
            </w:pPr>
            <w:r w:rsidRPr="008E3748">
              <w:t>Who owns the world’s media?</w:t>
            </w:r>
            <w:r>
              <w:t xml:space="preserve"> </w:t>
            </w:r>
            <w:r w:rsidRPr="008E3748">
              <w:t>Present the work of Bagdikian on this area.</w:t>
            </w:r>
            <w:r>
              <w:t xml:space="preserve"> </w:t>
            </w:r>
            <w:r w:rsidRPr="008E3748">
              <w:t>Consider and discuss why the concentration of media ownership may be a concern to democracy.</w:t>
            </w:r>
          </w:p>
          <w:p w14:paraId="47A088EA" w14:textId="4E7CA910" w:rsidR="008E3748" w:rsidRPr="008E3748" w:rsidRDefault="008E3748" w:rsidP="002F3E58">
            <w:pPr>
              <w:pStyle w:val="BodyText"/>
              <w:spacing w:before="120"/>
            </w:pPr>
            <w:r w:rsidRPr="008E3748">
              <w:t>Ask learners to research the various media in their own country and find out who owns what. Emphasise the importance of considering globalisation and its impact on the content of the media, for example consumerism and Western culture.</w:t>
            </w:r>
            <w:r>
              <w:t xml:space="preserve"> </w:t>
            </w:r>
            <w:r w:rsidRPr="008E3748">
              <w:t>Where possible, encourage the learners to use social media to feedback their findings</w:t>
            </w:r>
            <w:r w:rsidR="00207118">
              <w:t>.</w:t>
            </w:r>
            <w:r w:rsidRPr="008E3748">
              <w:t xml:space="preserve"> </w:t>
            </w:r>
            <w:r w:rsidRPr="008E3748">
              <w:rPr>
                <w:b/>
              </w:rPr>
              <w:t>(I)</w:t>
            </w:r>
          </w:p>
          <w:p w14:paraId="7805D711" w14:textId="4C41555B" w:rsidR="008E3748" w:rsidRPr="008E3748" w:rsidRDefault="008E3748" w:rsidP="002F3E58">
            <w:pPr>
              <w:pStyle w:val="BodyText"/>
              <w:spacing w:before="120"/>
              <w:rPr>
                <w:b/>
                <w:kern w:val="28"/>
              </w:rPr>
            </w:pPr>
            <w:r w:rsidRPr="008E3748">
              <w:rPr>
                <w:b/>
                <w:kern w:val="28"/>
              </w:rPr>
              <w:t>Useful websites:</w:t>
            </w:r>
          </w:p>
          <w:p w14:paraId="131893FA" w14:textId="485E4762" w:rsidR="008E3748" w:rsidRPr="008E3748" w:rsidRDefault="003A027E" w:rsidP="002F3E58">
            <w:pPr>
              <w:pStyle w:val="BodyText"/>
            </w:pPr>
            <w:hyperlink r:id="rId209" w:history="1">
              <w:r w:rsidR="008E3748" w:rsidRPr="008E3748">
                <w:rPr>
                  <w:rStyle w:val="WebLink"/>
                </w:rPr>
                <w:t>https://revisionworld.com/a2-level-level-revision/sociology/mass-media-0/ownership-and-control-media</w:t>
              </w:r>
            </w:hyperlink>
            <w:r w:rsidR="008E3748" w:rsidRPr="008E3748">
              <w:t xml:space="preserve"> (notes on ownership and control of mass media)</w:t>
            </w:r>
          </w:p>
          <w:p w14:paraId="30F18768" w14:textId="3B600373" w:rsidR="008E3748" w:rsidRPr="008E3748" w:rsidRDefault="003A027E" w:rsidP="002F3E58">
            <w:pPr>
              <w:pStyle w:val="BodyText"/>
            </w:pPr>
            <w:hyperlink r:id="rId210" w:history="1">
              <w:r w:rsidR="008E3748" w:rsidRPr="008E3748">
                <w:rPr>
                  <w:rStyle w:val="WebLink"/>
                </w:rPr>
                <w:t>www.sociology.org.uk/notes/revgmm1.pdf</w:t>
              </w:r>
            </w:hyperlink>
            <w:r w:rsidR="008E3748" w:rsidRPr="008E3748">
              <w:t xml:space="preserve"> (notes on Sociology of Mass Media)</w:t>
            </w:r>
          </w:p>
          <w:p w14:paraId="232A23FB" w14:textId="3457B2B7" w:rsidR="008E3748" w:rsidRPr="008E3748" w:rsidRDefault="008E3748" w:rsidP="002F3E58">
            <w:pPr>
              <w:pStyle w:val="BodyText"/>
              <w:spacing w:before="120"/>
            </w:pPr>
            <w:r w:rsidRPr="008E3748">
              <w:rPr>
                <w:b/>
                <w:kern w:val="28"/>
              </w:rPr>
              <w:t>Useful video:</w:t>
            </w:r>
            <w:r w:rsidR="00160B97">
              <w:rPr>
                <w:b/>
                <w:kern w:val="28"/>
              </w:rPr>
              <w:t xml:space="preserve"> </w:t>
            </w:r>
            <w:hyperlink r:id="rId211" w:history="1">
              <w:r w:rsidRPr="008E3748">
                <w:rPr>
                  <w:rStyle w:val="WebLink"/>
                </w:rPr>
                <w:t>www.youtube.com/watch?v=DvSTlxJsKzE</w:t>
              </w:r>
            </w:hyperlink>
            <w:r w:rsidRPr="008E3748">
              <w:rPr>
                <w:rStyle w:val="WebLink"/>
                <w:u w:val="none"/>
              </w:rPr>
              <w:t xml:space="preserve"> </w:t>
            </w:r>
            <w:r w:rsidRPr="008E3748">
              <w:t>(Media Ownership)</w:t>
            </w:r>
          </w:p>
          <w:p w14:paraId="423AE6EB" w14:textId="22869814" w:rsidR="008E3748" w:rsidRDefault="00EE0D4F" w:rsidP="002F3E58">
            <w:pPr>
              <w:pStyle w:val="BodyText"/>
              <w:spacing w:before="120"/>
              <w:rPr>
                <w:kern w:val="28"/>
              </w:rPr>
            </w:pPr>
            <w:r>
              <w:rPr>
                <w:b/>
              </w:rPr>
              <w:t>Extension a</w:t>
            </w:r>
            <w:r w:rsidR="008E3748" w:rsidRPr="008E3748">
              <w:rPr>
                <w:b/>
              </w:rPr>
              <w:t xml:space="preserve">ctivity: </w:t>
            </w:r>
            <w:r w:rsidR="008E3748">
              <w:t>Divide learners in</w:t>
            </w:r>
            <w:r w:rsidR="008E3748" w:rsidRPr="008E3748">
              <w:t>to small groups.</w:t>
            </w:r>
            <w:r w:rsidR="008E3748">
              <w:rPr>
                <w:kern w:val="28"/>
              </w:rPr>
              <w:t xml:space="preserve"> Set them</w:t>
            </w:r>
            <w:r w:rsidR="008E3748" w:rsidRPr="008E3748">
              <w:rPr>
                <w:kern w:val="28"/>
              </w:rPr>
              <w:t xml:space="preserve"> the activity of creating an on-going personalised learning tool for this topic of globalisation. It will be something that suits their learning styles and allows the</w:t>
            </w:r>
            <w:r w:rsidR="008E3748">
              <w:rPr>
                <w:kern w:val="28"/>
              </w:rPr>
              <w:t>m</w:t>
            </w:r>
            <w:r w:rsidR="008E3748" w:rsidRPr="008E3748">
              <w:rPr>
                <w:kern w:val="28"/>
              </w:rPr>
              <w:t xml:space="preserve"> to continually add to it as they progress through the class material. Encourage learners to read ahead and further understanding through their own independent study.</w:t>
            </w:r>
          </w:p>
          <w:p w14:paraId="5A5FD859" w14:textId="7B16CFD8" w:rsidR="008E3748" w:rsidRPr="008E3748" w:rsidRDefault="008E3748" w:rsidP="002F3E58">
            <w:pPr>
              <w:pStyle w:val="BodyText"/>
              <w:spacing w:before="120"/>
            </w:pPr>
            <w:r>
              <w:rPr>
                <w:kern w:val="28"/>
              </w:rPr>
              <w:t xml:space="preserve">Make sure that </w:t>
            </w:r>
            <w:r w:rsidRPr="008E3748">
              <w:rPr>
                <w:kern w:val="28"/>
              </w:rPr>
              <w:t xml:space="preserve">you set time parameters and where possible, allocate sufficient </w:t>
            </w:r>
            <w:r>
              <w:rPr>
                <w:kern w:val="28"/>
              </w:rPr>
              <w:t>one-to-one</w:t>
            </w:r>
            <w:r w:rsidRPr="008E3748">
              <w:rPr>
                <w:kern w:val="28"/>
              </w:rPr>
              <w:t xml:space="preserve"> time to </w:t>
            </w:r>
            <w:r>
              <w:rPr>
                <w:kern w:val="28"/>
              </w:rPr>
              <w:t xml:space="preserve">engage with </w:t>
            </w:r>
            <w:r w:rsidRPr="008E3748">
              <w:rPr>
                <w:kern w:val="28"/>
              </w:rPr>
              <w:t>learners and review their personalised leaning tool to ensure it is of the standard and usefulness required.</w:t>
            </w:r>
            <w:r w:rsidR="00207118">
              <w:rPr>
                <w:kern w:val="28"/>
              </w:rPr>
              <w:t xml:space="preserve"> </w:t>
            </w:r>
            <w:r w:rsidRPr="008E3748">
              <w:rPr>
                <w:b/>
                <w:kern w:val="28"/>
              </w:rPr>
              <w:t>(I)(F)</w:t>
            </w:r>
          </w:p>
        </w:tc>
      </w:tr>
      <w:tr w:rsidR="008E3748" w:rsidRPr="004A4E17" w14:paraId="21A863E4" w14:textId="77777777" w:rsidTr="00D015C6">
        <w:tblPrEx>
          <w:tblCellMar>
            <w:top w:w="0" w:type="dxa"/>
            <w:bottom w:w="0" w:type="dxa"/>
          </w:tblCellMar>
        </w:tblPrEx>
        <w:tc>
          <w:tcPr>
            <w:tcW w:w="2127" w:type="dxa"/>
            <w:vMerge/>
            <w:tcMar>
              <w:top w:w="113" w:type="dxa"/>
              <w:bottom w:w="113" w:type="dxa"/>
            </w:tcMar>
          </w:tcPr>
          <w:p w14:paraId="619F169C" w14:textId="77777777" w:rsidR="008E3748" w:rsidRPr="00DB2C1F" w:rsidRDefault="008E3748" w:rsidP="00690AA2">
            <w:pPr>
              <w:pStyle w:val="BodyText"/>
              <w:spacing w:before="40" w:after="40"/>
              <w:rPr>
                <w:i/>
              </w:rPr>
            </w:pPr>
          </w:p>
        </w:tc>
        <w:tc>
          <w:tcPr>
            <w:tcW w:w="2126" w:type="dxa"/>
            <w:tcMar>
              <w:top w:w="113" w:type="dxa"/>
              <w:bottom w:w="113" w:type="dxa"/>
            </w:tcMar>
          </w:tcPr>
          <w:p w14:paraId="2F333A76" w14:textId="7780B1B3" w:rsidR="008E3748" w:rsidRDefault="008E3748" w:rsidP="002F3E58">
            <w:pPr>
              <w:pStyle w:val="BodyText"/>
              <w:rPr>
                <w:lang w:eastAsia="en-GB"/>
              </w:rPr>
            </w:pPr>
            <w:r>
              <w:rPr>
                <w:lang w:eastAsia="en-GB"/>
              </w:rPr>
              <w:t>Differences between the traditional media and the new media</w:t>
            </w:r>
          </w:p>
        </w:tc>
        <w:tc>
          <w:tcPr>
            <w:tcW w:w="10348" w:type="dxa"/>
            <w:tcMar>
              <w:top w:w="113" w:type="dxa"/>
              <w:bottom w:w="113" w:type="dxa"/>
            </w:tcMar>
          </w:tcPr>
          <w:p w14:paraId="5AD98E11" w14:textId="4B519AA3" w:rsidR="008E3748" w:rsidRPr="008E3748" w:rsidRDefault="008E3748" w:rsidP="002F3E58">
            <w:pPr>
              <w:pStyle w:val="BodyText"/>
            </w:pPr>
            <w:r w:rsidRPr="008E3748">
              <w:t xml:space="preserve">Discuss examples on new forms of media and consider the significance of new media in changing the relationship between audiences and media. </w:t>
            </w:r>
            <w:r w:rsidR="00AF52E1">
              <w:t>M</w:t>
            </w:r>
            <w:r w:rsidRPr="008E3748">
              <w:t>ake comparisons to traditional media.</w:t>
            </w:r>
          </w:p>
          <w:p w14:paraId="26E34278" w14:textId="11F5AE4E" w:rsidR="008E3748" w:rsidRPr="008E3748" w:rsidRDefault="008E3748" w:rsidP="002F3E58">
            <w:pPr>
              <w:pStyle w:val="BodyText"/>
              <w:spacing w:before="120"/>
            </w:pPr>
            <w:r w:rsidRPr="008E3748">
              <w:t>Present sociological perspectives on new media, including for example Lister et al.</w:t>
            </w:r>
          </w:p>
          <w:p w14:paraId="00852464" w14:textId="1760971A" w:rsidR="008E3748" w:rsidRPr="008E3748" w:rsidRDefault="008E3748" w:rsidP="002F3E58">
            <w:pPr>
              <w:pStyle w:val="BodyText"/>
              <w:spacing w:before="120"/>
            </w:pPr>
            <w:r w:rsidRPr="008E3748">
              <w:rPr>
                <w:b/>
                <w:kern w:val="28"/>
              </w:rPr>
              <w:t>Useful website:</w:t>
            </w:r>
            <w:r w:rsidR="00160B97">
              <w:rPr>
                <w:b/>
                <w:kern w:val="28"/>
              </w:rPr>
              <w:t xml:space="preserve"> </w:t>
            </w:r>
            <w:hyperlink r:id="rId212" w:history="1">
              <w:r w:rsidRPr="008E3748">
                <w:rPr>
                  <w:rStyle w:val="WebLink"/>
                </w:rPr>
                <w:t>www.tutor2u.net/sociology/reference/what-are-the-new-media</w:t>
              </w:r>
            </w:hyperlink>
            <w:r w:rsidRPr="008E3748">
              <w:rPr>
                <w:rStyle w:val="WebLink"/>
              </w:rPr>
              <w:t xml:space="preserve"> </w:t>
            </w:r>
            <w:r w:rsidRPr="008E3748">
              <w:t>(explanation of new media with examples)</w:t>
            </w:r>
          </w:p>
          <w:p w14:paraId="5B5687E6" w14:textId="651C1D41" w:rsidR="009F4EC8" w:rsidRPr="008E3748" w:rsidRDefault="00EE0D4F" w:rsidP="002F3E58">
            <w:pPr>
              <w:pStyle w:val="BodyText"/>
              <w:spacing w:before="120"/>
            </w:pPr>
            <w:r>
              <w:rPr>
                <w:b/>
              </w:rPr>
              <w:t>Extension a</w:t>
            </w:r>
            <w:r w:rsidR="008E3748" w:rsidRPr="008E3748">
              <w:rPr>
                <w:b/>
              </w:rPr>
              <w:t xml:space="preserve">ctivity: </w:t>
            </w:r>
            <w:r w:rsidR="008E3748" w:rsidRPr="008E3748">
              <w:t>Learners to continue with their on-going learning tool</w:t>
            </w:r>
            <w:r w:rsidR="00207118">
              <w:t>.</w:t>
            </w:r>
            <w:r w:rsidR="008E3748" w:rsidRPr="008E3748">
              <w:t xml:space="preserve"> </w:t>
            </w:r>
            <w:r w:rsidR="008E3748" w:rsidRPr="008E3748">
              <w:rPr>
                <w:b/>
              </w:rPr>
              <w:t>(I)</w:t>
            </w:r>
          </w:p>
        </w:tc>
      </w:tr>
      <w:tr w:rsidR="008E3748" w:rsidRPr="004A4E17" w14:paraId="6CED9E00" w14:textId="77777777" w:rsidTr="00D015C6">
        <w:tblPrEx>
          <w:tblCellMar>
            <w:top w:w="0" w:type="dxa"/>
            <w:bottom w:w="0" w:type="dxa"/>
          </w:tblCellMar>
        </w:tblPrEx>
        <w:tc>
          <w:tcPr>
            <w:tcW w:w="2127" w:type="dxa"/>
            <w:vMerge/>
            <w:tcMar>
              <w:top w:w="113" w:type="dxa"/>
              <w:bottom w:w="113" w:type="dxa"/>
            </w:tcMar>
          </w:tcPr>
          <w:p w14:paraId="3D810FB8" w14:textId="7779C64A" w:rsidR="008E3748" w:rsidRPr="00DB2C1F" w:rsidRDefault="008E3748" w:rsidP="00690AA2">
            <w:pPr>
              <w:pStyle w:val="BodyText"/>
              <w:spacing w:before="40" w:after="40"/>
              <w:rPr>
                <w:i/>
              </w:rPr>
            </w:pPr>
          </w:p>
        </w:tc>
        <w:tc>
          <w:tcPr>
            <w:tcW w:w="2126" w:type="dxa"/>
            <w:tcMar>
              <w:top w:w="113" w:type="dxa"/>
              <w:bottom w:w="113" w:type="dxa"/>
            </w:tcMar>
          </w:tcPr>
          <w:p w14:paraId="1B44CF6D" w14:textId="5FEACB99" w:rsidR="008E3748" w:rsidRDefault="008E3748" w:rsidP="008F6CC7">
            <w:pPr>
              <w:pStyle w:val="BodyText"/>
              <w:rPr>
                <w:lang w:eastAsia="en-GB"/>
              </w:rPr>
            </w:pPr>
            <w:r>
              <w:rPr>
                <w:lang w:eastAsia="en-GB"/>
              </w:rPr>
              <w:t>The debate about whether the traditional media has been undermined by the growth of the new media</w:t>
            </w:r>
          </w:p>
        </w:tc>
        <w:tc>
          <w:tcPr>
            <w:tcW w:w="10348" w:type="dxa"/>
            <w:tcMar>
              <w:top w:w="113" w:type="dxa"/>
              <w:bottom w:w="113" w:type="dxa"/>
            </w:tcMar>
          </w:tcPr>
          <w:p w14:paraId="0EC5DBD9" w14:textId="611B6C89" w:rsidR="008E3748" w:rsidRPr="008E3748" w:rsidRDefault="008E3748" w:rsidP="008F6CC7">
            <w:pPr>
              <w:pStyle w:val="BodyText"/>
            </w:pPr>
            <w:r w:rsidRPr="008E3748">
              <w:t>Introduce the topic and stimulate discussion by looking at the role of new media in shifting power of media content into the hands of the audience.</w:t>
            </w:r>
          </w:p>
          <w:p w14:paraId="6AEE2245" w14:textId="0B147F7A" w:rsidR="008E3748" w:rsidRDefault="008E3748" w:rsidP="008F6CC7">
            <w:pPr>
              <w:pStyle w:val="BodyText"/>
              <w:spacing w:before="120"/>
            </w:pPr>
            <w:r w:rsidRPr="008E3748">
              <w:t xml:space="preserve">Divide learners into small groups and them </w:t>
            </w:r>
            <w:r>
              <w:t>to investigate the following statement.</w:t>
            </w:r>
            <w:r w:rsidRPr="008E3748">
              <w:t xml:space="preserve"> </w:t>
            </w:r>
            <w:r w:rsidRPr="008E3748">
              <w:rPr>
                <w:b/>
              </w:rPr>
              <w:t>(I)</w:t>
            </w:r>
          </w:p>
          <w:p w14:paraId="3A8A5C44" w14:textId="53B6C66F" w:rsidR="008E3748" w:rsidRPr="008E3748" w:rsidRDefault="008E3748" w:rsidP="008F6CC7">
            <w:pPr>
              <w:pStyle w:val="BodyText"/>
              <w:shd w:val="clear" w:color="auto" w:fill="F4A1B8"/>
              <w:spacing w:before="120"/>
              <w:ind w:left="314" w:right="741"/>
            </w:pPr>
            <w:r>
              <w:t>H</w:t>
            </w:r>
            <w:r w:rsidRPr="008E3748">
              <w:t>as the growth in new media loosened the influence of media conglomerate owners on audiences?</w:t>
            </w:r>
          </w:p>
          <w:p w14:paraId="6E9A3D41" w14:textId="741FC04C" w:rsidR="008E3748" w:rsidRPr="008E3748" w:rsidRDefault="008E3748" w:rsidP="008F6CC7">
            <w:pPr>
              <w:pStyle w:val="BodyText"/>
              <w:spacing w:before="120"/>
              <w:rPr>
                <w:b/>
                <w:kern w:val="28"/>
              </w:rPr>
            </w:pPr>
            <w:r w:rsidRPr="008E3748">
              <w:rPr>
                <w:b/>
                <w:kern w:val="28"/>
              </w:rPr>
              <w:t>Useful websites:</w:t>
            </w:r>
          </w:p>
          <w:p w14:paraId="11D811FF" w14:textId="77777777" w:rsidR="008E3748" w:rsidRPr="008E3748" w:rsidRDefault="003A027E" w:rsidP="008F6CC7">
            <w:pPr>
              <w:pStyle w:val="BodyText"/>
            </w:pPr>
            <w:hyperlink r:id="rId213" w:history="1">
              <w:r w:rsidR="008E3748" w:rsidRPr="008E3748">
                <w:rPr>
                  <w:rStyle w:val="WebLink"/>
                </w:rPr>
                <w:t>https://theconversation.com/how-social-media-and-fake-news-are-battering-traditional-media-in-kenya-82920</w:t>
              </w:r>
            </w:hyperlink>
            <w:r w:rsidR="008E3748" w:rsidRPr="008E3748">
              <w:t xml:space="preserve"> (article discussing how social media and fake news are battering traditional media in Kenya)</w:t>
            </w:r>
          </w:p>
          <w:p w14:paraId="2DB7C8DB" w14:textId="21ACDC65" w:rsidR="008E3748" w:rsidRPr="008E3748" w:rsidRDefault="003A027E" w:rsidP="008F6CC7">
            <w:pPr>
              <w:pStyle w:val="BodyText"/>
            </w:pPr>
            <w:hyperlink r:id="rId214" w:history="1">
              <w:r w:rsidR="008E3748" w:rsidRPr="008E3748">
                <w:rPr>
                  <w:rStyle w:val="WebLink"/>
                </w:rPr>
                <w:t>www.theguardian.com/commentisfree/2018/jan/22/distrust-social-media-traditional-journalism-fake-news</w:t>
              </w:r>
            </w:hyperlink>
            <w:r w:rsidR="008E3748" w:rsidRPr="008E3748">
              <w:t xml:space="preserve"> (The Guardian article </w:t>
            </w:r>
            <w:r w:rsidR="006F60D6">
              <w:t xml:space="preserve">– </w:t>
            </w:r>
            <w:r w:rsidR="008E3748" w:rsidRPr="008E3748">
              <w:t>distrust of social media is dragging traditional journalism down)</w:t>
            </w:r>
          </w:p>
          <w:p w14:paraId="3FDEFB5C" w14:textId="77777777" w:rsidR="008E3748" w:rsidRPr="008E3748" w:rsidRDefault="003A027E" w:rsidP="008F6CC7">
            <w:pPr>
              <w:pStyle w:val="BodyText"/>
              <w:rPr>
                <w:rStyle w:val="WebLink"/>
              </w:rPr>
            </w:pPr>
            <w:hyperlink r:id="rId215" w:history="1">
              <w:r w:rsidR="008E3748" w:rsidRPr="008E3748">
                <w:rPr>
                  <w:rStyle w:val="WebLink"/>
                </w:rPr>
                <w:t>https://impact8020.com/social-media-vs-traditional-media-whos-the-winner/</w:t>
              </w:r>
            </w:hyperlink>
            <w:r w:rsidR="008E3748" w:rsidRPr="008E3748">
              <w:rPr>
                <w:rStyle w:val="WebLink"/>
              </w:rPr>
              <w:t xml:space="preserve"> </w:t>
            </w:r>
            <w:r w:rsidR="008E3748" w:rsidRPr="008E3748">
              <w:t>(article – social media vs traditional media – who’s the winner?)</w:t>
            </w:r>
          </w:p>
          <w:p w14:paraId="39D64A4F" w14:textId="5566FB1D" w:rsidR="008E3748" w:rsidRPr="008E3748" w:rsidRDefault="003A027E" w:rsidP="008F6CC7">
            <w:pPr>
              <w:pStyle w:val="BodyText"/>
            </w:pPr>
            <w:hyperlink r:id="rId216" w:history="1">
              <w:r w:rsidR="008E3748" w:rsidRPr="008E3748">
                <w:rPr>
                  <w:rStyle w:val="WebLink"/>
                </w:rPr>
                <w:t>www.nationmultimedia.com/detail/opinion/30326102</w:t>
              </w:r>
            </w:hyperlink>
            <w:r w:rsidR="008E3748" w:rsidRPr="008E3748">
              <w:t xml:space="preserve"> (article </w:t>
            </w:r>
            <w:r w:rsidR="008E3748">
              <w:t xml:space="preserve">– </w:t>
            </w:r>
            <w:r w:rsidR="008E3748" w:rsidRPr="008E3748">
              <w:t>gatekeepers are gone: what’s the media’s role now?</w:t>
            </w:r>
            <w:r w:rsidR="008E3748">
              <w:t>)</w:t>
            </w:r>
          </w:p>
        </w:tc>
      </w:tr>
      <w:tr w:rsidR="008E3748" w:rsidRPr="004A4E17" w14:paraId="0CF2A0EC" w14:textId="77777777" w:rsidTr="00D015C6">
        <w:tblPrEx>
          <w:tblCellMar>
            <w:top w:w="0" w:type="dxa"/>
            <w:bottom w:w="0" w:type="dxa"/>
          </w:tblCellMar>
        </w:tblPrEx>
        <w:tc>
          <w:tcPr>
            <w:tcW w:w="2127" w:type="dxa"/>
            <w:vMerge w:val="restart"/>
            <w:tcMar>
              <w:top w:w="113" w:type="dxa"/>
              <w:bottom w:w="113" w:type="dxa"/>
            </w:tcMar>
          </w:tcPr>
          <w:p w14:paraId="19442E35" w14:textId="77777777" w:rsidR="008E3748" w:rsidRDefault="008E3748" w:rsidP="008F6CC7">
            <w:pPr>
              <w:pStyle w:val="BodyText"/>
              <w:rPr>
                <w:b/>
                <w:lang w:eastAsia="en-GB"/>
              </w:rPr>
            </w:pPr>
            <w:r>
              <w:rPr>
                <w:b/>
                <w:lang w:eastAsia="en-GB"/>
              </w:rPr>
              <w:lastRenderedPageBreak/>
              <w:t>9.2 Theories of the media and influences on media content</w:t>
            </w:r>
          </w:p>
          <w:p w14:paraId="7928CC50" w14:textId="6DADD4CF" w:rsidR="008E3748" w:rsidRPr="00DB2C1F" w:rsidRDefault="00660FBF" w:rsidP="008F6CC7">
            <w:pPr>
              <w:pStyle w:val="BodyText"/>
              <w:spacing w:before="120"/>
              <w:rPr>
                <w:i/>
              </w:rPr>
            </w:pPr>
            <w:r w:rsidRPr="00660FBF">
              <w:rPr>
                <w:rFonts w:ascii="Arial Bold" w:hAnsi="Arial Bold"/>
                <w:b/>
                <w:color w:val="E21951"/>
                <w:lang w:eastAsia="en-GB"/>
              </w:rPr>
              <w:t>KC2</w:t>
            </w:r>
          </w:p>
        </w:tc>
        <w:tc>
          <w:tcPr>
            <w:tcW w:w="2126" w:type="dxa"/>
            <w:tcMar>
              <w:top w:w="113" w:type="dxa"/>
              <w:bottom w:w="113" w:type="dxa"/>
            </w:tcMar>
          </w:tcPr>
          <w:p w14:paraId="1FE41B48" w14:textId="36878F5C" w:rsidR="008E3748" w:rsidRDefault="008E3748" w:rsidP="008F6CC7">
            <w:pPr>
              <w:pStyle w:val="BodyText"/>
              <w:rPr>
                <w:lang w:eastAsia="en-GB"/>
              </w:rPr>
            </w:pPr>
            <w:r>
              <w:rPr>
                <w:lang w:eastAsia="en-GB"/>
              </w:rPr>
              <w:t>Pluralist theories of the media</w:t>
            </w:r>
          </w:p>
          <w:p w14:paraId="2D331CFA" w14:textId="57892F73" w:rsidR="008E3748" w:rsidRDefault="008E3748" w:rsidP="008F6CC7">
            <w:pPr>
              <w:pStyle w:val="BodyText"/>
              <w:spacing w:before="120"/>
              <w:rPr>
                <w:lang w:eastAsia="en-GB"/>
              </w:rPr>
            </w:pPr>
            <w:r>
              <w:rPr>
                <w:lang w:eastAsia="en-GB"/>
              </w:rPr>
              <w:t>Marxist and Neo-Marxist theories of the media</w:t>
            </w:r>
          </w:p>
        </w:tc>
        <w:tc>
          <w:tcPr>
            <w:tcW w:w="10348" w:type="dxa"/>
            <w:tcMar>
              <w:top w:w="113" w:type="dxa"/>
              <w:bottom w:w="113" w:type="dxa"/>
            </w:tcMar>
          </w:tcPr>
          <w:p w14:paraId="20C6CA29" w14:textId="1EB9957F" w:rsidR="008E3748" w:rsidRPr="008E3748" w:rsidRDefault="008E3748" w:rsidP="008F6CC7">
            <w:pPr>
              <w:pStyle w:val="BodyText"/>
            </w:pPr>
            <w:r w:rsidRPr="008E3748">
              <w:t xml:space="preserve">Using newspaper front pages and headlines, illustrate examples of how the news could be used as a tool or instrument to promote a particular viewpoint. </w:t>
            </w:r>
            <w:r w:rsidR="00653426">
              <w:t>E.g.</w:t>
            </w:r>
            <w:r w:rsidRPr="008E3748">
              <w:t xml:space="preserve"> </w:t>
            </w:r>
            <w:r w:rsidRPr="008E3748">
              <w:rPr>
                <w:i/>
              </w:rPr>
              <w:t>The Sun</w:t>
            </w:r>
            <w:r w:rsidRPr="008E3748">
              <w:t xml:space="preserve"> (owned by Rupert Murdoch) openly promoting its support to </w:t>
            </w:r>
            <w:proofErr w:type="gramStart"/>
            <w:r w:rsidRPr="008E3748">
              <w:t>particular political</w:t>
            </w:r>
            <w:proofErr w:type="gramEnd"/>
            <w:r w:rsidRPr="008E3748">
              <w:t xml:space="preserve"> parties in the UK.</w:t>
            </w:r>
          </w:p>
          <w:p w14:paraId="0291E36A" w14:textId="31CE1155" w:rsidR="008E3748" w:rsidRPr="008E3748" w:rsidRDefault="008E3748" w:rsidP="008F6CC7">
            <w:pPr>
              <w:pStyle w:val="BodyText"/>
              <w:spacing w:before="120"/>
            </w:pPr>
            <w:r w:rsidRPr="008E3748">
              <w:t>Promote discussion on the power of the media to influence its audience.</w:t>
            </w:r>
          </w:p>
          <w:p w14:paraId="10EA9D71" w14:textId="4567AE49" w:rsidR="008E3748" w:rsidRPr="008E3748" w:rsidRDefault="008E3748" w:rsidP="008F6CC7">
            <w:pPr>
              <w:pStyle w:val="BodyText"/>
              <w:spacing w:before="120"/>
            </w:pPr>
            <w:r w:rsidRPr="008E3748">
              <w:t>Assess the Pluralist approach, examining its strengths and weaknesses. Compare this approach to Marxist (manipulative / instrumentalist) and Neo-Marxist (dominant ideology / hegemonic) approaches of media.</w:t>
            </w:r>
            <w:r>
              <w:t xml:space="preserve"> Make sure you</w:t>
            </w:r>
            <w:r w:rsidRPr="008E3748">
              <w:t xml:space="preserve"> emphasise the key differences between the pluralist and Marxist approaches.</w:t>
            </w:r>
          </w:p>
          <w:p w14:paraId="7FC980C6" w14:textId="2F538BB3" w:rsidR="008E3748" w:rsidRPr="008E3748" w:rsidRDefault="008E3748" w:rsidP="008F6CC7">
            <w:pPr>
              <w:pStyle w:val="BodyText"/>
              <w:spacing w:before="120"/>
            </w:pPr>
            <w:r w:rsidRPr="008E3748">
              <w:t>Define and explain all key terms / concepts</w:t>
            </w:r>
            <w:r w:rsidR="00653426">
              <w:t>,</w:t>
            </w:r>
            <w:r w:rsidRPr="008E3748">
              <w:t xml:space="preserve"> e.g. hegemony.</w:t>
            </w:r>
          </w:p>
          <w:p w14:paraId="2B373AEB" w14:textId="77777777" w:rsidR="008E3748" w:rsidRPr="008E3748" w:rsidRDefault="008E3748" w:rsidP="008F6CC7">
            <w:pPr>
              <w:pStyle w:val="BodyText"/>
              <w:spacing w:before="120"/>
            </w:pPr>
            <w:r w:rsidRPr="008E3748">
              <w:t>Assess the strengths and weaknesses of the Marxist and Neo-Marxist approaches.</w:t>
            </w:r>
          </w:p>
          <w:p w14:paraId="15FAFA6A" w14:textId="3014B978" w:rsidR="008E3748" w:rsidRPr="008E3748" w:rsidRDefault="008E3748" w:rsidP="008F6CC7">
            <w:pPr>
              <w:pStyle w:val="BodyText"/>
              <w:spacing w:before="120"/>
            </w:pPr>
            <w:r w:rsidRPr="008E3748">
              <w:t>Split learners into small groups and set them the task of visualising these approaches and their key points.</w:t>
            </w:r>
          </w:p>
          <w:p w14:paraId="1E1B0F4F" w14:textId="1B561F95" w:rsidR="008E3748" w:rsidRPr="008E3748" w:rsidRDefault="008E3748" w:rsidP="008F6CC7">
            <w:pPr>
              <w:pStyle w:val="BodyText"/>
              <w:spacing w:before="120"/>
            </w:pPr>
            <w:r w:rsidRPr="008E3748">
              <w:t>Encourage the use of technology where possible. This could inclu</w:t>
            </w:r>
            <w:r w:rsidR="009F4EC8">
              <w:t>de online mind mapping</w:t>
            </w:r>
            <w:r w:rsidRPr="008E3748">
              <w:t>.</w:t>
            </w:r>
          </w:p>
          <w:p w14:paraId="1CEB60F0" w14:textId="3DDECAF4" w:rsidR="008E3748" w:rsidRPr="008E3748" w:rsidRDefault="008E3748" w:rsidP="008F6CC7">
            <w:pPr>
              <w:pStyle w:val="BodyText"/>
              <w:spacing w:before="120"/>
            </w:pPr>
            <w:r w:rsidRPr="008E3748">
              <w:rPr>
                <w:b/>
                <w:kern w:val="28"/>
              </w:rPr>
              <w:t>Useful website:</w:t>
            </w:r>
            <w:r w:rsidR="00160B97">
              <w:rPr>
                <w:b/>
                <w:kern w:val="28"/>
              </w:rPr>
              <w:t xml:space="preserve"> </w:t>
            </w:r>
            <w:hyperlink r:id="rId217" w:history="1">
              <w:r w:rsidRPr="008E3748">
                <w:rPr>
                  <w:rStyle w:val="WebLink"/>
                </w:rPr>
                <w:t>www.sociology.org.uk/notes/Media_ownership2.pdf</w:t>
              </w:r>
            </w:hyperlink>
            <w:r w:rsidRPr="008E3748">
              <w:t xml:space="preserve"> (notes on approaches)</w:t>
            </w:r>
          </w:p>
        </w:tc>
      </w:tr>
      <w:tr w:rsidR="008E3748" w:rsidRPr="004A4E17" w14:paraId="23D05F02" w14:textId="77777777" w:rsidTr="00D015C6">
        <w:tblPrEx>
          <w:tblCellMar>
            <w:top w:w="0" w:type="dxa"/>
            <w:bottom w:w="0" w:type="dxa"/>
          </w:tblCellMar>
        </w:tblPrEx>
        <w:tc>
          <w:tcPr>
            <w:tcW w:w="2127" w:type="dxa"/>
            <w:vMerge/>
            <w:tcMar>
              <w:top w:w="113" w:type="dxa"/>
              <w:bottom w:w="113" w:type="dxa"/>
            </w:tcMar>
          </w:tcPr>
          <w:p w14:paraId="6BAF32E1" w14:textId="1B435EA0" w:rsidR="008E3748" w:rsidRPr="00DB2C1F" w:rsidRDefault="008E3748" w:rsidP="00690AA2">
            <w:pPr>
              <w:pStyle w:val="BodyText"/>
              <w:spacing w:before="40" w:after="40"/>
              <w:rPr>
                <w:i/>
              </w:rPr>
            </w:pPr>
          </w:p>
        </w:tc>
        <w:tc>
          <w:tcPr>
            <w:tcW w:w="2126" w:type="dxa"/>
            <w:tcMar>
              <w:top w:w="113" w:type="dxa"/>
              <w:bottom w:w="113" w:type="dxa"/>
            </w:tcMar>
          </w:tcPr>
          <w:p w14:paraId="3B3FCB63" w14:textId="3BFF4067" w:rsidR="008E3748" w:rsidRDefault="008E3748" w:rsidP="008F6CC7">
            <w:pPr>
              <w:pStyle w:val="BodyText"/>
              <w:rPr>
                <w:lang w:eastAsia="en-GB"/>
              </w:rPr>
            </w:pPr>
            <w:r>
              <w:rPr>
                <w:lang w:eastAsia="en-GB"/>
              </w:rPr>
              <w:t>Factors that influence the selection and presentation of news</w:t>
            </w:r>
          </w:p>
        </w:tc>
        <w:tc>
          <w:tcPr>
            <w:tcW w:w="10348" w:type="dxa"/>
            <w:tcMar>
              <w:top w:w="113" w:type="dxa"/>
              <w:bottom w:w="113" w:type="dxa"/>
            </w:tcMar>
          </w:tcPr>
          <w:p w14:paraId="6CEA454B" w14:textId="113D29F9" w:rsidR="008E3748" w:rsidRPr="008E3748" w:rsidRDefault="008E3748" w:rsidP="008F6CC7">
            <w:pPr>
              <w:pStyle w:val="BodyText"/>
            </w:pPr>
            <w:r w:rsidRPr="008E3748">
              <w:t>Individually learners are to write down three points they have learned from the previous topic material. Once completed, they pair up and compare points. If any points are the same, they work together to recall a further point (so they end up with six different points in total).</w:t>
            </w:r>
          </w:p>
          <w:p w14:paraId="31A6E4C1" w14:textId="36E14EE0" w:rsidR="008E3748" w:rsidRPr="008E3748" w:rsidRDefault="008E3748" w:rsidP="008F6CC7">
            <w:pPr>
              <w:pStyle w:val="BodyText"/>
              <w:spacing w:before="120" w:after="40"/>
            </w:pPr>
            <w:r w:rsidRPr="008E3748">
              <w:t>Consider and discuss: Is the news a ‘window to the world’?</w:t>
            </w:r>
          </w:p>
          <w:p w14:paraId="4F85D639" w14:textId="437D026A" w:rsidR="008E3748" w:rsidRPr="008E3748" w:rsidRDefault="008E3748" w:rsidP="008F6CC7">
            <w:pPr>
              <w:pStyle w:val="BodyText"/>
              <w:spacing w:before="120" w:after="40"/>
            </w:pPr>
            <w:r w:rsidRPr="008E3748">
              <w:t xml:space="preserve">Go to </w:t>
            </w:r>
            <w:hyperlink r:id="rId218" w:history="1">
              <w:r w:rsidRPr="008E3748">
                <w:rPr>
                  <w:rStyle w:val="WebLink"/>
                </w:rPr>
                <w:t>www.bbc.co.uk/news</w:t>
              </w:r>
            </w:hyperlink>
            <w:r w:rsidRPr="008E3748">
              <w:t xml:space="preserve"> and observe the main headlines. Now go to </w:t>
            </w:r>
            <w:hyperlink r:id="rId219" w:history="1">
              <w:r w:rsidRPr="008E3748">
                <w:rPr>
                  <w:rStyle w:val="WebLink"/>
                </w:rPr>
                <w:t>https://news.sky.com/uk</w:t>
              </w:r>
            </w:hyperlink>
            <w:r w:rsidRPr="008E3748">
              <w:t xml:space="preserve"> and observe the latest news headlines here. Compare the two sets of news stories and whether they are covering the same material. Look at the angle the report takes and the language used. What might this suggest about how the news is selected?</w:t>
            </w:r>
          </w:p>
          <w:p w14:paraId="05FC0E9A" w14:textId="740FF525" w:rsidR="008E3748" w:rsidRPr="008E3748" w:rsidRDefault="008E3748" w:rsidP="008F6CC7">
            <w:pPr>
              <w:pStyle w:val="BodyText"/>
              <w:spacing w:before="120" w:after="40"/>
            </w:pPr>
            <w:r w:rsidRPr="008E3748">
              <w:t>Discuss how news is socially constructed and what this means. Analyse how content is selected and presented by journalists and editors. Also consider the influence of owners and governments on media content.</w:t>
            </w:r>
          </w:p>
          <w:p w14:paraId="7798EEBC" w14:textId="3D55F719" w:rsidR="008E3748" w:rsidRPr="008E3748" w:rsidRDefault="000949B0" w:rsidP="008F6CC7">
            <w:pPr>
              <w:pStyle w:val="BodyText"/>
              <w:spacing w:before="120" w:after="40"/>
              <w:rPr>
                <w:kern w:val="28"/>
              </w:rPr>
            </w:pPr>
            <w:r>
              <w:rPr>
                <w:b/>
              </w:rPr>
              <w:t>Extension a</w:t>
            </w:r>
            <w:r w:rsidR="008E3748" w:rsidRPr="008E3748">
              <w:rPr>
                <w:b/>
              </w:rPr>
              <w:t xml:space="preserve">ctivity: </w:t>
            </w:r>
            <w:r w:rsidR="008E3748">
              <w:t>Divide learners int</w:t>
            </w:r>
            <w:r w:rsidR="008E3748" w:rsidRPr="008E3748">
              <w:t>o small groups.</w:t>
            </w:r>
            <w:r w:rsidR="008E3748" w:rsidRPr="008E3748">
              <w:rPr>
                <w:kern w:val="28"/>
              </w:rPr>
              <w:t xml:space="preserve"> Set learners the activity of being members of a news team. Each news team is to choose a current news </w:t>
            </w:r>
            <w:r w:rsidR="008F6CC7" w:rsidRPr="008E3748">
              <w:rPr>
                <w:kern w:val="28"/>
              </w:rPr>
              <w:t>item and</w:t>
            </w:r>
            <w:r w:rsidR="008E3748" w:rsidRPr="008E3748">
              <w:rPr>
                <w:kern w:val="28"/>
              </w:rPr>
              <w:t xml:space="preserve"> create a report on it including news headline. This can be in the format of a newspaper of broadcast</w:t>
            </w:r>
            <w:r w:rsidR="00C27367">
              <w:rPr>
                <w:kern w:val="28"/>
              </w:rPr>
              <w:t>,</w:t>
            </w:r>
            <w:r w:rsidR="008E3748" w:rsidRPr="008E3748">
              <w:rPr>
                <w:kern w:val="28"/>
              </w:rPr>
              <w:t xml:space="preserve"> etc.</w:t>
            </w:r>
          </w:p>
          <w:p w14:paraId="196A7327" w14:textId="64072C9A" w:rsidR="008E3748" w:rsidRPr="008E3748" w:rsidRDefault="008E3748" w:rsidP="008F6CC7">
            <w:pPr>
              <w:pStyle w:val="BodyText"/>
              <w:spacing w:before="120"/>
              <w:rPr>
                <w:kern w:val="28"/>
              </w:rPr>
            </w:pPr>
            <w:r w:rsidRPr="008E3748">
              <w:rPr>
                <w:kern w:val="28"/>
              </w:rPr>
              <w:t>What considerations have they made? Relate these back to the points covered in the factors influencing selection and presentation of news</w:t>
            </w:r>
            <w:r w:rsidR="00207118">
              <w:rPr>
                <w:kern w:val="28"/>
              </w:rPr>
              <w:t>.</w:t>
            </w:r>
            <w:r w:rsidRPr="008E3748">
              <w:rPr>
                <w:kern w:val="28"/>
              </w:rPr>
              <w:t xml:space="preserve"> </w:t>
            </w:r>
            <w:r w:rsidRPr="008E3748">
              <w:rPr>
                <w:b/>
                <w:kern w:val="28"/>
              </w:rPr>
              <w:t>(I)</w:t>
            </w:r>
          </w:p>
        </w:tc>
      </w:tr>
      <w:tr w:rsidR="008E3748" w:rsidRPr="004A4E17" w14:paraId="104CDDA0" w14:textId="77777777" w:rsidTr="00D015C6">
        <w:tblPrEx>
          <w:tblCellMar>
            <w:top w:w="0" w:type="dxa"/>
            <w:bottom w:w="0" w:type="dxa"/>
          </w:tblCellMar>
        </w:tblPrEx>
        <w:tc>
          <w:tcPr>
            <w:tcW w:w="2127" w:type="dxa"/>
            <w:vMerge/>
            <w:tcMar>
              <w:top w:w="113" w:type="dxa"/>
              <w:bottom w:w="113" w:type="dxa"/>
            </w:tcMar>
          </w:tcPr>
          <w:p w14:paraId="166D18D4" w14:textId="0218BE34" w:rsidR="008E3748" w:rsidRPr="00DB2C1F" w:rsidRDefault="008E3748" w:rsidP="00690AA2">
            <w:pPr>
              <w:pStyle w:val="BodyText"/>
              <w:spacing w:before="40" w:after="40"/>
              <w:rPr>
                <w:i/>
              </w:rPr>
            </w:pPr>
          </w:p>
        </w:tc>
        <w:tc>
          <w:tcPr>
            <w:tcW w:w="2126" w:type="dxa"/>
            <w:tcMar>
              <w:top w:w="113" w:type="dxa"/>
              <w:bottom w:w="113" w:type="dxa"/>
            </w:tcMar>
          </w:tcPr>
          <w:p w14:paraId="725E3B94" w14:textId="387212AC" w:rsidR="008E3748" w:rsidRDefault="008E3748" w:rsidP="008F6CC7">
            <w:pPr>
              <w:pStyle w:val="BodyText"/>
              <w:rPr>
                <w:lang w:eastAsia="en-GB"/>
              </w:rPr>
            </w:pPr>
            <w:r>
              <w:rPr>
                <w:lang w:eastAsia="en-GB"/>
              </w:rPr>
              <w:t xml:space="preserve">The concepts of mass manipulation and hegemony as </w:t>
            </w:r>
            <w:r>
              <w:rPr>
                <w:lang w:eastAsia="en-GB"/>
              </w:rPr>
              <w:lastRenderedPageBreak/>
              <w:t>different ways of understanding the production of media content</w:t>
            </w:r>
          </w:p>
        </w:tc>
        <w:tc>
          <w:tcPr>
            <w:tcW w:w="10348" w:type="dxa"/>
            <w:tcMar>
              <w:top w:w="113" w:type="dxa"/>
              <w:bottom w:w="113" w:type="dxa"/>
            </w:tcMar>
          </w:tcPr>
          <w:p w14:paraId="255AB832" w14:textId="71B36307" w:rsidR="008E3748" w:rsidRPr="008E3748" w:rsidRDefault="008E3748" w:rsidP="008F6CC7">
            <w:pPr>
              <w:pStyle w:val="BodyText"/>
              <w:rPr>
                <w:b/>
              </w:rPr>
            </w:pPr>
            <w:r>
              <w:lastRenderedPageBreak/>
              <w:t>R</w:t>
            </w:r>
            <w:r w:rsidRPr="008E3748">
              <w:t xml:space="preserve">ecap previous content on factors influencing selection and presentation of news via an interactive quiz. Clarify anything learners don’t understand </w:t>
            </w:r>
            <w:r w:rsidRPr="008E3748">
              <w:rPr>
                <w:b/>
              </w:rPr>
              <w:t>(F)</w:t>
            </w:r>
          </w:p>
          <w:p w14:paraId="5EED610F" w14:textId="36A82936" w:rsidR="008E3748" w:rsidRPr="008E3748" w:rsidRDefault="008E3748" w:rsidP="008F6CC7">
            <w:pPr>
              <w:pStyle w:val="BodyText"/>
            </w:pPr>
            <w:r w:rsidRPr="008E3748">
              <w:lastRenderedPageBreak/>
              <w:t xml:space="preserve">To introduce the topic and stimulate discussion, watch the media clip illustrating Chomsky’s </w:t>
            </w:r>
            <w:r>
              <w:t>five</w:t>
            </w:r>
            <w:r w:rsidRPr="008E3748">
              <w:t xml:space="preserve"> filters of mass media. Provide learners with a worksheet to ensure they extract key information.</w:t>
            </w:r>
          </w:p>
          <w:p w14:paraId="23A975E8" w14:textId="1375BFA5" w:rsidR="008E3748" w:rsidRPr="008E3748" w:rsidRDefault="003A027E" w:rsidP="008F6CC7">
            <w:pPr>
              <w:pStyle w:val="BodyText"/>
              <w:spacing w:before="120"/>
            </w:pPr>
            <w:hyperlink r:id="rId220" w:history="1">
              <w:r w:rsidR="008E3748" w:rsidRPr="008E3748">
                <w:rPr>
                  <w:rStyle w:val="WebLink"/>
                </w:rPr>
                <w:t>www.youtube.com/watch?v=34LGPIXvU5M</w:t>
              </w:r>
            </w:hyperlink>
            <w:r w:rsidR="008E3748" w:rsidRPr="008E3748">
              <w:t xml:space="preserve"> (Al Jazeera TV / </w:t>
            </w:r>
            <w:r w:rsidR="008E3748">
              <w:t>Chomsky – five</w:t>
            </w:r>
            <w:r w:rsidR="008E3748" w:rsidRPr="008E3748">
              <w:t xml:space="preserve"> filters of mass media machine)</w:t>
            </w:r>
          </w:p>
          <w:p w14:paraId="7F56160C" w14:textId="6B0B65F9" w:rsidR="008E3748" w:rsidRPr="008E3748" w:rsidRDefault="008E3748" w:rsidP="008F6CC7">
            <w:pPr>
              <w:pStyle w:val="BodyText"/>
              <w:spacing w:before="120"/>
            </w:pPr>
            <w:r>
              <w:t>F</w:t>
            </w:r>
            <w:r w:rsidRPr="008E3748">
              <w:t>ocus on the media’s role in mass manipulation of audiences and serving the interest of those on power.</w:t>
            </w:r>
          </w:p>
          <w:p w14:paraId="7544F94A" w14:textId="7C094EA3" w:rsidR="008E3748" w:rsidRDefault="009F4EC8" w:rsidP="008F6CC7">
            <w:pPr>
              <w:pStyle w:val="BodyText"/>
              <w:spacing w:before="120"/>
            </w:pPr>
            <w:r>
              <w:t>How does it do this?</w:t>
            </w:r>
          </w:p>
          <w:p w14:paraId="055E9944" w14:textId="35309DE3" w:rsidR="008E3748" w:rsidRPr="008E3748" w:rsidRDefault="008E3748" w:rsidP="008F6CC7">
            <w:pPr>
              <w:pStyle w:val="BodyText"/>
              <w:spacing w:before="120"/>
            </w:pPr>
            <w:r w:rsidRPr="008E3748">
              <w:t xml:space="preserve">Pair up learners to discuss their responses and then feedback for whole class discussion. Clarify anything the learners don’t understand fully. </w:t>
            </w:r>
            <w:r w:rsidRPr="008E3748">
              <w:rPr>
                <w:b/>
              </w:rPr>
              <w:t>(I)(F)</w:t>
            </w:r>
          </w:p>
          <w:p w14:paraId="5D48B122" w14:textId="3D17B66C" w:rsidR="008E3748" w:rsidRPr="008E3748" w:rsidRDefault="008E3748" w:rsidP="008F6CC7">
            <w:pPr>
              <w:pStyle w:val="BodyText"/>
              <w:spacing w:before="120"/>
              <w:rPr>
                <w:b/>
              </w:rPr>
            </w:pPr>
            <w:r w:rsidRPr="008E3748">
              <w:t>Present the Marxist concept of Ideological State Apparatus (ISA), and encourage learners to apply this concept to the Chomsky video in considering how the media is an ISA.</w:t>
            </w:r>
            <w:r w:rsidRPr="008E3748">
              <w:rPr>
                <w:b/>
              </w:rPr>
              <w:t xml:space="preserve"> (I)</w:t>
            </w:r>
          </w:p>
          <w:p w14:paraId="77A6E21C" w14:textId="25F5502D" w:rsidR="008E3748" w:rsidRPr="008E3748" w:rsidRDefault="008E3748" w:rsidP="008F6CC7">
            <w:pPr>
              <w:pStyle w:val="BodyText"/>
              <w:spacing w:before="120"/>
            </w:pPr>
            <w:r w:rsidRPr="008E3748">
              <w:t>Recap and reinforce relevant Marxism from previous topics. Divide learners into small groups and set the task of researching and producing a teaching / learning tool that addresses:</w:t>
            </w:r>
          </w:p>
          <w:p w14:paraId="057FC8FA" w14:textId="17161CE1" w:rsidR="008E3748" w:rsidRPr="008E3748" w:rsidRDefault="008E3748" w:rsidP="008F6CC7">
            <w:pPr>
              <w:pStyle w:val="BodyText"/>
              <w:numPr>
                <w:ilvl w:val="0"/>
                <w:numId w:val="36"/>
              </w:numPr>
            </w:pPr>
            <w:r w:rsidRPr="008E3748">
              <w:t>Miliband – how media control access to knowledge</w:t>
            </w:r>
          </w:p>
          <w:p w14:paraId="6DBFDCCA" w14:textId="4AE70BCC" w:rsidR="008E3748" w:rsidRPr="008E3748" w:rsidRDefault="008E3748" w:rsidP="008F6CC7">
            <w:pPr>
              <w:pStyle w:val="BodyText"/>
              <w:numPr>
                <w:ilvl w:val="0"/>
                <w:numId w:val="36"/>
              </w:numPr>
            </w:pPr>
            <w:r w:rsidRPr="008E3748">
              <w:t>Manipulative / Instrumentalist approach – ownership in hands of few allows owners to control media content to serve RC interests</w:t>
            </w:r>
          </w:p>
          <w:p w14:paraId="348F5FBC" w14:textId="77777777" w:rsidR="008E3748" w:rsidRPr="008E3748" w:rsidRDefault="008E3748" w:rsidP="008F6CC7">
            <w:pPr>
              <w:pStyle w:val="BodyText"/>
              <w:numPr>
                <w:ilvl w:val="0"/>
                <w:numId w:val="36"/>
              </w:numPr>
            </w:pPr>
            <w:r w:rsidRPr="008E3748">
              <w:t>Agenda setting</w:t>
            </w:r>
          </w:p>
          <w:p w14:paraId="23C2EFD6" w14:textId="5172295B" w:rsidR="008E3748" w:rsidRPr="008E3748" w:rsidRDefault="008E3748" w:rsidP="008F6CC7">
            <w:pPr>
              <w:pStyle w:val="BodyText"/>
              <w:numPr>
                <w:ilvl w:val="0"/>
                <w:numId w:val="36"/>
              </w:numPr>
            </w:pPr>
            <w:r w:rsidRPr="008E3748">
              <w:t>Dominant ideology / hegemonic approach – Gramsci and hegemony</w:t>
            </w:r>
          </w:p>
          <w:p w14:paraId="7B587AE5" w14:textId="5DEFFA2F" w:rsidR="008E3748" w:rsidRPr="008E3748" w:rsidRDefault="008E3748" w:rsidP="008F6CC7">
            <w:pPr>
              <w:pStyle w:val="BodyText"/>
              <w:spacing w:before="120"/>
            </w:pPr>
            <w:r w:rsidRPr="008E3748">
              <w:t>Provide learners with</w:t>
            </w:r>
            <w:r w:rsidR="00FD18F8">
              <w:t xml:space="preserve"> </w:t>
            </w:r>
            <w:r w:rsidRPr="008E3748">
              <w:t xml:space="preserve">a guidance sheet to ensure they are focused appropriately as well as </w:t>
            </w:r>
            <w:r>
              <w:t xml:space="preserve">one-to-one </w:t>
            </w:r>
            <w:r w:rsidRPr="008E3748">
              <w:t xml:space="preserve">support, encouraging them to use whatever appropriate methods are available to them to create the tool. Ensure </w:t>
            </w:r>
            <w:r w:rsidR="00DF00DB">
              <w:t xml:space="preserve">there is sufficient </w:t>
            </w:r>
            <w:r w:rsidRPr="008E3748">
              <w:t xml:space="preserve">opportunity to present their teaching / learning tool to </w:t>
            </w:r>
            <w:r w:rsidR="00DF00DB">
              <w:t xml:space="preserve">the </w:t>
            </w:r>
            <w:r w:rsidRPr="008E3748">
              <w:t xml:space="preserve">whole class. </w:t>
            </w:r>
            <w:r w:rsidRPr="008E3748">
              <w:rPr>
                <w:b/>
              </w:rPr>
              <w:t>(I)</w:t>
            </w:r>
          </w:p>
          <w:p w14:paraId="2420904F" w14:textId="1647E315" w:rsidR="008E3748" w:rsidRPr="008E3748" w:rsidRDefault="008E3748" w:rsidP="008F6CC7">
            <w:pPr>
              <w:pStyle w:val="BodyText"/>
              <w:spacing w:before="120"/>
            </w:pPr>
            <w:r w:rsidRPr="008E3748">
              <w:rPr>
                <w:b/>
                <w:kern w:val="28"/>
              </w:rPr>
              <w:t>Useful website:</w:t>
            </w:r>
            <w:r w:rsidR="00160B97">
              <w:rPr>
                <w:b/>
                <w:kern w:val="28"/>
              </w:rPr>
              <w:t xml:space="preserve"> </w:t>
            </w:r>
            <w:hyperlink r:id="rId221" w:history="1">
              <w:r w:rsidRPr="008E3748">
                <w:rPr>
                  <w:rStyle w:val="WebLink"/>
                </w:rPr>
                <w:t>https://theconversation.com/how-christian-media-is-shaping-american-politics-95910</w:t>
              </w:r>
            </w:hyperlink>
            <w:r w:rsidRPr="008E3748">
              <w:t xml:space="preserve"> (How Christian media is shaping American politics)</w:t>
            </w:r>
          </w:p>
        </w:tc>
      </w:tr>
      <w:tr w:rsidR="008E3748" w:rsidRPr="004A4E17" w14:paraId="34225441" w14:textId="77777777" w:rsidTr="00D015C6">
        <w:tblPrEx>
          <w:tblCellMar>
            <w:top w:w="0" w:type="dxa"/>
            <w:bottom w:w="0" w:type="dxa"/>
          </w:tblCellMar>
        </w:tblPrEx>
        <w:tc>
          <w:tcPr>
            <w:tcW w:w="2127" w:type="dxa"/>
            <w:vMerge/>
            <w:tcMar>
              <w:top w:w="113" w:type="dxa"/>
              <w:bottom w:w="113" w:type="dxa"/>
            </w:tcMar>
          </w:tcPr>
          <w:p w14:paraId="1372FA4B" w14:textId="7486236C" w:rsidR="008E3748" w:rsidRPr="00DB2C1F" w:rsidRDefault="008E3748" w:rsidP="00690AA2">
            <w:pPr>
              <w:pStyle w:val="BodyText"/>
              <w:spacing w:before="40" w:after="40"/>
              <w:rPr>
                <w:i/>
              </w:rPr>
            </w:pPr>
          </w:p>
        </w:tc>
        <w:tc>
          <w:tcPr>
            <w:tcW w:w="2126" w:type="dxa"/>
            <w:tcMar>
              <w:top w:w="113" w:type="dxa"/>
              <w:bottom w:w="113" w:type="dxa"/>
            </w:tcMar>
          </w:tcPr>
          <w:p w14:paraId="3CF8C352" w14:textId="0E376FD4" w:rsidR="008E3748" w:rsidRDefault="008E3748" w:rsidP="008F6CC7">
            <w:pPr>
              <w:pStyle w:val="BodyText"/>
              <w:rPr>
                <w:lang w:eastAsia="en-GB"/>
              </w:rPr>
            </w:pPr>
            <w:r>
              <w:rPr>
                <w:lang w:eastAsia="en-GB"/>
              </w:rPr>
              <w:t>The postmodernist contribution to understanding the media</w:t>
            </w:r>
          </w:p>
        </w:tc>
        <w:tc>
          <w:tcPr>
            <w:tcW w:w="10348" w:type="dxa"/>
            <w:tcMar>
              <w:top w:w="113" w:type="dxa"/>
              <w:bottom w:w="113" w:type="dxa"/>
            </w:tcMar>
          </w:tcPr>
          <w:p w14:paraId="44587228" w14:textId="61F995B7" w:rsidR="008E3748" w:rsidRPr="00543A5F" w:rsidRDefault="008E3748" w:rsidP="008F6CC7">
            <w:pPr>
              <w:pStyle w:val="BodyText"/>
            </w:pPr>
            <w:r w:rsidRPr="00543A5F">
              <w:t xml:space="preserve">Assess the post-modernist perspective on the media. </w:t>
            </w:r>
            <w:r w:rsidR="00AF52E1">
              <w:t>F</w:t>
            </w:r>
            <w:r w:rsidRPr="00543A5F">
              <w:t>ocus on the construction of reality.</w:t>
            </w:r>
          </w:p>
          <w:p w14:paraId="5BB6FA14" w14:textId="77777777" w:rsidR="008E3748" w:rsidRPr="00543A5F" w:rsidRDefault="008E3748" w:rsidP="00690AA2">
            <w:pPr>
              <w:pStyle w:val="BodyText"/>
              <w:spacing w:before="40" w:after="40"/>
            </w:pPr>
            <w:r w:rsidRPr="00543A5F">
              <w:t>Explain Baudrillard’s view of media saturation.</w:t>
            </w:r>
          </w:p>
          <w:p w14:paraId="6377EABE" w14:textId="29DA0BB6" w:rsidR="008E3748" w:rsidRPr="00543A5F" w:rsidRDefault="008E3748" w:rsidP="008F6CC7">
            <w:pPr>
              <w:pStyle w:val="BodyText"/>
              <w:spacing w:before="120"/>
              <w:rPr>
                <w:b/>
                <w:kern w:val="28"/>
              </w:rPr>
            </w:pPr>
            <w:r w:rsidRPr="00543A5F">
              <w:rPr>
                <w:b/>
                <w:kern w:val="28"/>
              </w:rPr>
              <w:t>Useful websites:</w:t>
            </w:r>
          </w:p>
          <w:p w14:paraId="0A7567BF" w14:textId="41D75A64" w:rsidR="008E3748" w:rsidRPr="00543A5F" w:rsidRDefault="003A027E" w:rsidP="008F6CC7">
            <w:pPr>
              <w:pStyle w:val="BodyText"/>
            </w:pPr>
            <w:hyperlink r:id="rId222" w:history="1">
              <w:r w:rsidR="008E3748" w:rsidRPr="00543A5F">
                <w:rPr>
                  <w:rStyle w:val="WebLink"/>
                </w:rPr>
                <w:t>https://getrevising.co.uk/diagrams/the-post-modernist-view-on-the-media</w:t>
              </w:r>
            </w:hyperlink>
            <w:r w:rsidR="008E3748" w:rsidRPr="00543A5F">
              <w:t xml:space="preserve"> (mind map on post-modernist approach to media)</w:t>
            </w:r>
          </w:p>
          <w:p w14:paraId="37E7FBAB" w14:textId="4903978E" w:rsidR="008E3748" w:rsidRPr="00543A5F" w:rsidRDefault="003A027E" w:rsidP="008F6CC7">
            <w:pPr>
              <w:pStyle w:val="BodyText"/>
            </w:pPr>
            <w:hyperlink r:id="rId223" w:history="1">
              <w:r w:rsidR="008E3748" w:rsidRPr="00543A5F">
                <w:rPr>
                  <w:rStyle w:val="WebLink"/>
                </w:rPr>
                <w:t>https://revisionworld.com/a2-level-level-revision/sociology/mass-media-0/new-media-globalisation-and-popular-culture</w:t>
              </w:r>
            </w:hyperlink>
            <w:r w:rsidR="008E3748" w:rsidRPr="00543A5F">
              <w:t xml:space="preserve"> (post-modernist view of mass media notes)</w:t>
            </w:r>
          </w:p>
          <w:p w14:paraId="3CBEF07A" w14:textId="6215FE1F" w:rsidR="008E3748" w:rsidRPr="00543A5F" w:rsidRDefault="003A027E" w:rsidP="008F6CC7">
            <w:pPr>
              <w:pStyle w:val="BodyText"/>
            </w:pPr>
            <w:hyperlink r:id="rId224" w:history="1">
              <w:r w:rsidR="00543A5F" w:rsidRPr="00543A5F">
                <w:rPr>
                  <w:rStyle w:val="WebLink"/>
                </w:rPr>
                <w:t>www.shortcutstv.com/blog/wp-content/uploads/2018/02/new-media.pdf</w:t>
              </w:r>
            </w:hyperlink>
            <w:r w:rsidR="008E3748" w:rsidRPr="00543A5F">
              <w:t xml:space="preserve"> (notes including criticisms)</w:t>
            </w:r>
          </w:p>
          <w:p w14:paraId="2E6A03D8" w14:textId="72828DCE" w:rsidR="008E3748" w:rsidRPr="00543A5F" w:rsidRDefault="000949B0" w:rsidP="008F6CC7">
            <w:pPr>
              <w:pStyle w:val="BodyText"/>
              <w:spacing w:before="120"/>
            </w:pPr>
            <w:r>
              <w:rPr>
                <w:b/>
              </w:rPr>
              <w:t>Extension a</w:t>
            </w:r>
            <w:r w:rsidR="008E3748" w:rsidRPr="00543A5F">
              <w:rPr>
                <w:b/>
              </w:rPr>
              <w:t xml:space="preserve">ctivity: </w:t>
            </w:r>
            <w:r w:rsidR="008E3748" w:rsidRPr="00543A5F">
              <w:t>Learners to continue with their on-going learning tool</w:t>
            </w:r>
            <w:r w:rsidR="00DF00DB">
              <w:t>.</w:t>
            </w:r>
            <w:r w:rsidR="008E3748" w:rsidRPr="00543A5F">
              <w:t xml:space="preserve"> </w:t>
            </w:r>
            <w:r w:rsidR="008E3748" w:rsidRPr="00543A5F">
              <w:rPr>
                <w:b/>
              </w:rPr>
              <w:t>(I)</w:t>
            </w:r>
          </w:p>
        </w:tc>
      </w:tr>
      <w:tr w:rsidR="008E3748" w:rsidRPr="004A4E17" w14:paraId="5FC4A4E2" w14:textId="77777777" w:rsidTr="00D015C6">
        <w:tblPrEx>
          <w:tblCellMar>
            <w:top w:w="0" w:type="dxa"/>
            <w:bottom w:w="0" w:type="dxa"/>
          </w:tblCellMar>
        </w:tblPrEx>
        <w:tc>
          <w:tcPr>
            <w:tcW w:w="2127" w:type="dxa"/>
            <w:vMerge/>
            <w:tcMar>
              <w:top w:w="113" w:type="dxa"/>
              <w:bottom w:w="113" w:type="dxa"/>
            </w:tcMar>
          </w:tcPr>
          <w:p w14:paraId="2D175D8D" w14:textId="10204F09" w:rsidR="008E3748" w:rsidRPr="00DB2C1F" w:rsidRDefault="008E3748" w:rsidP="00690AA2">
            <w:pPr>
              <w:pStyle w:val="BodyText"/>
              <w:spacing w:before="40" w:after="40"/>
              <w:rPr>
                <w:i/>
              </w:rPr>
            </w:pPr>
          </w:p>
        </w:tc>
        <w:tc>
          <w:tcPr>
            <w:tcW w:w="2126" w:type="dxa"/>
            <w:tcMar>
              <w:top w:w="113" w:type="dxa"/>
              <w:bottom w:w="113" w:type="dxa"/>
            </w:tcMar>
          </w:tcPr>
          <w:p w14:paraId="746CA4F7" w14:textId="1FA25280" w:rsidR="008E3748" w:rsidRDefault="008E3748" w:rsidP="008F6CC7">
            <w:pPr>
              <w:pStyle w:val="BodyText"/>
              <w:rPr>
                <w:lang w:eastAsia="en-GB"/>
              </w:rPr>
            </w:pPr>
            <w:r>
              <w:rPr>
                <w:lang w:eastAsia="en-GB"/>
              </w:rPr>
              <w:t xml:space="preserve">Censorship as a factor influencing media content </w:t>
            </w:r>
          </w:p>
        </w:tc>
        <w:tc>
          <w:tcPr>
            <w:tcW w:w="10348" w:type="dxa"/>
            <w:tcMar>
              <w:top w:w="113" w:type="dxa"/>
              <w:bottom w:w="113" w:type="dxa"/>
            </w:tcMar>
          </w:tcPr>
          <w:p w14:paraId="41E42524" w14:textId="05A2A1F1" w:rsidR="008E3748" w:rsidRPr="00543A5F" w:rsidRDefault="008E3748" w:rsidP="008F6CC7">
            <w:pPr>
              <w:pStyle w:val="BodyText"/>
            </w:pPr>
            <w:r w:rsidRPr="00543A5F">
              <w:t>Recap the post-modernist perspective to understanding the media</w:t>
            </w:r>
            <w:r w:rsidR="00DF00DB">
              <w:t>.</w:t>
            </w:r>
          </w:p>
          <w:p w14:paraId="4EF594FF" w14:textId="326B69C1" w:rsidR="008E3748" w:rsidRPr="00543A5F" w:rsidRDefault="008E3748" w:rsidP="008F6CC7">
            <w:pPr>
              <w:pStyle w:val="BodyText"/>
              <w:spacing w:before="120"/>
            </w:pPr>
            <w:r w:rsidRPr="00543A5F">
              <w:t>To introduce the topic and stimulate discussion, watch the BBC video on censorship in China.</w:t>
            </w:r>
            <w:r w:rsidR="00543A5F">
              <w:t xml:space="preserve"> </w:t>
            </w:r>
            <w:r w:rsidRPr="00543A5F">
              <w:t>How is the Chinese government censoring and influencing media content?</w:t>
            </w:r>
            <w:r w:rsidR="00543A5F">
              <w:t xml:space="preserve"> </w:t>
            </w:r>
            <w:r w:rsidRPr="00543A5F">
              <w:t>What is the impact of this on audiences?</w:t>
            </w:r>
          </w:p>
          <w:p w14:paraId="7176C5F2" w14:textId="0CE266AB" w:rsidR="008E3748" w:rsidRPr="00543A5F" w:rsidRDefault="008E3748" w:rsidP="008F6CC7">
            <w:pPr>
              <w:pStyle w:val="BodyText"/>
              <w:spacing w:before="120"/>
            </w:pPr>
            <w:r w:rsidRPr="00543A5F">
              <w:t>Divide learners into small groups and set them the task of researching another country. How does this country censor its media? How does this compare to China?</w:t>
            </w:r>
          </w:p>
          <w:p w14:paraId="7AA91A24" w14:textId="7D0030A8" w:rsidR="008E3748" w:rsidRPr="00543A5F" w:rsidRDefault="008E3748" w:rsidP="008F6CC7">
            <w:pPr>
              <w:pStyle w:val="BodyText"/>
              <w:spacing w:before="120"/>
            </w:pPr>
            <w:r w:rsidRPr="00543A5F">
              <w:t xml:space="preserve">Encourage learners to apply sociological perspectives to this. For example, who would Marxists suggest benefit from media censorship and how? </w:t>
            </w:r>
            <w:r w:rsidRPr="00543A5F">
              <w:rPr>
                <w:b/>
              </w:rPr>
              <w:t>(I)</w:t>
            </w:r>
          </w:p>
          <w:p w14:paraId="375D5D3E" w14:textId="236C4F84" w:rsidR="008E3748" w:rsidRPr="00543A5F" w:rsidRDefault="00543A5F" w:rsidP="008F6CC7">
            <w:pPr>
              <w:pStyle w:val="BodyText"/>
              <w:spacing w:before="120"/>
            </w:pPr>
            <w:r>
              <w:t>A</w:t>
            </w:r>
            <w:r w:rsidR="008E3748" w:rsidRPr="00543A5F">
              <w:t>llow sufficient time for research and whole class feedback. Collectively discuss points raised.</w:t>
            </w:r>
          </w:p>
          <w:p w14:paraId="09C5511E" w14:textId="3B5E0776" w:rsidR="008E3748" w:rsidRPr="00543A5F" w:rsidRDefault="008E3748" w:rsidP="008F6CC7">
            <w:pPr>
              <w:pStyle w:val="BodyText"/>
              <w:spacing w:before="120"/>
              <w:rPr>
                <w:rStyle w:val="WebLink"/>
              </w:rPr>
            </w:pPr>
            <w:r w:rsidRPr="00543A5F">
              <w:rPr>
                <w:b/>
                <w:kern w:val="28"/>
              </w:rPr>
              <w:t>Useful website:</w:t>
            </w:r>
            <w:r w:rsidR="00160B97">
              <w:rPr>
                <w:b/>
                <w:kern w:val="28"/>
              </w:rPr>
              <w:t xml:space="preserve"> </w:t>
            </w:r>
            <w:hyperlink r:id="rId225" w:history="1">
              <w:r w:rsidR="00543A5F" w:rsidRPr="00543A5F">
                <w:rPr>
                  <w:rStyle w:val="WebLink"/>
                </w:rPr>
                <w:t>www.thebalancecareers.com/how-media-censorship-affects-the-news-you-see-2315162</w:t>
              </w:r>
            </w:hyperlink>
          </w:p>
          <w:p w14:paraId="48ACC6AA" w14:textId="3B03FFBE" w:rsidR="008E3748" w:rsidRPr="00543A5F" w:rsidRDefault="008E3748" w:rsidP="008F6CC7">
            <w:pPr>
              <w:pStyle w:val="BodyText"/>
              <w:spacing w:before="120"/>
            </w:pPr>
            <w:r w:rsidRPr="00543A5F">
              <w:rPr>
                <w:b/>
                <w:kern w:val="28"/>
              </w:rPr>
              <w:t>Useful video:</w:t>
            </w:r>
            <w:r w:rsidR="00160B97">
              <w:rPr>
                <w:b/>
                <w:kern w:val="28"/>
              </w:rPr>
              <w:t xml:space="preserve"> </w:t>
            </w:r>
            <w:hyperlink r:id="rId226" w:history="1">
              <w:r w:rsidR="00543A5F" w:rsidRPr="00543A5F">
                <w:rPr>
                  <w:rStyle w:val="WebLink"/>
                </w:rPr>
                <w:t>www.youtube.com/watch?v=QohBE1xPmOI</w:t>
              </w:r>
            </w:hyperlink>
            <w:r w:rsidRPr="00543A5F">
              <w:rPr>
                <w:rStyle w:val="WebLink"/>
                <w:u w:val="none"/>
              </w:rPr>
              <w:t xml:space="preserve"> </w:t>
            </w:r>
            <w:r w:rsidRPr="00543A5F">
              <w:t xml:space="preserve">(BBC News – Media censorship in China) </w:t>
            </w:r>
          </w:p>
          <w:p w14:paraId="07018129" w14:textId="2525D03A" w:rsidR="008E3748" w:rsidRPr="00543A5F" w:rsidRDefault="000949B0" w:rsidP="008F6CC7">
            <w:pPr>
              <w:pStyle w:val="BodyText"/>
              <w:spacing w:before="120"/>
            </w:pPr>
            <w:r>
              <w:rPr>
                <w:b/>
              </w:rPr>
              <w:t>Extension a</w:t>
            </w:r>
            <w:r w:rsidR="008E3748" w:rsidRPr="00543A5F">
              <w:rPr>
                <w:b/>
              </w:rPr>
              <w:t xml:space="preserve">ctivity: </w:t>
            </w:r>
            <w:r w:rsidR="008E3748" w:rsidRPr="00543A5F">
              <w:t xml:space="preserve">Learners to continue with their on-going learning tool. </w:t>
            </w:r>
            <w:r w:rsidR="00543A5F">
              <w:t>A</w:t>
            </w:r>
            <w:r w:rsidR="008E3748" w:rsidRPr="00543A5F">
              <w:t>llocate sufficient time to review progress and clarify any queries, uncertainties</w:t>
            </w:r>
            <w:r>
              <w:t>,</w:t>
            </w:r>
            <w:r w:rsidR="008E3748" w:rsidRPr="00543A5F">
              <w:t xml:space="preserve"> etc.</w:t>
            </w:r>
            <w:r w:rsidR="00DF00DB">
              <w:t xml:space="preserve"> </w:t>
            </w:r>
            <w:r w:rsidR="008E3748" w:rsidRPr="00543A5F">
              <w:rPr>
                <w:b/>
              </w:rPr>
              <w:t>(I)(F)</w:t>
            </w:r>
          </w:p>
        </w:tc>
      </w:tr>
      <w:tr w:rsidR="008E3748" w:rsidRPr="004A4E17" w14:paraId="066581FD" w14:textId="77777777" w:rsidTr="00D015C6">
        <w:tblPrEx>
          <w:tblCellMar>
            <w:top w:w="0" w:type="dxa"/>
            <w:bottom w:w="0" w:type="dxa"/>
          </w:tblCellMar>
        </w:tblPrEx>
        <w:tc>
          <w:tcPr>
            <w:tcW w:w="2127" w:type="dxa"/>
            <w:vMerge/>
            <w:tcMar>
              <w:top w:w="113" w:type="dxa"/>
              <w:bottom w:w="113" w:type="dxa"/>
            </w:tcMar>
          </w:tcPr>
          <w:p w14:paraId="51C8D7C5" w14:textId="13CEDFCE" w:rsidR="008E3748" w:rsidRPr="00DB2C1F" w:rsidRDefault="008E3748" w:rsidP="00690AA2">
            <w:pPr>
              <w:pStyle w:val="BodyText"/>
              <w:spacing w:before="40" w:after="40"/>
              <w:rPr>
                <w:i/>
              </w:rPr>
            </w:pPr>
          </w:p>
        </w:tc>
        <w:tc>
          <w:tcPr>
            <w:tcW w:w="2126" w:type="dxa"/>
            <w:tcMar>
              <w:top w:w="113" w:type="dxa"/>
              <w:bottom w:w="113" w:type="dxa"/>
            </w:tcMar>
          </w:tcPr>
          <w:p w14:paraId="210A7AC8" w14:textId="421192F8" w:rsidR="008E3748" w:rsidRDefault="008E3748" w:rsidP="008F6CC7">
            <w:pPr>
              <w:pStyle w:val="BodyText"/>
              <w:rPr>
                <w:lang w:eastAsia="en-GB"/>
              </w:rPr>
            </w:pPr>
            <w:r>
              <w:rPr>
                <w:lang w:eastAsia="en-GB"/>
              </w:rPr>
              <w:t>How the media may influence the political process, including agenda setting, opinion polls, and news reporting</w:t>
            </w:r>
          </w:p>
        </w:tc>
        <w:tc>
          <w:tcPr>
            <w:tcW w:w="10348" w:type="dxa"/>
            <w:tcMar>
              <w:top w:w="113" w:type="dxa"/>
              <w:bottom w:w="113" w:type="dxa"/>
            </w:tcMar>
          </w:tcPr>
          <w:p w14:paraId="06F1AEDA" w14:textId="471096F9" w:rsidR="008E3748" w:rsidRPr="00543A5F" w:rsidRDefault="008E3748" w:rsidP="008F6CC7">
            <w:pPr>
              <w:pStyle w:val="BodyText"/>
            </w:pPr>
            <w:r w:rsidRPr="00543A5F">
              <w:t>Using examples of newspapers / media headlines relating to politics and elections illustrate and discuss how the media may impact the political process.</w:t>
            </w:r>
          </w:p>
          <w:p w14:paraId="656669AE" w14:textId="74C94DD8" w:rsidR="008E3748" w:rsidRPr="00543A5F" w:rsidRDefault="008E3748" w:rsidP="008F6CC7">
            <w:pPr>
              <w:pStyle w:val="BodyText"/>
              <w:spacing w:before="120"/>
            </w:pPr>
            <w:r w:rsidRPr="00543A5F">
              <w:t xml:space="preserve">Watch the video on Rupert Murdoch and political agendas. </w:t>
            </w:r>
            <w:r w:rsidR="00DF00DB">
              <w:t xml:space="preserve">In advance of this activity, create </w:t>
            </w:r>
            <w:r w:rsidRPr="00543A5F">
              <w:t>a question sheet for the learners to use whilst watching the video that focuses on them picking out key points made.</w:t>
            </w:r>
          </w:p>
          <w:p w14:paraId="52A64639" w14:textId="31986081" w:rsidR="008E3748" w:rsidRPr="00543A5F" w:rsidRDefault="008E3748" w:rsidP="008F6CC7">
            <w:pPr>
              <w:pStyle w:val="BodyText"/>
              <w:spacing w:before="120"/>
            </w:pPr>
            <w:r w:rsidRPr="00543A5F">
              <w:t>Relate earlier material of ownership and control to this topic.</w:t>
            </w:r>
            <w:r w:rsidR="009F4EC8">
              <w:t xml:space="preserve"> </w:t>
            </w:r>
            <w:r w:rsidRPr="00543A5F">
              <w:t>Encourage learners to apply sociological perspectives to this.</w:t>
            </w:r>
          </w:p>
          <w:p w14:paraId="4FE0D9DA" w14:textId="23B7C87F" w:rsidR="008E3748" w:rsidRPr="00543A5F" w:rsidRDefault="008E3748" w:rsidP="008F6CC7">
            <w:pPr>
              <w:pStyle w:val="BodyText"/>
              <w:spacing w:before="120"/>
            </w:pPr>
            <w:r w:rsidRPr="00543A5F">
              <w:rPr>
                <w:b/>
                <w:kern w:val="28"/>
              </w:rPr>
              <w:t>Useful website:</w:t>
            </w:r>
            <w:r w:rsidR="00160B97">
              <w:rPr>
                <w:b/>
                <w:kern w:val="28"/>
              </w:rPr>
              <w:t xml:space="preserve"> </w:t>
            </w:r>
            <w:hyperlink r:id="rId227" w:history="1">
              <w:r w:rsidRPr="00543A5F">
                <w:rPr>
                  <w:rStyle w:val="WebLink"/>
                </w:rPr>
                <w:t>https://journalism.uoregon.edu/news/six-ways-media-influences-elections</w:t>
              </w:r>
            </w:hyperlink>
            <w:r w:rsidRPr="00543A5F">
              <w:t xml:space="preserve"> (School of Journalism and Communication – How the media influence elections)</w:t>
            </w:r>
          </w:p>
          <w:p w14:paraId="1D25D5F8" w14:textId="77777777" w:rsidR="00160B97" w:rsidRDefault="008E3748" w:rsidP="008F6CC7">
            <w:pPr>
              <w:pStyle w:val="BodyText"/>
              <w:spacing w:before="120"/>
              <w:rPr>
                <w:b/>
                <w:kern w:val="28"/>
              </w:rPr>
            </w:pPr>
            <w:r w:rsidRPr="00543A5F">
              <w:rPr>
                <w:b/>
                <w:kern w:val="28"/>
              </w:rPr>
              <w:t>Useful videos:</w:t>
            </w:r>
          </w:p>
          <w:p w14:paraId="47FCE9C9" w14:textId="207AAC04" w:rsidR="008E3748" w:rsidRPr="00543A5F" w:rsidRDefault="003A027E" w:rsidP="008F6CC7">
            <w:pPr>
              <w:pStyle w:val="BodyText"/>
            </w:pPr>
            <w:hyperlink r:id="rId228" w:history="1">
              <w:r w:rsidR="00543A5F" w:rsidRPr="00543A5F">
                <w:rPr>
                  <w:rStyle w:val="WebLink"/>
                </w:rPr>
                <w:t>www.youtube.com/watch?v=7IuxYHLY3dw</w:t>
              </w:r>
            </w:hyperlink>
            <w:r w:rsidR="008E3748" w:rsidRPr="00543A5F">
              <w:t xml:space="preserve"> (Does Rupert Murdoch set political agendas?)</w:t>
            </w:r>
          </w:p>
          <w:p w14:paraId="2A1518CF" w14:textId="2144FEB8" w:rsidR="00FD18F8" w:rsidRPr="00543A5F" w:rsidRDefault="003A027E" w:rsidP="008F6CC7">
            <w:pPr>
              <w:pStyle w:val="BodyText"/>
            </w:pPr>
            <w:hyperlink r:id="rId229" w:history="1">
              <w:r w:rsidR="00543A5F" w:rsidRPr="00543A5F">
                <w:rPr>
                  <w:rStyle w:val="WebLink"/>
                </w:rPr>
                <w:t>www.youtube.com/watch?v=6F0g4N415uw</w:t>
              </w:r>
            </w:hyperlink>
            <w:r w:rsidR="008E3748" w:rsidRPr="00543A5F">
              <w:t xml:space="preserve"> (Crash Course: Media, Government and Politics)</w:t>
            </w:r>
          </w:p>
        </w:tc>
      </w:tr>
      <w:tr w:rsidR="00543A5F" w:rsidRPr="004A4E17" w14:paraId="74ACD7D5" w14:textId="77777777" w:rsidTr="00D015C6">
        <w:tblPrEx>
          <w:tblCellMar>
            <w:top w:w="0" w:type="dxa"/>
            <w:bottom w:w="0" w:type="dxa"/>
          </w:tblCellMar>
        </w:tblPrEx>
        <w:tc>
          <w:tcPr>
            <w:tcW w:w="2127" w:type="dxa"/>
            <w:vMerge w:val="restart"/>
            <w:tcMar>
              <w:top w:w="113" w:type="dxa"/>
              <w:bottom w:w="113" w:type="dxa"/>
            </w:tcMar>
          </w:tcPr>
          <w:p w14:paraId="49A329BE" w14:textId="77777777" w:rsidR="00543A5F" w:rsidRDefault="00543A5F" w:rsidP="008F6CC7">
            <w:pPr>
              <w:pStyle w:val="BodyText"/>
              <w:rPr>
                <w:b/>
                <w:lang w:eastAsia="en-GB"/>
              </w:rPr>
            </w:pPr>
            <w:r>
              <w:rPr>
                <w:b/>
                <w:lang w:eastAsia="en-GB"/>
              </w:rPr>
              <w:t>9.3 The impact of the new media</w:t>
            </w:r>
          </w:p>
          <w:p w14:paraId="778F1888" w14:textId="1DEF332C" w:rsidR="00543A5F" w:rsidRDefault="00660FBF" w:rsidP="008F6CC7">
            <w:pPr>
              <w:pStyle w:val="BodyText"/>
              <w:spacing w:before="120"/>
              <w:rPr>
                <w:b/>
                <w:lang w:eastAsia="en-GB"/>
              </w:rPr>
            </w:pPr>
            <w:r w:rsidRPr="00660FBF">
              <w:rPr>
                <w:rFonts w:ascii="Arial Bold" w:hAnsi="Arial Bold"/>
                <w:b/>
                <w:color w:val="E21951"/>
                <w:lang w:eastAsia="en-GB"/>
              </w:rPr>
              <w:t>KC2</w:t>
            </w:r>
          </w:p>
          <w:p w14:paraId="48BD3D2D" w14:textId="772CF40D" w:rsidR="00543A5F" w:rsidRPr="00DB2C1F" w:rsidRDefault="00660FBF" w:rsidP="008F6CC7">
            <w:pPr>
              <w:pStyle w:val="BodyText"/>
              <w:rPr>
                <w:i/>
              </w:rPr>
            </w:pPr>
            <w:r w:rsidRPr="00660FBF">
              <w:rPr>
                <w:rFonts w:ascii="Arial Bold" w:hAnsi="Arial Bold"/>
                <w:b/>
                <w:color w:val="E21951"/>
                <w:lang w:eastAsia="en-GB"/>
              </w:rPr>
              <w:t>KC3</w:t>
            </w:r>
          </w:p>
        </w:tc>
        <w:tc>
          <w:tcPr>
            <w:tcW w:w="2126" w:type="dxa"/>
            <w:tcMar>
              <w:top w:w="113" w:type="dxa"/>
              <w:bottom w:w="113" w:type="dxa"/>
            </w:tcMar>
          </w:tcPr>
          <w:p w14:paraId="1EE0B08E" w14:textId="7307C242" w:rsidR="00543A5F" w:rsidRDefault="00543A5F" w:rsidP="008F6CC7">
            <w:pPr>
              <w:pStyle w:val="BodyText"/>
              <w:rPr>
                <w:lang w:eastAsia="en-GB"/>
              </w:rPr>
            </w:pPr>
            <w:r>
              <w:rPr>
                <w:lang w:eastAsia="en-GB"/>
              </w:rPr>
              <w:t>How the new media is contributing to globalisation</w:t>
            </w:r>
          </w:p>
        </w:tc>
        <w:tc>
          <w:tcPr>
            <w:tcW w:w="10348" w:type="dxa"/>
            <w:tcMar>
              <w:top w:w="113" w:type="dxa"/>
              <w:bottom w:w="113" w:type="dxa"/>
            </w:tcMar>
          </w:tcPr>
          <w:p w14:paraId="568610B5" w14:textId="23A10B62" w:rsidR="00543A5F" w:rsidRPr="00543A5F" w:rsidRDefault="00543A5F" w:rsidP="008F6CC7">
            <w:pPr>
              <w:pStyle w:val="BodyText"/>
            </w:pPr>
            <w:r w:rsidRPr="00543A5F">
              <w:t>Examine the various forms of new media and outline the relationship between new media and globalisation.</w:t>
            </w:r>
          </w:p>
          <w:p w14:paraId="0740C6C3" w14:textId="64A6342A" w:rsidR="00543A5F" w:rsidRPr="00543A5F" w:rsidRDefault="00543A5F" w:rsidP="008F6CC7">
            <w:pPr>
              <w:pStyle w:val="BodyText"/>
              <w:spacing w:before="120"/>
            </w:pPr>
            <w:r w:rsidRPr="00543A5F">
              <w:t xml:space="preserve">Divide learners into groups and encourage them to examine the role of new in the globalisation process. How new media promotes the spread of a global popular culture. Provide a worksheet for guidance. </w:t>
            </w:r>
            <w:r w:rsidRPr="00543A5F">
              <w:rPr>
                <w:b/>
              </w:rPr>
              <w:t>(I)</w:t>
            </w:r>
          </w:p>
          <w:p w14:paraId="2CE1FCD2" w14:textId="049535A3" w:rsidR="00543A5F" w:rsidRPr="00543A5F" w:rsidRDefault="003A027E" w:rsidP="008F6CC7">
            <w:pPr>
              <w:pStyle w:val="BodyText"/>
              <w:spacing w:before="120"/>
            </w:pPr>
            <w:hyperlink r:id="rId230" w:history="1">
              <w:r w:rsidR="00543A5F" w:rsidRPr="00543A5F">
                <w:rPr>
                  <w:rStyle w:val="WebLink"/>
                </w:rPr>
                <w:t>www.shortcutstv.com/blog/wp-content/uploads/2018/02/new-media.pdf</w:t>
              </w:r>
            </w:hyperlink>
            <w:r w:rsidR="00543A5F" w:rsidRPr="00543A5F">
              <w:rPr>
                <w:rStyle w:val="WebLink"/>
                <w:u w:val="none"/>
              </w:rPr>
              <w:t xml:space="preserve"> </w:t>
            </w:r>
            <w:r w:rsidR="00543A5F" w:rsidRPr="00543A5F">
              <w:t>(what is new media and who is using it)</w:t>
            </w:r>
          </w:p>
        </w:tc>
      </w:tr>
      <w:tr w:rsidR="00543A5F" w:rsidRPr="004A4E17" w14:paraId="416D9F5A" w14:textId="77777777" w:rsidTr="00D015C6">
        <w:tblPrEx>
          <w:tblCellMar>
            <w:top w:w="0" w:type="dxa"/>
            <w:bottom w:w="0" w:type="dxa"/>
          </w:tblCellMar>
        </w:tblPrEx>
        <w:tc>
          <w:tcPr>
            <w:tcW w:w="2127" w:type="dxa"/>
            <w:vMerge/>
            <w:tcMar>
              <w:top w:w="113" w:type="dxa"/>
              <w:bottom w:w="113" w:type="dxa"/>
            </w:tcMar>
          </w:tcPr>
          <w:p w14:paraId="4812672D" w14:textId="384150A1" w:rsidR="00543A5F" w:rsidRDefault="00543A5F" w:rsidP="00690AA2">
            <w:pPr>
              <w:pStyle w:val="BodyText"/>
              <w:spacing w:before="40" w:after="40"/>
              <w:rPr>
                <w:b/>
                <w:lang w:eastAsia="en-GB"/>
              </w:rPr>
            </w:pPr>
          </w:p>
        </w:tc>
        <w:tc>
          <w:tcPr>
            <w:tcW w:w="2126" w:type="dxa"/>
            <w:tcMar>
              <w:top w:w="113" w:type="dxa"/>
              <w:bottom w:w="113" w:type="dxa"/>
            </w:tcMar>
          </w:tcPr>
          <w:p w14:paraId="050CF5A1" w14:textId="46323B6A" w:rsidR="00543A5F" w:rsidRDefault="00543A5F" w:rsidP="00690AA2">
            <w:pPr>
              <w:pStyle w:val="BodyText"/>
              <w:spacing w:before="40" w:after="40"/>
              <w:rPr>
                <w:lang w:eastAsia="en-GB"/>
              </w:rPr>
            </w:pPr>
            <w:r>
              <w:rPr>
                <w:lang w:eastAsia="en-GB"/>
              </w:rPr>
              <w:t>The new media as a challenge to existing power structures</w:t>
            </w:r>
          </w:p>
        </w:tc>
        <w:tc>
          <w:tcPr>
            <w:tcW w:w="10348" w:type="dxa"/>
            <w:tcMar>
              <w:top w:w="113" w:type="dxa"/>
              <w:bottom w:w="113" w:type="dxa"/>
            </w:tcMar>
          </w:tcPr>
          <w:p w14:paraId="6334F46E" w14:textId="646CFD79" w:rsidR="00543A5F" w:rsidRPr="00543A5F" w:rsidRDefault="00543A5F" w:rsidP="008F6CC7">
            <w:pPr>
              <w:pStyle w:val="BodyText"/>
            </w:pPr>
            <w:r w:rsidRPr="00543A5F">
              <w:t xml:space="preserve">To introduce the topic and stimulate discussion, watch the BBC news report on Bollywood and the #MeToo movement. </w:t>
            </w:r>
            <w:hyperlink r:id="rId231" w:history="1">
              <w:r w:rsidRPr="00543A5F">
                <w:rPr>
                  <w:rStyle w:val="WebLink"/>
                </w:rPr>
                <w:t>www.youtube.com/watch?v=8P2NCRN5jTE</w:t>
              </w:r>
            </w:hyperlink>
            <w:r w:rsidRPr="00543A5F">
              <w:t xml:space="preserve"> (BBC News – Is Bollywood ready for #MeToo?)</w:t>
            </w:r>
          </w:p>
          <w:p w14:paraId="0A8AA134" w14:textId="0DD60F30" w:rsidR="00543A5F" w:rsidRPr="00543A5F" w:rsidRDefault="00543A5F" w:rsidP="008F6CC7">
            <w:pPr>
              <w:pStyle w:val="BodyText"/>
              <w:spacing w:before="120"/>
            </w:pPr>
            <w:r w:rsidRPr="00543A5F">
              <w:t>Use other resources</w:t>
            </w:r>
            <w:r w:rsidR="00C27367">
              <w:t>,</w:t>
            </w:r>
            <w:r w:rsidRPr="00543A5F">
              <w:t xml:space="preserve"> e.g. news articles to explain and illustrate the #MeToo campaign.</w:t>
            </w:r>
          </w:p>
          <w:p w14:paraId="126A0789" w14:textId="0B6F909A" w:rsidR="00543A5F" w:rsidRPr="00543A5F" w:rsidRDefault="00543A5F" w:rsidP="008F6CC7">
            <w:pPr>
              <w:pStyle w:val="BodyText"/>
              <w:spacing w:before="120"/>
            </w:pPr>
            <w:r w:rsidRPr="00543A5F">
              <w:t xml:space="preserve">Discuss the relationship between the use of new media and the power of the #MeToo campaign , in challenging existing power structures and ideologies (for example patriarchal dominance). Do this in small groups to allow learners to share ideas before bringing together for whole class discussion. </w:t>
            </w:r>
            <w:r w:rsidRPr="00543A5F">
              <w:rPr>
                <w:b/>
              </w:rPr>
              <w:t>(I)</w:t>
            </w:r>
          </w:p>
          <w:p w14:paraId="17A2A451" w14:textId="4F119CDF" w:rsidR="00543A5F" w:rsidRPr="00543A5F" w:rsidRDefault="00543A5F" w:rsidP="008F6CC7">
            <w:pPr>
              <w:pStyle w:val="BodyText"/>
              <w:spacing w:before="120"/>
            </w:pPr>
            <w:r w:rsidRPr="00543A5F">
              <w:t>Audience relationship in creation and broadcast of media: Present how new media is shifting control of content away from traditional producers, so audiences become the producers.</w:t>
            </w:r>
          </w:p>
          <w:p w14:paraId="3E1CB33E" w14:textId="06177D36" w:rsidR="00543A5F" w:rsidRPr="00543A5F" w:rsidRDefault="00543A5F" w:rsidP="008F6CC7">
            <w:pPr>
              <w:pStyle w:val="BodyText"/>
              <w:spacing w:before="120"/>
            </w:pPr>
            <w:r w:rsidRPr="00543A5F">
              <w:rPr>
                <w:b/>
                <w:kern w:val="28"/>
              </w:rPr>
              <w:t>Useful website:</w:t>
            </w:r>
            <w:r w:rsidR="00160B97">
              <w:rPr>
                <w:b/>
                <w:kern w:val="28"/>
              </w:rPr>
              <w:t xml:space="preserve"> </w:t>
            </w:r>
            <w:hyperlink r:id="rId232" w:history="1">
              <w:r w:rsidRPr="00543A5F">
                <w:rPr>
                  <w:rStyle w:val="WebLink"/>
                </w:rPr>
                <w:t>https://edition.cnn.com/2017/10/30/health/metoo-legacy/index.html</w:t>
              </w:r>
            </w:hyperlink>
            <w:r w:rsidRPr="00543A5F">
              <w:t xml:space="preserve"> (#MeToo </w:t>
            </w:r>
            <w:r w:rsidR="006F60D6">
              <w:t xml:space="preserve">– </w:t>
            </w:r>
            <w:r w:rsidRPr="00543A5F">
              <w:t>social campaign to social change)</w:t>
            </w:r>
          </w:p>
          <w:p w14:paraId="5D37D184" w14:textId="39610F48" w:rsidR="00543A5F" w:rsidRPr="00543A5F" w:rsidRDefault="000949B0" w:rsidP="008F6CC7">
            <w:pPr>
              <w:pStyle w:val="BodyText"/>
              <w:spacing w:before="120"/>
            </w:pPr>
            <w:r>
              <w:rPr>
                <w:b/>
              </w:rPr>
              <w:t>Extension a</w:t>
            </w:r>
            <w:r w:rsidR="00543A5F" w:rsidRPr="00543A5F">
              <w:rPr>
                <w:b/>
              </w:rPr>
              <w:t xml:space="preserve">ctivity: </w:t>
            </w:r>
            <w:r w:rsidR="00543A5F" w:rsidRPr="00543A5F">
              <w:t xml:space="preserve">Encourage learners to investigate the existence of fake news, its relationship with new media and how this impacts upon and challenges existing power structures. </w:t>
            </w:r>
            <w:r w:rsidR="00543A5F" w:rsidRPr="00543A5F">
              <w:rPr>
                <w:b/>
              </w:rPr>
              <w:t>(I)</w:t>
            </w:r>
          </w:p>
        </w:tc>
      </w:tr>
      <w:tr w:rsidR="00543A5F" w:rsidRPr="004A4E17" w14:paraId="3C05D111" w14:textId="77777777" w:rsidTr="00D015C6">
        <w:tblPrEx>
          <w:tblCellMar>
            <w:top w:w="0" w:type="dxa"/>
            <w:bottom w:w="0" w:type="dxa"/>
          </w:tblCellMar>
        </w:tblPrEx>
        <w:tc>
          <w:tcPr>
            <w:tcW w:w="2127" w:type="dxa"/>
            <w:vMerge/>
            <w:tcMar>
              <w:top w:w="113" w:type="dxa"/>
              <w:bottom w:w="113" w:type="dxa"/>
            </w:tcMar>
          </w:tcPr>
          <w:p w14:paraId="1EF37BFB" w14:textId="1127524B" w:rsidR="00543A5F" w:rsidRDefault="00543A5F" w:rsidP="00690AA2">
            <w:pPr>
              <w:pStyle w:val="BodyText"/>
              <w:spacing w:before="40" w:after="40"/>
              <w:rPr>
                <w:b/>
                <w:lang w:eastAsia="en-GB"/>
              </w:rPr>
            </w:pPr>
          </w:p>
        </w:tc>
        <w:tc>
          <w:tcPr>
            <w:tcW w:w="2126" w:type="dxa"/>
            <w:tcMar>
              <w:top w:w="113" w:type="dxa"/>
              <w:bottom w:w="113" w:type="dxa"/>
            </w:tcMar>
          </w:tcPr>
          <w:p w14:paraId="7DE7FD42" w14:textId="5D40A867" w:rsidR="00543A5F" w:rsidRDefault="00543A5F" w:rsidP="008F6CC7">
            <w:pPr>
              <w:pStyle w:val="BodyText"/>
              <w:rPr>
                <w:lang w:eastAsia="en-GB"/>
              </w:rPr>
            </w:pPr>
            <w:r>
              <w:rPr>
                <w:lang w:eastAsia="en-GB"/>
              </w:rPr>
              <w:t>The debate about digital optimism versus digital pessimism</w:t>
            </w:r>
          </w:p>
        </w:tc>
        <w:tc>
          <w:tcPr>
            <w:tcW w:w="10348" w:type="dxa"/>
            <w:tcMar>
              <w:top w:w="113" w:type="dxa"/>
              <w:bottom w:w="113" w:type="dxa"/>
            </w:tcMar>
          </w:tcPr>
          <w:p w14:paraId="79212BD9" w14:textId="71BBFEA3" w:rsidR="00543A5F" w:rsidRPr="00543A5F" w:rsidRDefault="00543A5F" w:rsidP="008F6CC7">
            <w:pPr>
              <w:pStyle w:val="BodyText"/>
            </w:pPr>
            <w:r w:rsidRPr="00543A5F">
              <w:t>Are you a new media optimist or pessimist? Explain what these terms mean.</w:t>
            </w:r>
          </w:p>
          <w:p w14:paraId="669C6222" w14:textId="089C216A" w:rsidR="00543A5F" w:rsidRPr="00543A5F" w:rsidRDefault="00543A5F" w:rsidP="00690AA2">
            <w:pPr>
              <w:pStyle w:val="BodyText"/>
              <w:spacing w:before="40" w:after="40"/>
            </w:pPr>
            <w:r w:rsidRPr="00543A5F">
              <w:t>Place around the classroom flip cart sheets entitled “I am a pessimist because…” and separately “I am an optimist because…” Place as many as required to reflect learner numbers.</w:t>
            </w:r>
          </w:p>
          <w:p w14:paraId="47E52830" w14:textId="3113465A" w:rsidR="00543A5F" w:rsidRPr="00543A5F" w:rsidRDefault="00543A5F" w:rsidP="008F6CC7">
            <w:pPr>
              <w:pStyle w:val="BodyText"/>
              <w:spacing w:before="120"/>
            </w:pPr>
            <w:r w:rsidRPr="00543A5F">
              <w:t>Give learners appropriate pens and encourage them individually</w:t>
            </w:r>
            <w:r w:rsidR="00DF00DB">
              <w:t xml:space="preserve"> or in </w:t>
            </w:r>
            <w:r w:rsidRPr="00543A5F">
              <w:t xml:space="preserve">pairs </w:t>
            </w:r>
            <w:r w:rsidR="00DF00DB">
              <w:t xml:space="preserve">or </w:t>
            </w:r>
            <w:r w:rsidRPr="00543A5F">
              <w:t>small groups, to think about these two view points and come up and write their views on the sheets.</w:t>
            </w:r>
            <w:r>
              <w:t xml:space="preserve"> </w:t>
            </w:r>
            <w:r w:rsidRPr="00543A5F">
              <w:t>Allow sufficient time for all learners to engage in this. When complete, bring the learners back as a whole group and collectively go through the responses.</w:t>
            </w:r>
          </w:p>
          <w:p w14:paraId="6511157B" w14:textId="4C8F489F" w:rsidR="00543A5F" w:rsidRPr="00543A5F" w:rsidRDefault="00543A5F" w:rsidP="008F6CC7">
            <w:pPr>
              <w:pStyle w:val="BodyText"/>
              <w:spacing w:before="120"/>
              <w:rPr>
                <w:b/>
              </w:rPr>
            </w:pPr>
            <w:r w:rsidRPr="00543A5F">
              <w:t xml:space="preserve">When the sociological material on the optimist vs pessimist debate is examined, connect the learners’ responses to the material where possible. </w:t>
            </w:r>
            <w:r w:rsidRPr="00543A5F">
              <w:rPr>
                <w:b/>
              </w:rPr>
              <w:t>(I)</w:t>
            </w:r>
          </w:p>
          <w:p w14:paraId="5971A177" w14:textId="28BAA750" w:rsidR="00543A5F" w:rsidRPr="00543A5F" w:rsidRDefault="00543A5F" w:rsidP="008F6CC7">
            <w:pPr>
              <w:pStyle w:val="BodyText"/>
              <w:spacing w:before="120"/>
            </w:pPr>
            <w:r w:rsidRPr="00543A5F">
              <w:t>Analyse and assess the significance of new media by examining the debate surrounding the Neo-</w:t>
            </w:r>
            <w:proofErr w:type="spellStart"/>
            <w:r w:rsidRPr="00543A5F">
              <w:t>philiac</w:t>
            </w:r>
            <w:proofErr w:type="spellEnd"/>
            <w:r w:rsidRPr="00543A5F">
              <w:t xml:space="preserve"> optimistic views of new media versus the Cultural Pessimist views.</w:t>
            </w:r>
            <w:r>
              <w:t xml:space="preserve"> </w:t>
            </w:r>
            <w:r w:rsidR="00AF52E1">
              <w:t>E</w:t>
            </w:r>
            <w:r w:rsidRPr="00543A5F">
              <w:t>xplain and illustrate key terms such as global village, media imperialism, cultural imperialism and digital divide. Support arguments with sociological evidence including statistical data to illustrate digital divide.</w:t>
            </w:r>
          </w:p>
          <w:p w14:paraId="78B98E2F" w14:textId="0AFF3331" w:rsidR="00543A5F" w:rsidRPr="00543A5F" w:rsidRDefault="00543A5F" w:rsidP="008F6CC7">
            <w:pPr>
              <w:pStyle w:val="BodyText"/>
              <w:spacing w:before="120"/>
              <w:rPr>
                <w:b/>
                <w:kern w:val="28"/>
              </w:rPr>
            </w:pPr>
            <w:r w:rsidRPr="00543A5F">
              <w:rPr>
                <w:b/>
                <w:kern w:val="28"/>
              </w:rPr>
              <w:t>Useful website</w:t>
            </w:r>
            <w:r w:rsidR="00160B97">
              <w:rPr>
                <w:b/>
                <w:kern w:val="28"/>
              </w:rPr>
              <w:t>s</w:t>
            </w:r>
            <w:r w:rsidRPr="00543A5F">
              <w:rPr>
                <w:b/>
                <w:kern w:val="28"/>
              </w:rPr>
              <w:t>:</w:t>
            </w:r>
          </w:p>
          <w:p w14:paraId="78E3A600" w14:textId="517BBD76" w:rsidR="00543A5F" w:rsidRPr="00543A5F" w:rsidRDefault="003A027E" w:rsidP="00690AA2">
            <w:pPr>
              <w:pStyle w:val="BodyText"/>
              <w:spacing w:before="40" w:after="40"/>
            </w:pPr>
            <w:hyperlink r:id="rId233" w:history="1">
              <w:r w:rsidR="00543A5F" w:rsidRPr="00543A5F">
                <w:rPr>
                  <w:rStyle w:val="WebLink"/>
                </w:rPr>
                <w:t>https://revisionworld.com/a2-level-level-revision/sociology/mass-media-0/new-media-globalisation-and-popular-culture</w:t>
              </w:r>
            </w:hyperlink>
            <w:r w:rsidR="00543A5F" w:rsidRPr="00543A5F">
              <w:t xml:space="preserve"> (notes on the two perspectives)</w:t>
            </w:r>
          </w:p>
          <w:p w14:paraId="6F3ABE48" w14:textId="1EA9160D" w:rsidR="00543A5F" w:rsidRPr="00543A5F" w:rsidRDefault="003A027E" w:rsidP="00690AA2">
            <w:pPr>
              <w:pStyle w:val="BodyText"/>
              <w:spacing w:before="40" w:after="40"/>
            </w:pPr>
            <w:hyperlink r:id="rId234" w:history="1">
              <w:r w:rsidR="00543A5F" w:rsidRPr="00543A5F">
                <w:rPr>
                  <w:rStyle w:val="WebLink"/>
                </w:rPr>
                <w:t>www.shortcutstv.com/blog/wp-content/uploads/2018/02/new-media.pdf</w:t>
              </w:r>
            </w:hyperlink>
            <w:r w:rsidR="00543A5F" w:rsidRPr="00543A5F">
              <w:t xml:space="preserve"> (notes on the two perspectives)</w:t>
            </w:r>
          </w:p>
          <w:p w14:paraId="47EBCC34" w14:textId="40BABDA2" w:rsidR="00543A5F" w:rsidRPr="00543A5F" w:rsidRDefault="000949B0" w:rsidP="008F6CC7">
            <w:pPr>
              <w:pStyle w:val="BodyText"/>
              <w:spacing w:before="120"/>
            </w:pPr>
            <w:r>
              <w:rPr>
                <w:b/>
              </w:rPr>
              <w:t>Extension a</w:t>
            </w:r>
            <w:r w:rsidR="00543A5F" w:rsidRPr="00543A5F">
              <w:rPr>
                <w:b/>
              </w:rPr>
              <w:t xml:space="preserve">ctivity: </w:t>
            </w:r>
            <w:r w:rsidR="00543A5F" w:rsidRPr="00543A5F">
              <w:t xml:space="preserve">Learners to continue with their on-going learning tool. </w:t>
            </w:r>
            <w:r w:rsidR="00AF52E1">
              <w:t>A</w:t>
            </w:r>
            <w:r w:rsidR="00543A5F" w:rsidRPr="00543A5F">
              <w:t>llocate sufficient time to review progress and clarify any queries, uncertainties</w:t>
            </w:r>
            <w:r w:rsidR="00C27367">
              <w:t>,</w:t>
            </w:r>
            <w:r w:rsidR="00543A5F" w:rsidRPr="00543A5F">
              <w:t xml:space="preserve"> etc.</w:t>
            </w:r>
            <w:r w:rsidR="00543A5F">
              <w:t xml:space="preserve"> </w:t>
            </w:r>
            <w:r w:rsidR="00543A5F" w:rsidRPr="00543A5F">
              <w:rPr>
                <w:b/>
              </w:rPr>
              <w:t>(I)(F)</w:t>
            </w:r>
          </w:p>
        </w:tc>
      </w:tr>
      <w:tr w:rsidR="00543A5F" w:rsidRPr="004A4E17" w14:paraId="515D3EA4" w14:textId="77777777" w:rsidTr="00D015C6">
        <w:tblPrEx>
          <w:tblCellMar>
            <w:top w:w="0" w:type="dxa"/>
            <w:bottom w:w="0" w:type="dxa"/>
          </w:tblCellMar>
        </w:tblPrEx>
        <w:tc>
          <w:tcPr>
            <w:tcW w:w="2127" w:type="dxa"/>
            <w:vMerge/>
            <w:tcMar>
              <w:top w:w="113" w:type="dxa"/>
              <w:bottom w:w="113" w:type="dxa"/>
            </w:tcMar>
          </w:tcPr>
          <w:p w14:paraId="70B1C228" w14:textId="22C3988F" w:rsidR="00543A5F" w:rsidRDefault="00543A5F" w:rsidP="00690AA2">
            <w:pPr>
              <w:pStyle w:val="BodyText"/>
              <w:spacing w:before="40" w:after="40"/>
              <w:rPr>
                <w:b/>
                <w:lang w:eastAsia="en-GB"/>
              </w:rPr>
            </w:pPr>
          </w:p>
        </w:tc>
        <w:tc>
          <w:tcPr>
            <w:tcW w:w="2126" w:type="dxa"/>
            <w:tcMar>
              <w:top w:w="113" w:type="dxa"/>
              <w:bottom w:w="113" w:type="dxa"/>
            </w:tcMar>
          </w:tcPr>
          <w:p w14:paraId="6E726EFE" w14:textId="4BFAF176" w:rsidR="00543A5F" w:rsidRDefault="00543A5F" w:rsidP="008F6CC7">
            <w:pPr>
              <w:pStyle w:val="BodyText"/>
              <w:rPr>
                <w:lang w:eastAsia="en-GB"/>
              </w:rPr>
            </w:pPr>
            <w:r>
              <w:rPr>
                <w:lang w:eastAsia="en-GB"/>
              </w:rPr>
              <w:t>The impact of the new media on social identities and interpersonal relationships</w:t>
            </w:r>
          </w:p>
        </w:tc>
        <w:tc>
          <w:tcPr>
            <w:tcW w:w="10348" w:type="dxa"/>
            <w:tcMar>
              <w:top w:w="113" w:type="dxa"/>
              <w:bottom w:w="113" w:type="dxa"/>
            </w:tcMar>
          </w:tcPr>
          <w:p w14:paraId="3718E6DB" w14:textId="373A7269" w:rsidR="00FD18F8" w:rsidRPr="00543A5F" w:rsidRDefault="00543A5F" w:rsidP="008F6CC7">
            <w:pPr>
              <w:pStyle w:val="BodyText"/>
            </w:pPr>
            <w:r w:rsidRPr="00543A5F">
              <w:t>In small groups</w:t>
            </w:r>
            <w:r w:rsidR="00DF00DB">
              <w:t>,</w:t>
            </w:r>
            <w:r w:rsidRPr="00543A5F">
              <w:t xml:space="preserve"> encourage learners to investigate the impact of new media on social identities and interpersonal relationships, pulling their findings together into a presentation using suitable media available to them. Ideally this should be in a format that is accessible to all learners (for example, interactive online whiteboard, a video, podcast or PowerPoint that </w:t>
            </w:r>
            <w:r w:rsidR="009F4EC8">
              <w:t>can be uploaded to Moodle</w:t>
            </w:r>
            <w:r w:rsidR="00C27367">
              <w:t>,</w:t>
            </w:r>
            <w:r w:rsidR="009F4EC8">
              <w:t xml:space="preserve"> etc.) P</w:t>
            </w:r>
            <w:r w:rsidRPr="00543A5F">
              <w:t xml:space="preserve">rovide learners with a guidance sheet and opportunity for 1:1 to check progress. </w:t>
            </w:r>
            <w:r w:rsidRPr="00543A5F">
              <w:rPr>
                <w:b/>
              </w:rPr>
              <w:t>(I)</w:t>
            </w:r>
          </w:p>
        </w:tc>
      </w:tr>
      <w:tr w:rsidR="00543A5F" w:rsidRPr="004A4E17" w14:paraId="306E75B7" w14:textId="77777777" w:rsidTr="00D015C6">
        <w:tblPrEx>
          <w:tblCellMar>
            <w:top w:w="0" w:type="dxa"/>
            <w:bottom w:w="0" w:type="dxa"/>
          </w:tblCellMar>
        </w:tblPrEx>
        <w:tc>
          <w:tcPr>
            <w:tcW w:w="2127" w:type="dxa"/>
            <w:vMerge w:val="restart"/>
            <w:tcMar>
              <w:top w:w="113" w:type="dxa"/>
              <w:bottom w:w="113" w:type="dxa"/>
            </w:tcMar>
          </w:tcPr>
          <w:p w14:paraId="13B87F62" w14:textId="1B70D58B" w:rsidR="00543A5F" w:rsidRDefault="00543A5F" w:rsidP="008F6CC7">
            <w:pPr>
              <w:pStyle w:val="BodyText"/>
              <w:rPr>
                <w:b/>
                <w:lang w:eastAsia="en-GB"/>
              </w:rPr>
            </w:pPr>
            <w:r>
              <w:rPr>
                <w:b/>
                <w:lang w:eastAsia="en-GB"/>
              </w:rPr>
              <w:t>10.1 Media representations of class, gender, ethnicity and age</w:t>
            </w:r>
          </w:p>
          <w:p w14:paraId="77873C9B" w14:textId="77E645F0" w:rsidR="00543A5F" w:rsidRDefault="00660FBF" w:rsidP="008F6CC7">
            <w:pPr>
              <w:pStyle w:val="BodyText"/>
              <w:spacing w:before="120"/>
              <w:rPr>
                <w:b/>
                <w:lang w:eastAsia="en-GB"/>
              </w:rPr>
            </w:pPr>
            <w:r w:rsidRPr="00660FBF">
              <w:rPr>
                <w:rFonts w:ascii="Arial Bold" w:hAnsi="Arial Bold"/>
                <w:b/>
                <w:color w:val="E21951"/>
                <w:lang w:eastAsia="en-GB"/>
              </w:rPr>
              <w:t>KC2</w:t>
            </w:r>
          </w:p>
          <w:p w14:paraId="4CB01DB7" w14:textId="72B2799B" w:rsidR="00543A5F" w:rsidRDefault="00660FBF" w:rsidP="008F6CC7">
            <w:pPr>
              <w:pStyle w:val="BodyText"/>
              <w:rPr>
                <w:b/>
                <w:lang w:eastAsia="en-GB"/>
              </w:rPr>
            </w:pPr>
            <w:r w:rsidRPr="00660FBF">
              <w:rPr>
                <w:rFonts w:ascii="Arial Bold" w:hAnsi="Arial Bold"/>
                <w:b/>
                <w:color w:val="E21951"/>
                <w:lang w:eastAsia="en-GB"/>
              </w:rPr>
              <w:t>KC3</w:t>
            </w:r>
          </w:p>
          <w:p w14:paraId="5A6573FB" w14:textId="5A7D0399" w:rsidR="00543A5F" w:rsidRDefault="00660FBF" w:rsidP="008F6CC7">
            <w:pPr>
              <w:pStyle w:val="BodyText"/>
              <w:rPr>
                <w:b/>
                <w:lang w:eastAsia="en-GB"/>
              </w:rPr>
            </w:pPr>
            <w:r w:rsidRPr="00660FBF">
              <w:rPr>
                <w:rFonts w:ascii="Arial Bold" w:hAnsi="Arial Bold"/>
                <w:b/>
                <w:color w:val="E21951"/>
                <w:lang w:eastAsia="en-GB"/>
              </w:rPr>
              <w:t>KC4</w:t>
            </w:r>
          </w:p>
        </w:tc>
        <w:tc>
          <w:tcPr>
            <w:tcW w:w="2126" w:type="dxa"/>
            <w:tcMar>
              <w:top w:w="113" w:type="dxa"/>
              <w:bottom w:w="113" w:type="dxa"/>
            </w:tcMar>
          </w:tcPr>
          <w:p w14:paraId="011F436C" w14:textId="4F0DE92C" w:rsidR="00543A5F" w:rsidRDefault="00543A5F" w:rsidP="008F6CC7">
            <w:pPr>
              <w:pStyle w:val="BodyText"/>
              <w:rPr>
                <w:lang w:eastAsia="en-GB"/>
              </w:rPr>
            </w:pPr>
            <w:r>
              <w:rPr>
                <w:lang w:eastAsia="en-GB"/>
              </w:rPr>
              <w:t>How different groups are represented in the media</w:t>
            </w:r>
          </w:p>
        </w:tc>
        <w:tc>
          <w:tcPr>
            <w:tcW w:w="10348" w:type="dxa"/>
            <w:tcMar>
              <w:top w:w="113" w:type="dxa"/>
              <w:bottom w:w="113" w:type="dxa"/>
            </w:tcMar>
          </w:tcPr>
          <w:p w14:paraId="6E95B75F" w14:textId="4B7EBE17" w:rsidR="00543A5F" w:rsidRPr="00543A5F" w:rsidRDefault="00543A5F" w:rsidP="008F6CC7">
            <w:pPr>
              <w:pStyle w:val="BodyText"/>
            </w:pPr>
            <w:r w:rsidRPr="00543A5F">
              <w:t>Introduce the topic by watching the Stuart Hall video.</w:t>
            </w:r>
          </w:p>
          <w:p w14:paraId="14CB6979" w14:textId="77777777" w:rsidR="00543A5F" w:rsidRPr="00543A5F" w:rsidRDefault="00543A5F" w:rsidP="008F6CC7">
            <w:pPr>
              <w:pStyle w:val="BodyText"/>
              <w:spacing w:before="120"/>
            </w:pPr>
            <w:r w:rsidRPr="00543A5F">
              <w:t>Provide learners with a pre-prepared worksheet for them to extract useful and relevant ideas from the video.</w:t>
            </w:r>
          </w:p>
          <w:p w14:paraId="0B07F727" w14:textId="371C1C79" w:rsidR="00543A5F" w:rsidRPr="00543A5F" w:rsidRDefault="00543A5F" w:rsidP="008F6CC7">
            <w:pPr>
              <w:pStyle w:val="BodyText"/>
              <w:spacing w:before="120"/>
            </w:pPr>
            <w:r w:rsidRPr="00543A5F">
              <w:t>In small groups, allow learners to discuss with each other their findings, before bringing together for whole class discussion.</w:t>
            </w:r>
          </w:p>
          <w:p w14:paraId="0173A78F" w14:textId="5CE7D6FB" w:rsidR="00543A5F" w:rsidRPr="00543A5F" w:rsidRDefault="00543A5F" w:rsidP="008F6CC7">
            <w:pPr>
              <w:pStyle w:val="BodyText"/>
              <w:spacing w:before="120"/>
            </w:pPr>
            <w:r>
              <w:t>Ask</w:t>
            </w:r>
            <w:r w:rsidRPr="00543A5F">
              <w:t xml:space="preserve"> learners in small groups with researching examples to illustrate, from newspapers, magazines</w:t>
            </w:r>
            <w:r w:rsidR="00C27367">
              <w:t>,</w:t>
            </w:r>
            <w:r w:rsidRPr="00543A5F">
              <w:t xml:space="preserve"> etc. representations of class, gender, ethnicity and age. Encourage them to deconstruct these representations and analyse them through sociological perspectives such as post-modernism, feminism and Marxism.</w:t>
            </w:r>
          </w:p>
          <w:p w14:paraId="05EF664B" w14:textId="47F874DE" w:rsidR="00543A5F" w:rsidRPr="00543A5F" w:rsidRDefault="00543A5F" w:rsidP="008F6CC7">
            <w:pPr>
              <w:pStyle w:val="BodyText"/>
              <w:spacing w:before="120"/>
            </w:pPr>
            <w:r w:rsidRPr="00543A5F">
              <w:t>Present sociological perspectives on this area.</w:t>
            </w:r>
          </w:p>
          <w:p w14:paraId="61F637B3" w14:textId="4E2B3B23" w:rsidR="00543A5F" w:rsidRPr="00543A5F" w:rsidRDefault="00543A5F" w:rsidP="008F6CC7">
            <w:pPr>
              <w:pStyle w:val="BodyText"/>
              <w:spacing w:before="120"/>
              <w:rPr>
                <w:b/>
                <w:kern w:val="28"/>
              </w:rPr>
            </w:pPr>
            <w:r w:rsidRPr="00543A5F">
              <w:rPr>
                <w:b/>
                <w:kern w:val="28"/>
              </w:rPr>
              <w:t>Useful video</w:t>
            </w:r>
            <w:r w:rsidR="00160B97">
              <w:rPr>
                <w:b/>
                <w:kern w:val="28"/>
              </w:rPr>
              <w:t>s</w:t>
            </w:r>
            <w:r w:rsidRPr="00543A5F">
              <w:rPr>
                <w:b/>
                <w:kern w:val="28"/>
              </w:rPr>
              <w:t>:</w:t>
            </w:r>
          </w:p>
          <w:p w14:paraId="4B284F58" w14:textId="0C38E646" w:rsidR="00543A5F" w:rsidRPr="00543A5F" w:rsidRDefault="003A027E" w:rsidP="008F6CC7">
            <w:pPr>
              <w:pStyle w:val="BodyText"/>
            </w:pPr>
            <w:hyperlink r:id="rId235" w:history="1">
              <w:r w:rsidR="00543A5F" w:rsidRPr="00543A5F">
                <w:rPr>
                  <w:rStyle w:val="WebLink"/>
                </w:rPr>
                <w:t>www.youtube.com/watch?v=FWP_N_FoW-I&amp;feature=youtu.be</w:t>
              </w:r>
            </w:hyperlink>
            <w:r w:rsidR="00543A5F" w:rsidRPr="00543A5F">
              <w:t xml:space="preserve"> (Stuart Hall – Race, gender and class in the media)</w:t>
            </w:r>
          </w:p>
          <w:p w14:paraId="276A348B" w14:textId="044720D0" w:rsidR="00543A5F" w:rsidRPr="00543A5F" w:rsidRDefault="003A027E" w:rsidP="008F6CC7">
            <w:pPr>
              <w:pStyle w:val="BodyText"/>
            </w:pPr>
            <w:hyperlink r:id="rId236" w:history="1">
              <w:r w:rsidR="00543A5F" w:rsidRPr="00543A5F">
                <w:rPr>
                  <w:rStyle w:val="WebLink"/>
                </w:rPr>
                <w:t>www.youtube.com/watch?v=0Czk-O2Ok2E</w:t>
              </w:r>
            </w:hyperlink>
            <w:r w:rsidR="00543A5F" w:rsidRPr="00543A5F">
              <w:t xml:space="preserve"> (Media r</w:t>
            </w:r>
            <w:r w:rsidR="00543A5F">
              <w:t>epresentations of social class)</w:t>
            </w:r>
          </w:p>
        </w:tc>
      </w:tr>
      <w:tr w:rsidR="00543A5F" w:rsidRPr="004A4E17" w14:paraId="73D059EF" w14:textId="77777777" w:rsidTr="00D015C6">
        <w:tblPrEx>
          <w:tblCellMar>
            <w:top w:w="0" w:type="dxa"/>
            <w:bottom w:w="0" w:type="dxa"/>
          </w:tblCellMar>
        </w:tblPrEx>
        <w:tc>
          <w:tcPr>
            <w:tcW w:w="2127" w:type="dxa"/>
            <w:vMerge/>
            <w:tcMar>
              <w:top w:w="113" w:type="dxa"/>
              <w:bottom w:w="113" w:type="dxa"/>
            </w:tcMar>
          </w:tcPr>
          <w:p w14:paraId="037B191E" w14:textId="5FEC25D1" w:rsidR="00543A5F" w:rsidRDefault="00543A5F" w:rsidP="00690AA2">
            <w:pPr>
              <w:pStyle w:val="BodyText"/>
              <w:spacing w:before="40" w:after="40"/>
              <w:rPr>
                <w:b/>
                <w:lang w:eastAsia="en-GB"/>
              </w:rPr>
            </w:pPr>
          </w:p>
        </w:tc>
        <w:tc>
          <w:tcPr>
            <w:tcW w:w="2126" w:type="dxa"/>
            <w:tcMar>
              <w:top w:w="113" w:type="dxa"/>
              <w:bottom w:w="113" w:type="dxa"/>
            </w:tcMar>
          </w:tcPr>
          <w:p w14:paraId="247F5371" w14:textId="63B72FB3" w:rsidR="00543A5F" w:rsidRDefault="00543A5F" w:rsidP="008F6CC7">
            <w:pPr>
              <w:pStyle w:val="BodyText"/>
              <w:rPr>
                <w:lang w:eastAsia="en-GB"/>
              </w:rPr>
            </w:pPr>
            <w:r>
              <w:rPr>
                <w:lang w:eastAsia="en-GB"/>
              </w:rPr>
              <w:t>Ways that the media contributes to gender socialisation</w:t>
            </w:r>
          </w:p>
        </w:tc>
        <w:tc>
          <w:tcPr>
            <w:tcW w:w="10348" w:type="dxa"/>
            <w:tcMar>
              <w:top w:w="113" w:type="dxa"/>
              <w:bottom w:w="113" w:type="dxa"/>
            </w:tcMar>
          </w:tcPr>
          <w:p w14:paraId="49F2C74F" w14:textId="1FFEE1C3" w:rsidR="00543A5F" w:rsidRPr="00543A5F" w:rsidRDefault="00543A5F" w:rsidP="008F6CC7">
            <w:pPr>
              <w:pStyle w:val="BodyText"/>
            </w:pPr>
            <w:r w:rsidRPr="00543A5F">
              <w:t>Recap the key points from Hall in previous material.</w:t>
            </w:r>
          </w:p>
          <w:p w14:paraId="7BD19A0B" w14:textId="4ACC8465" w:rsidR="00543A5F" w:rsidRPr="00543A5F" w:rsidRDefault="00543A5F" w:rsidP="008F6CC7">
            <w:pPr>
              <w:pStyle w:val="BodyText"/>
              <w:spacing w:before="120"/>
            </w:pPr>
            <w:r w:rsidRPr="00543A5F">
              <w:t>Use examples of adverts, imagery and television characters to demonstrate traditional gendered stereotypes in representations. Explain the concepts of Hegemonic masculinity and femininity and encourage the learners to identify these in the examples used. What are the characteristics?</w:t>
            </w:r>
          </w:p>
          <w:p w14:paraId="619BC29B" w14:textId="6B88823B" w:rsidR="00543A5F" w:rsidRDefault="00543A5F" w:rsidP="008F6CC7">
            <w:pPr>
              <w:pStyle w:val="BodyText"/>
              <w:spacing w:before="120"/>
            </w:pPr>
            <w:r w:rsidRPr="00543A5F">
              <w:t xml:space="preserve">Now watch the Gillette advert in response to the #MeToo campaign </w:t>
            </w:r>
            <w:hyperlink r:id="rId237" w:history="1">
              <w:r w:rsidR="002A6E07" w:rsidRPr="002A6E07">
                <w:rPr>
                  <w:rStyle w:val="WebLink"/>
                </w:rPr>
                <w:t>www.youtube.com/watch?v=UYaY2Kb_PKI</w:t>
              </w:r>
            </w:hyperlink>
            <w:r w:rsidRPr="002A6E07">
              <w:rPr>
                <w:rStyle w:val="WebLink"/>
              </w:rPr>
              <w:t xml:space="preserve"> </w:t>
            </w:r>
            <w:r w:rsidRPr="00543A5F">
              <w:t>and discuss:</w:t>
            </w:r>
          </w:p>
          <w:p w14:paraId="4387646F" w14:textId="25CC9B07" w:rsidR="00543A5F" w:rsidRPr="00543A5F" w:rsidRDefault="00543A5F" w:rsidP="008F6CC7">
            <w:pPr>
              <w:pStyle w:val="BodyText"/>
              <w:shd w:val="clear" w:color="auto" w:fill="F4A1B8"/>
              <w:spacing w:before="120"/>
              <w:ind w:left="456" w:right="741"/>
            </w:pPr>
            <w:r w:rsidRPr="00543A5F">
              <w:t>What does the advert suggest about male socialisation? Consider the concept of toxic masculinity. How has the media contributed to this? How tis he advert attempting to tackle what are considered traditional make attributes?</w:t>
            </w:r>
          </w:p>
          <w:p w14:paraId="1519EE63" w14:textId="57D42439" w:rsidR="00543A5F" w:rsidRPr="00543A5F" w:rsidRDefault="00543A5F" w:rsidP="008F6CC7">
            <w:pPr>
              <w:pStyle w:val="BodyText"/>
              <w:shd w:val="clear" w:color="auto" w:fill="F4A1B8"/>
              <w:spacing w:before="120"/>
              <w:ind w:left="456" w:right="741"/>
            </w:pPr>
            <w:r w:rsidRPr="00543A5F">
              <w:t>Is it an attack on ‘masculinity’ (and why is this important)</w:t>
            </w:r>
            <w:r w:rsidR="002A6E07">
              <w:t>?</w:t>
            </w:r>
          </w:p>
          <w:p w14:paraId="2211F70B" w14:textId="1C60DA25" w:rsidR="00543A5F" w:rsidRPr="00543A5F" w:rsidRDefault="00543A5F" w:rsidP="008F6CC7">
            <w:pPr>
              <w:pStyle w:val="BodyText"/>
              <w:spacing w:before="120"/>
            </w:pPr>
            <w:r w:rsidRPr="00543A5F">
              <w:t xml:space="preserve">Now watch </w:t>
            </w:r>
            <w:hyperlink r:id="rId238" w:history="1">
              <w:r w:rsidR="002A6E07" w:rsidRPr="002A6E07">
                <w:rPr>
                  <w:rStyle w:val="WebLink"/>
                </w:rPr>
                <w:t>www.youtube.com/watch?v=UmQ6GFl3kpI</w:t>
              </w:r>
            </w:hyperlink>
            <w:r w:rsidRPr="00543A5F">
              <w:t xml:space="preserve"> from E! News discussing the backlash the advert has received and discuss.</w:t>
            </w:r>
            <w:r w:rsidR="002A6E07">
              <w:t xml:space="preserve"> </w:t>
            </w:r>
            <w:r w:rsidRPr="00543A5F">
              <w:t>Summarise the arguments of theoretical perspectives on this topic. Ensure key concepts such as toxic masculinity, patriarchy and cult of femininity for example, are addressed.</w:t>
            </w:r>
          </w:p>
          <w:p w14:paraId="02D6B30C" w14:textId="584F5890" w:rsidR="00543A5F" w:rsidRPr="00543A5F" w:rsidRDefault="00543A5F" w:rsidP="008F6CC7">
            <w:pPr>
              <w:pStyle w:val="BodyText"/>
              <w:spacing w:before="120"/>
            </w:pPr>
            <w:r w:rsidRPr="00543A5F">
              <w:t>Divide learners into small groups and encourage them to research: Are media representations changing?</w:t>
            </w:r>
          </w:p>
          <w:p w14:paraId="58522DE7" w14:textId="1CDEC80D" w:rsidR="00543A5F" w:rsidRPr="00543A5F" w:rsidRDefault="00543A5F" w:rsidP="008F6CC7">
            <w:pPr>
              <w:pStyle w:val="BodyText"/>
              <w:rPr>
                <w:b/>
              </w:rPr>
            </w:pPr>
            <w:r w:rsidRPr="00543A5F">
              <w:lastRenderedPageBreak/>
              <w:t>Provide them with a worksheet giving guidance on what they should be researching, including sociological evidence to support</w:t>
            </w:r>
            <w:r w:rsidRPr="00543A5F">
              <w:rPr>
                <w:b/>
              </w:rPr>
              <w:t>.</w:t>
            </w:r>
            <w:r w:rsidR="00DF00DB">
              <w:rPr>
                <w:b/>
              </w:rPr>
              <w:t xml:space="preserve"> </w:t>
            </w:r>
            <w:r w:rsidRPr="00543A5F">
              <w:rPr>
                <w:b/>
              </w:rPr>
              <w:t>(I)</w:t>
            </w:r>
          </w:p>
          <w:p w14:paraId="090C42F0" w14:textId="11A172ED" w:rsidR="00543A5F" w:rsidRPr="00543A5F" w:rsidRDefault="00543A5F" w:rsidP="008F6CC7">
            <w:pPr>
              <w:pStyle w:val="BodyText"/>
              <w:spacing w:before="120"/>
            </w:pPr>
            <w:r w:rsidRPr="00543A5F">
              <w:rPr>
                <w:b/>
                <w:kern w:val="28"/>
              </w:rPr>
              <w:t>Useful website:</w:t>
            </w:r>
            <w:r w:rsidR="00160B97">
              <w:rPr>
                <w:b/>
                <w:kern w:val="28"/>
              </w:rPr>
              <w:t xml:space="preserve"> </w:t>
            </w:r>
            <w:hyperlink r:id="rId239" w:history="1">
              <w:r w:rsidR="002A6E07" w:rsidRPr="002A6E07">
                <w:rPr>
                  <w:rStyle w:val="WebLink"/>
                </w:rPr>
                <w:t>www.standard.co.uk/news/uk/esther-rantzen-hits-out-at-the-gillette-metoo-ad-saying-it-tars-all-men-with-same-brush-a4041186.html</w:t>
              </w:r>
            </w:hyperlink>
            <w:r w:rsidRPr="00543A5F">
              <w:t xml:space="preserve"> (How is the Gillette advert can be considered sexist to men) </w:t>
            </w:r>
          </w:p>
          <w:p w14:paraId="43B0E1B9" w14:textId="6911D36F" w:rsidR="00543A5F" w:rsidRPr="00543A5F" w:rsidRDefault="000949B0" w:rsidP="008F6CC7">
            <w:pPr>
              <w:pStyle w:val="BodyText"/>
              <w:spacing w:before="120"/>
            </w:pPr>
            <w:r>
              <w:rPr>
                <w:b/>
              </w:rPr>
              <w:t>Extension a</w:t>
            </w:r>
            <w:r w:rsidR="00543A5F" w:rsidRPr="00543A5F">
              <w:rPr>
                <w:b/>
              </w:rPr>
              <w:t xml:space="preserve">ctivity: </w:t>
            </w:r>
            <w:r w:rsidR="00543A5F" w:rsidRPr="00543A5F">
              <w:t xml:space="preserve">Learners to continue with their on-going learning tool. </w:t>
            </w:r>
            <w:r w:rsidR="002A6E07">
              <w:t>A</w:t>
            </w:r>
            <w:r w:rsidR="00543A5F" w:rsidRPr="00543A5F">
              <w:t>llocate sufficient time to review progress and clarify any queries, uncertainties</w:t>
            </w:r>
            <w:r w:rsidR="00C27367">
              <w:t>,</w:t>
            </w:r>
            <w:r w:rsidR="00543A5F" w:rsidRPr="00543A5F">
              <w:t xml:space="preserve"> etc.</w:t>
            </w:r>
            <w:r w:rsidR="002A6E07">
              <w:t xml:space="preserve"> </w:t>
            </w:r>
            <w:r w:rsidR="00543A5F" w:rsidRPr="00543A5F">
              <w:rPr>
                <w:b/>
              </w:rPr>
              <w:t>(I)(F)</w:t>
            </w:r>
          </w:p>
        </w:tc>
      </w:tr>
      <w:tr w:rsidR="00543A5F" w:rsidRPr="004A4E17" w14:paraId="48CF9C3D" w14:textId="77777777" w:rsidTr="00D015C6">
        <w:tblPrEx>
          <w:tblCellMar>
            <w:top w:w="0" w:type="dxa"/>
            <w:bottom w:w="0" w:type="dxa"/>
          </w:tblCellMar>
        </w:tblPrEx>
        <w:tc>
          <w:tcPr>
            <w:tcW w:w="2127" w:type="dxa"/>
            <w:vMerge/>
            <w:tcMar>
              <w:top w:w="113" w:type="dxa"/>
              <w:bottom w:w="113" w:type="dxa"/>
            </w:tcMar>
          </w:tcPr>
          <w:p w14:paraId="10098935" w14:textId="62887472" w:rsidR="00543A5F" w:rsidRDefault="00543A5F" w:rsidP="00690AA2">
            <w:pPr>
              <w:pStyle w:val="BodyText"/>
              <w:spacing w:before="40" w:after="40"/>
              <w:rPr>
                <w:b/>
                <w:lang w:eastAsia="en-GB"/>
              </w:rPr>
            </w:pPr>
          </w:p>
        </w:tc>
        <w:tc>
          <w:tcPr>
            <w:tcW w:w="2126" w:type="dxa"/>
            <w:tcMar>
              <w:top w:w="113" w:type="dxa"/>
              <w:bottom w:w="113" w:type="dxa"/>
            </w:tcMar>
          </w:tcPr>
          <w:p w14:paraId="58E15FC3" w14:textId="34472C01" w:rsidR="00543A5F" w:rsidRDefault="00543A5F" w:rsidP="008F6CC7">
            <w:pPr>
              <w:pStyle w:val="BodyText"/>
              <w:rPr>
                <w:lang w:eastAsia="en-GB"/>
              </w:rPr>
            </w:pPr>
            <w:r>
              <w:rPr>
                <w:lang w:eastAsia="en-GB"/>
              </w:rPr>
              <w:t>Moral panics around class, gender, ethnicity and age</w:t>
            </w:r>
          </w:p>
        </w:tc>
        <w:tc>
          <w:tcPr>
            <w:tcW w:w="10348" w:type="dxa"/>
            <w:tcMar>
              <w:top w:w="113" w:type="dxa"/>
              <w:bottom w:w="113" w:type="dxa"/>
            </w:tcMar>
          </w:tcPr>
          <w:p w14:paraId="21A83D8B" w14:textId="29AD5FCF" w:rsidR="00543A5F" w:rsidRPr="002A6E07" w:rsidRDefault="00543A5F" w:rsidP="008F6CC7">
            <w:pPr>
              <w:rPr>
                <w:rFonts w:ascii="Arial" w:hAnsi="Arial" w:cs="Arial"/>
                <w:sz w:val="20"/>
                <w:szCs w:val="20"/>
              </w:rPr>
            </w:pPr>
            <w:r w:rsidRPr="002A6E07">
              <w:rPr>
                <w:rFonts w:ascii="Arial" w:hAnsi="Arial" w:cs="Arial"/>
                <w:sz w:val="20"/>
                <w:szCs w:val="20"/>
              </w:rPr>
              <w:t xml:space="preserve">Explain </w:t>
            </w:r>
            <w:r w:rsidR="00DF00DB">
              <w:rPr>
                <w:rFonts w:ascii="Arial" w:hAnsi="Arial" w:cs="Arial"/>
                <w:sz w:val="20"/>
                <w:szCs w:val="20"/>
              </w:rPr>
              <w:t xml:space="preserve">the </w:t>
            </w:r>
            <w:r w:rsidRPr="002A6E07">
              <w:rPr>
                <w:rFonts w:ascii="Arial" w:hAnsi="Arial" w:cs="Arial"/>
                <w:sz w:val="20"/>
                <w:szCs w:val="20"/>
              </w:rPr>
              <w:t>concept of moral panic</w:t>
            </w:r>
            <w:r w:rsidR="00747E67">
              <w:rPr>
                <w:rFonts w:ascii="Arial" w:hAnsi="Arial" w:cs="Arial"/>
                <w:sz w:val="20"/>
                <w:szCs w:val="20"/>
              </w:rPr>
              <w:t>.</w:t>
            </w:r>
          </w:p>
          <w:p w14:paraId="6E4A535F" w14:textId="6FA632A5" w:rsidR="00543A5F" w:rsidRPr="002A6E07" w:rsidRDefault="00543A5F" w:rsidP="008F6CC7">
            <w:pPr>
              <w:spacing w:before="120"/>
              <w:rPr>
                <w:rFonts w:ascii="Arial" w:hAnsi="Arial" w:cs="Arial"/>
                <w:sz w:val="20"/>
                <w:szCs w:val="20"/>
              </w:rPr>
            </w:pPr>
            <w:r w:rsidRPr="002A6E07">
              <w:rPr>
                <w:rFonts w:ascii="Arial" w:hAnsi="Arial" w:cs="Arial"/>
                <w:sz w:val="20"/>
                <w:szCs w:val="20"/>
              </w:rPr>
              <w:t>Watch the video on Stan Cohen’s Mods n’ Rockers to explain and illustrate the concept.</w:t>
            </w:r>
          </w:p>
          <w:p w14:paraId="25A5D201" w14:textId="3B939392" w:rsidR="00543A5F" w:rsidRPr="002A6E07" w:rsidRDefault="00543A5F" w:rsidP="008F6CC7">
            <w:pPr>
              <w:spacing w:before="120"/>
              <w:rPr>
                <w:rFonts w:ascii="Arial" w:hAnsi="Arial" w:cs="Arial"/>
                <w:sz w:val="20"/>
                <w:szCs w:val="20"/>
              </w:rPr>
            </w:pPr>
            <w:proofErr w:type="gramStart"/>
            <w:r w:rsidRPr="002A6E07">
              <w:rPr>
                <w:rFonts w:ascii="Arial" w:hAnsi="Arial" w:cs="Arial"/>
                <w:sz w:val="20"/>
                <w:szCs w:val="20"/>
              </w:rPr>
              <w:t>Refer back</w:t>
            </w:r>
            <w:proofErr w:type="gramEnd"/>
            <w:r w:rsidRPr="002A6E07">
              <w:rPr>
                <w:rFonts w:ascii="Arial" w:hAnsi="Arial" w:cs="Arial"/>
                <w:sz w:val="20"/>
                <w:szCs w:val="20"/>
              </w:rPr>
              <w:t xml:space="preserve"> to previous discussion of Gillette #MeToo advert for moral panic surrounding gender (toxic masculinity)</w:t>
            </w:r>
          </w:p>
          <w:p w14:paraId="50E82CFE" w14:textId="27912301" w:rsidR="00543A5F" w:rsidRPr="002A6E07" w:rsidRDefault="00543A5F" w:rsidP="008F6CC7">
            <w:pPr>
              <w:spacing w:before="120"/>
              <w:rPr>
                <w:rFonts w:ascii="Arial" w:hAnsi="Arial" w:cs="Arial"/>
                <w:sz w:val="20"/>
                <w:szCs w:val="20"/>
              </w:rPr>
            </w:pPr>
            <w:r w:rsidRPr="002A6E07">
              <w:rPr>
                <w:rFonts w:ascii="Arial" w:hAnsi="Arial" w:cs="Arial"/>
                <w:sz w:val="20"/>
                <w:szCs w:val="20"/>
              </w:rPr>
              <w:t xml:space="preserve">Consider: The power of the media / media owners to create perceptions of </w:t>
            </w:r>
            <w:proofErr w:type="gramStart"/>
            <w:r w:rsidRPr="002A6E07">
              <w:rPr>
                <w:rFonts w:ascii="Arial" w:hAnsi="Arial" w:cs="Arial"/>
                <w:sz w:val="20"/>
                <w:szCs w:val="20"/>
              </w:rPr>
              <w:t>particular groups</w:t>
            </w:r>
            <w:proofErr w:type="gramEnd"/>
            <w:r w:rsidRPr="002A6E07">
              <w:rPr>
                <w:rFonts w:ascii="Arial" w:hAnsi="Arial" w:cs="Arial"/>
                <w:sz w:val="20"/>
                <w:szCs w:val="20"/>
              </w:rPr>
              <w:t>.</w:t>
            </w:r>
          </w:p>
          <w:p w14:paraId="2ECA77E5" w14:textId="2866600A" w:rsidR="00543A5F" w:rsidRPr="002A6E07" w:rsidRDefault="00543A5F" w:rsidP="008F6CC7">
            <w:pPr>
              <w:spacing w:before="120"/>
              <w:rPr>
                <w:rFonts w:ascii="Arial" w:hAnsi="Arial" w:cs="Arial"/>
                <w:sz w:val="20"/>
                <w:szCs w:val="20"/>
              </w:rPr>
            </w:pPr>
            <w:r w:rsidRPr="002A6E07">
              <w:rPr>
                <w:rFonts w:ascii="Arial" w:hAnsi="Arial" w:cs="Arial"/>
                <w:sz w:val="20"/>
                <w:szCs w:val="20"/>
              </w:rPr>
              <w:t>Discuss and illustrate examples using various media, moral panics surrounding class and age. Support through sociological perspectives and evidence.</w:t>
            </w:r>
          </w:p>
          <w:p w14:paraId="4BBC60C5" w14:textId="2C4ECA6A" w:rsidR="00543A5F" w:rsidRPr="002A6E07" w:rsidRDefault="00543A5F" w:rsidP="008F6CC7">
            <w:pPr>
              <w:spacing w:before="120"/>
              <w:rPr>
                <w:rFonts w:ascii="Arial" w:hAnsi="Arial" w:cs="Arial"/>
                <w:sz w:val="20"/>
                <w:szCs w:val="20"/>
              </w:rPr>
            </w:pPr>
            <w:r w:rsidRPr="002A6E07">
              <w:rPr>
                <w:rFonts w:ascii="Arial" w:hAnsi="Arial" w:cs="Arial"/>
                <w:sz w:val="20"/>
                <w:szCs w:val="20"/>
              </w:rPr>
              <w:t>In small groups, set learners the task of researching an example of a moral panic surrounding ethnicity (for example, asylum seekers / refugees). Provide a worksheet as guidance, ensuring that they focus on how news media use language, imagery</w:t>
            </w:r>
            <w:r w:rsidR="00C27367">
              <w:rPr>
                <w:rFonts w:ascii="Arial" w:hAnsi="Arial" w:cs="Arial"/>
                <w:sz w:val="20"/>
                <w:szCs w:val="20"/>
              </w:rPr>
              <w:t>,</w:t>
            </w:r>
            <w:r w:rsidRPr="002A6E07">
              <w:rPr>
                <w:rFonts w:ascii="Arial" w:hAnsi="Arial" w:cs="Arial"/>
                <w:sz w:val="20"/>
                <w:szCs w:val="20"/>
              </w:rPr>
              <w:t xml:space="preserve"> etc. to create the moral panic. Ensure that learners research sociological evidence to support.</w:t>
            </w:r>
          </w:p>
          <w:p w14:paraId="70F3830B" w14:textId="77777777" w:rsidR="00747E67" w:rsidRDefault="00543A5F" w:rsidP="008F6CC7">
            <w:pPr>
              <w:pStyle w:val="BodyText"/>
              <w:spacing w:before="120"/>
              <w:rPr>
                <w:b/>
                <w:kern w:val="28"/>
              </w:rPr>
            </w:pPr>
            <w:r w:rsidRPr="002A6E07">
              <w:rPr>
                <w:b/>
                <w:kern w:val="28"/>
              </w:rPr>
              <w:t>Useful videos</w:t>
            </w:r>
            <w:r w:rsidR="00747E67">
              <w:rPr>
                <w:b/>
                <w:kern w:val="28"/>
              </w:rPr>
              <w:t>:</w:t>
            </w:r>
          </w:p>
          <w:p w14:paraId="0FAD1826" w14:textId="267A28D7" w:rsidR="00543A5F" w:rsidRPr="00747E67" w:rsidRDefault="003A027E" w:rsidP="008F6CC7">
            <w:pPr>
              <w:pStyle w:val="BodyText"/>
              <w:rPr>
                <w:b/>
                <w:kern w:val="28"/>
              </w:rPr>
            </w:pPr>
            <w:hyperlink r:id="rId240" w:history="1">
              <w:r w:rsidR="00747E67" w:rsidRPr="00747E67">
                <w:rPr>
                  <w:rStyle w:val="WebLink"/>
                </w:rPr>
                <w:t>www.youtube.com/watch?v=r61ks18Bd7I</w:t>
              </w:r>
            </w:hyperlink>
            <w:r w:rsidR="00543A5F" w:rsidRPr="002A6E07">
              <w:t xml:space="preserve"> (Stan Cohen Mods n’ Rockers – explanation and illustration of how the media create moral panics)</w:t>
            </w:r>
          </w:p>
          <w:p w14:paraId="72A63FEC" w14:textId="2B7F97D9" w:rsidR="00543A5F" w:rsidRPr="002A6E07" w:rsidRDefault="003A027E" w:rsidP="008F6CC7">
            <w:pPr>
              <w:rPr>
                <w:rFonts w:ascii="Arial" w:hAnsi="Arial" w:cs="Arial"/>
                <w:sz w:val="20"/>
                <w:szCs w:val="20"/>
              </w:rPr>
            </w:pPr>
            <w:hyperlink r:id="rId241" w:history="1">
              <w:r w:rsidR="00747E67" w:rsidRPr="00747E67">
                <w:rPr>
                  <w:rStyle w:val="WebLink"/>
                </w:rPr>
                <w:t>www.youtube.com/watch?v=-pzeYcDy7vE</w:t>
              </w:r>
            </w:hyperlink>
            <w:r w:rsidR="00543A5F" w:rsidRPr="002A6E07">
              <w:rPr>
                <w:rFonts w:ascii="Arial" w:hAnsi="Arial" w:cs="Arial"/>
                <w:sz w:val="20"/>
                <w:szCs w:val="20"/>
              </w:rPr>
              <w:t xml:space="preserve"> (Bluewater Hoodies – moral panic relevant to age and links to social class also)</w:t>
            </w:r>
          </w:p>
          <w:p w14:paraId="5923ADCE" w14:textId="16A0D266" w:rsidR="00543A5F" w:rsidRPr="002A6E07" w:rsidRDefault="000949B0" w:rsidP="008F6CC7">
            <w:pPr>
              <w:spacing w:before="120"/>
              <w:rPr>
                <w:rFonts w:ascii="Arial" w:hAnsi="Arial" w:cs="Arial"/>
                <w:sz w:val="20"/>
                <w:szCs w:val="20"/>
              </w:rPr>
            </w:pPr>
            <w:r>
              <w:rPr>
                <w:rFonts w:ascii="Arial" w:hAnsi="Arial" w:cs="Arial"/>
                <w:b/>
                <w:sz w:val="20"/>
                <w:szCs w:val="20"/>
              </w:rPr>
              <w:t>Extension a</w:t>
            </w:r>
            <w:r w:rsidR="00543A5F" w:rsidRPr="002A6E07">
              <w:rPr>
                <w:rFonts w:ascii="Arial" w:hAnsi="Arial" w:cs="Arial"/>
                <w:b/>
                <w:sz w:val="20"/>
                <w:szCs w:val="20"/>
              </w:rPr>
              <w:t xml:space="preserve">ctivity: </w:t>
            </w:r>
            <w:r w:rsidR="00543A5F" w:rsidRPr="002A6E07">
              <w:rPr>
                <w:rFonts w:ascii="Arial" w:hAnsi="Arial" w:cs="Arial"/>
                <w:sz w:val="20"/>
                <w:szCs w:val="20"/>
              </w:rPr>
              <w:t xml:space="preserve">Learners to continue with their on-going learning tool. </w:t>
            </w:r>
            <w:r w:rsidR="00747E67">
              <w:rPr>
                <w:rFonts w:ascii="Arial" w:hAnsi="Arial" w:cs="Arial"/>
                <w:sz w:val="20"/>
                <w:szCs w:val="20"/>
              </w:rPr>
              <w:t>A</w:t>
            </w:r>
            <w:r w:rsidR="00543A5F" w:rsidRPr="002A6E07">
              <w:rPr>
                <w:rFonts w:ascii="Arial" w:hAnsi="Arial" w:cs="Arial"/>
                <w:sz w:val="20"/>
                <w:szCs w:val="20"/>
              </w:rPr>
              <w:t>llocate sufficient time to review progress and clarify any queries, uncertainties</w:t>
            </w:r>
            <w:r w:rsidR="00C27367">
              <w:rPr>
                <w:rFonts w:ascii="Arial" w:hAnsi="Arial" w:cs="Arial"/>
                <w:sz w:val="20"/>
                <w:szCs w:val="20"/>
              </w:rPr>
              <w:t>,</w:t>
            </w:r>
            <w:r w:rsidR="00543A5F" w:rsidRPr="002A6E07">
              <w:rPr>
                <w:rFonts w:ascii="Arial" w:hAnsi="Arial" w:cs="Arial"/>
                <w:sz w:val="20"/>
                <w:szCs w:val="20"/>
              </w:rPr>
              <w:t xml:space="preserve"> etc.</w:t>
            </w:r>
            <w:r w:rsidR="00747E67">
              <w:rPr>
                <w:rFonts w:ascii="Arial" w:hAnsi="Arial" w:cs="Arial"/>
                <w:sz w:val="20"/>
                <w:szCs w:val="20"/>
              </w:rPr>
              <w:t xml:space="preserve"> </w:t>
            </w:r>
            <w:r w:rsidR="00543A5F" w:rsidRPr="002A6E07">
              <w:rPr>
                <w:rFonts w:ascii="Arial" w:hAnsi="Arial" w:cs="Arial"/>
                <w:b/>
                <w:sz w:val="20"/>
                <w:szCs w:val="20"/>
              </w:rPr>
              <w:t>(I)(F)</w:t>
            </w:r>
          </w:p>
        </w:tc>
      </w:tr>
      <w:tr w:rsidR="00543A5F" w:rsidRPr="004A4E17" w14:paraId="440DD021" w14:textId="77777777" w:rsidTr="00D015C6">
        <w:tblPrEx>
          <w:tblCellMar>
            <w:top w:w="0" w:type="dxa"/>
            <w:bottom w:w="0" w:type="dxa"/>
          </w:tblCellMar>
        </w:tblPrEx>
        <w:tc>
          <w:tcPr>
            <w:tcW w:w="2127" w:type="dxa"/>
            <w:vMerge/>
            <w:tcMar>
              <w:top w:w="113" w:type="dxa"/>
              <w:bottom w:w="113" w:type="dxa"/>
            </w:tcMar>
          </w:tcPr>
          <w:p w14:paraId="001D76F8" w14:textId="14D94733" w:rsidR="00543A5F" w:rsidRDefault="00543A5F" w:rsidP="00690AA2">
            <w:pPr>
              <w:pStyle w:val="BodyText"/>
              <w:spacing w:before="40" w:after="40"/>
              <w:rPr>
                <w:b/>
                <w:lang w:eastAsia="en-GB"/>
              </w:rPr>
            </w:pPr>
          </w:p>
        </w:tc>
        <w:tc>
          <w:tcPr>
            <w:tcW w:w="2126" w:type="dxa"/>
            <w:tcMar>
              <w:top w:w="113" w:type="dxa"/>
              <w:bottom w:w="113" w:type="dxa"/>
            </w:tcMar>
          </w:tcPr>
          <w:p w14:paraId="0569B7FA" w14:textId="296FEF8B" w:rsidR="00543A5F" w:rsidRDefault="00543A5F" w:rsidP="008F6CC7">
            <w:pPr>
              <w:pStyle w:val="BodyText"/>
              <w:rPr>
                <w:lang w:eastAsia="en-GB"/>
              </w:rPr>
            </w:pPr>
            <w:r>
              <w:rPr>
                <w:lang w:eastAsia="en-GB"/>
              </w:rPr>
              <w:t>The relationship between the media and popular culture</w:t>
            </w:r>
          </w:p>
        </w:tc>
        <w:tc>
          <w:tcPr>
            <w:tcW w:w="10348" w:type="dxa"/>
            <w:tcMar>
              <w:top w:w="113" w:type="dxa"/>
              <w:bottom w:w="113" w:type="dxa"/>
            </w:tcMar>
          </w:tcPr>
          <w:p w14:paraId="32A14AC8" w14:textId="2714C795" w:rsidR="00543A5F" w:rsidRPr="00E32EF8" w:rsidRDefault="00543A5F" w:rsidP="008F6CC7">
            <w:pPr>
              <w:pStyle w:val="BodyText"/>
            </w:pPr>
            <w:r w:rsidRPr="00E32EF8">
              <w:t>Using various media to illustrate, explain what is meant by the term popular or mass culture.</w:t>
            </w:r>
          </w:p>
          <w:p w14:paraId="2B871A70" w14:textId="65D5C99F" w:rsidR="00543A5F" w:rsidRPr="00E32EF8" w:rsidRDefault="00543A5F" w:rsidP="008F6CC7">
            <w:pPr>
              <w:pStyle w:val="BodyText"/>
              <w:spacing w:before="120"/>
            </w:pPr>
            <w:r w:rsidRPr="00E32EF8">
              <w:t xml:space="preserve">Use advertisements of several consumer products that are available all over the </w:t>
            </w:r>
            <w:r w:rsidR="008F6CC7" w:rsidRPr="00E32EF8">
              <w:t>world and</w:t>
            </w:r>
            <w:r w:rsidRPr="00E32EF8">
              <w:t xml:space="preserve"> explain how they illustrate the idea of a global culture.</w:t>
            </w:r>
          </w:p>
          <w:p w14:paraId="70F92081" w14:textId="55A4D01F" w:rsidR="00543A5F" w:rsidRPr="00E32EF8" w:rsidRDefault="00543A5F" w:rsidP="008F6CC7">
            <w:pPr>
              <w:pStyle w:val="BodyText"/>
              <w:spacing w:before="120"/>
            </w:pPr>
            <w:r w:rsidRPr="00E32EF8">
              <w:t>Present and discuss how advancement in multimedia technology and new media has contributed to the spread of a global culture.</w:t>
            </w:r>
          </w:p>
          <w:p w14:paraId="3D2ADC0F" w14:textId="6566D615" w:rsidR="00543A5F" w:rsidRPr="00E32EF8" w:rsidRDefault="00543A5F" w:rsidP="008F6CC7">
            <w:pPr>
              <w:pStyle w:val="BodyText"/>
              <w:spacing w:before="120"/>
            </w:pPr>
            <w:r w:rsidRPr="00E32EF8">
              <w:lastRenderedPageBreak/>
              <w:t xml:space="preserve">Divide learners into small groups and encourage them to research and critique the argument of a global popular culture through the pluralist and Marxist perspectives. </w:t>
            </w:r>
            <w:r w:rsidRPr="00E32EF8">
              <w:rPr>
                <w:b/>
              </w:rPr>
              <w:t>(I)</w:t>
            </w:r>
          </w:p>
          <w:p w14:paraId="43C3A7EC" w14:textId="163D81CC" w:rsidR="00543A5F" w:rsidRPr="00E32EF8" w:rsidRDefault="00543A5F" w:rsidP="008F6CC7">
            <w:pPr>
              <w:pStyle w:val="BodyText"/>
              <w:spacing w:before="120"/>
              <w:rPr>
                <w:rStyle w:val="WebLink"/>
              </w:rPr>
            </w:pPr>
            <w:r w:rsidRPr="00E32EF8">
              <w:rPr>
                <w:b/>
                <w:kern w:val="28"/>
              </w:rPr>
              <w:t>Useful website:</w:t>
            </w:r>
            <w:r w:rsidR="00160B97">
              <w:rPr>
                <w:b/>
                <w:kern w:val="28"/>
              </w:rPr>
              <w:t xml:space="preserve"> </w:t>
            </w:r>
            <w:hyperlink r:id="rId242" w:history="1">
              <w:r w:rsidRPr="00E32EF8">
                <w:rPr>
                  <w:rStyle w:val="WebLink"/>
                </w:rPr>
                <w:t>https://revisionworld.com/a2-level-level-revision/sociology/mass-media-0/new-media-globalisation-and-popular-culture</w:t>
              </w:r>
            </w:hyperlink>
            <w:r w:rsidRPr="00E32EF8">
              <w:rPr>
                <w:rStyle w:val="WebLink"/>
              </w:rPr>
              <w:t xml:space="preserve"> </w:t>
            </w:r>
          </w:p>
        </w:tc>
      </w:tr>
      <w:tr w:rsidR="00E32EF8" w:rsidRPr="004A4E17" w14:paraId="14D46C30" w14:textId="77777777" w:rsidTr="00D015C6">
        <w:tblPrEx>
          <w:tblCellMar>
            <w:top w:w="0" w:type="dxa"/>
            <w:bottom w:w="0" w:type="dxa"/>
          </w:tblCellMar>
        </w:tblPrEx>
        <w:tc>
          <w:tcPr>
            <w:tcW w:w="2127" w:type="dxa"/>
            <w:vMerge w:val="restart"/>
            <w:tcMar>
              <w:top w:w="113" w:type="dxa"/>
              <w:bottom w:w="113" w:type="dxa"/>
            </w:tcMar>
          </w:tcPr>
          <w:p w14:paraId="3379332F" w14:textId="77777777" w:rsidR="00E32EF8" w:rsidRDefault="00E32EF8" w:rsidP="008F6CC7">
            <w:pPr>
              <w:pStyle w:val="BodyText"/>
              <w:rPr>
                <w:b/>
                <w:lang w:eastAsia="en-GB"/>
              </w:rPr>
            </w:pPr>
            <w:r>
              <w:rPr>
                <w:b/>
                <w:lang w:eastAsia="en-GB"/>
              </w:rPr>
              <w:lastRenderedPageBreak/>
              <w:t>10.2 Different models of media effects</w:t>
            </w:r>
          </w:p>
          <w:p w14:paraId="57742477" w14:textId="5DF1113B" w:rsidR="00E32EF8" w:rsidRDefault="00660FBF" w:rsidP="008F6CC7">
            <w:pPr>
              <w:pStyle w:val="BodyText"/>
              <w:spacing w:before="120"/>
              <w:rPr>
                <w:b/>
                <w:lang w:eastAsia="en-GB"/>
              </w:rPr>
            </w:pPr>
            <w:r w:rsidRPr="00660FBF">
              <w:rPr>
                <w:rFonts w:ascii="Arial Bold" w:hAnsi="Arial Bold"/>
                <w:b/>
                <w:color w:val="E21951"/>
                <w:lang w:eastAsia="en-GB"/>
              </w:rPr>
              <w:t>KC2</w:t>
            </w:r>
          </w:p>
        </w:tc>
        <w:tc>
          <w:tcPr>
            <w:tcW w:w="2126" w:type="dxa"/>
            <w:tcMar>
              <w:top w:w="113" w:type="dxa"/>
              <w:bottom w:w="113" w:type="dxa"/>
            </w:tcMar>
          </w:tcPr>
          <w:p w14:paraId="1DA7CF49" w14:textId="332D4BA4" w:rsidR="00E32EF8" w:rsidRDefault="00E32EF8" w:rsidP="008F6CC7">
            <w:pPr>
              <w:pStyle w:val="BodyText"/>
              <w:rPr>
                <w:lang w:eastAsia="en-GB"/>
              </w:rPr>
            </w:pPr>
            <w:r>
              <w:rPr>
                <w:lang w:eastAsia="en-GB"/>
              </w:rPr>
              <w:t>Direct effects models of media influence, including the hypodermic syringe model</w:t>
            </w:r>
          </w:p>
        </w:tc>
        <w:tc>
          <w:tcPr>
            <w:tcW w:w="10348" w:type="dxa"/>
            <w:tcMar>
              <w:top w:w="113" w:type="dxa"/>
              <w:bottom w:w="113" w:type="dxa"/>
            </w:tcMar>
          </w:tcPr>
          <w:p w14:paraId="0B6CAB08" w14:textId="3EF6E169" w:rsidR="00E32EF8" w:rsidRPr="00E32EF8" w:rsidRDefault="00E32EF8" w:rsidP="008F6CC7">
            <w:pPr>
              <w:pStyle w:val="BodyText"/>
            </w:pPr>
            <w:r w:rsidRPr="00E32EF8">
              <w:t>Consider: what is the impact or effect of media content on its audience?</w:t>
            </w:r>
          </w:p>
          <w:p w14:paraId="1E4E6BC2" w14:textId="2B086BE6" w:rsidR="00E32EF8" w:rsidRPr="00E32EF8" w:rsidRDefault="00E32EF8" w:rsidP="008F6CC7">
            <w:pPr>
              <w:spacing w:before="120"/>
              <w:rPr>
                <w:rFonts w:ascii="Arial" w:hAnsi="Arial" w:cs="Arial"/>
                <w:sz w:val="20"/>
                <w:szCs w:val="20"/>
              </w:rPr>
            </w:pPr>
            <w:r w:rsidRPr="00E32EF8">
              <w:rPr>
                <w:rFonts w:ascii="Arial" w:hAnsi="Arial" w:cs="Arial"/>
                <w:sz w:val="20"/>
                <w:szCs w:val="20"/>
              </w:rPr>
              <w:t>To introduce the topic and stimulate discussion, as a case study, examine the Columbine massacre (or an alternative event) and the connections made between computer game violence and the violent actions here.</w:t>
            </w:r>
          </w:p>
          <w:p w14:paraId="5909CEAA" w14:textId="2ED11CAA" w:rsidR="00E32EF8" w:rsidRPr="00E32EF8" w:rsidRDefault="00E32EF8" w:rsidP="008F6CC7">
            <w:pPr>
              <w:spacing w:before="120"/>
              <w:rPr>
                <w:rFonts w:ascii="Arial" w:hAnsi="Arial" w:cs="Arial"/>
                <w:bCs/>
                <w:sz w:val="20"/>
                <w:szCs w:val="20"/>
              </w:rPr>
            </w:pPr>
            <w:r w:rsidRPr="00580FE7">
              <w:rPr>
                <w:rFonts w:ascii="Arial" w:hAnsi="Arial" w:cs="Arial"/>
                <w:b/>
                <w:bCs/>
                <w:sz w:val="20"/>
                <w:szCs w:val="20"/>
              </w:rPr>
              <w:t>Case Study:</w:t>
            </w:r>
            <w:r w:rsidRPr="00E32EF8">
              <w:rPr>
                <w:rFonts w:ascii="Arial" w:hAnsi="Arial" w:cs="Arial"/>
                <w:bCs/>
                <w:sz w:val="20"/>
                <w:szCs w:val="20"/>
              </w:rPr>
              <w:t xml:space="preserve"> Columbine Massacre</w:t>
            </w:r>
          </w:p>
          <w:p w14:paraId="684A3655" w14:textId="03C80BF7" w:rsidR="00E32EF8" w:rsidRPr="00E32EF8" w:rsidRDefault="003A027E" w:rsidP="008F6CC7">
            <w:pPr>
              <w:pStyle w:val="BodyText"/>
            </w:pPr>
            <w:hyperlink r:id="rId243" w:history="1">
              <w:r w:rsidR="00E32EF8" w:rsidRPr="00E32EF8">
                <w:rPr>
                  <w:rStyle w:val="WebLink"/>
                </w:rPr>
                <w:t>www.youtube.com/watch?v=2yqe6sdAeZk</w:t>
              </w:r>
            </w:hyperlink>
            <w:r w:rsidR="00E32EF8" w:rsidRPr="00E32EF8">
              <w:t xml:space="preserve"> (Columbine massacre)</w:t>
            </w:r>
          </w:p>
          <w:p w14:paraId="02134E46" w14:textId="21650F46" w:rsidR="00E32EF8" w:rsidRPr="00E32EF8" w:rsidRDefault="003A027E" w:rsidP="008F6CC7">
            <w:pPr>
              <w:pStyle w:val="BodyText"/>
            </w:pPr>
            <w:hyperlink r:id="rId244" w:history="1">
              <w:r w:rsidR="00E32EF8" w:rsidRPr="00E32EF8">
                <w:rPr>
                  <w:rStyle w:val="WebLink"/>
                </w:rPr>
                <w:t>www.theguardian.com/uk/2000/apr/24/timradford</w:t>
              </w:r>
            </w:hyperlink>
            <w:r w:rsidR="00E32EF8" w:rsidRPr="00E32EF8">
              <w:t xml:space="preserve"> (Computer games linked to violence)</w:t>
            </w:r>
          </w:p>
          <w:p w14:paraId="39AE7C6B" w14:textId="77777777" w:rsidR="00E32EF8" w:rsidRPr="00E32EF8" w:rsidRDefault="003A027E" w:rsidP="008F6CC7">
            <w:pPr>
              <w:pStyle w:val="BodyText"/>
            </w:pPr>
            <w:hyperlink r:id="rId245" w:history="1">
              <w:r w:rsidR="00E32EF8" w:rsidRPr="00E32EF8">
                <w:rPr>
                  <w:rStyle w:val="WebLink"/>
                </w:rPr>
                <w:t>http://news.bbc.co.uk/1/hi/sci/tech/1295920.stm</w:t>
              </w:r>
            </w:hyperlink>
            <w:r w:rsidR="00E32EF8" w:rsidRPr="00E32EF8">
              <w:rPr>
                <w:rStyle w:val="WebLink"/>
              </w:rPr>
              <w:t xml:space="preserve"> </w:t>
            </w:r>
            <w:r w:rsidR="00E32EF8" w:rsidRPr="00E32EF8">
              <w:t>(Columbine massacre parents sue computer game makers)</w:t>
            </w:r>
          </w:p>
          <w:p w14:paraId="5A0BEF57" w14:textId="6A81FE2A" w:rsidR="00E32EF8" w:rsidRPr="00E32EF8" w:rsidRDefault="00E32EF8" w:rsidP="008F6CC7">
            <w:pPr>
              <w:pStyle w:val="BodyText"/>
              <w:spacing w:before="120"/>
            </w:pPr>
            <w:r w:rsidRPr="00E32EF8">
              <w:t>Note: there are numerous examples of cases where the Scream horror movies have been linked to violence.</w:t>
            </w:r>
          </w:p>
          <w:p w14:paraId="1B990963" w14:textId="5F755239" w:rsidR="00E32EF8" w:rsidRPr="00E32EF8" w:rsidRDefault="00E32EF8" w:rsidP="008F6CC7">
            <w:pPr>
              <w:spacing w:before="120"/>
              <w:rPr>
                <w:rFonts w:ascii="Arial" w:hAnsi="Arial" w:cs="Arial"/>
                <w:sz w:val="20"/>
                <w:szCs w:val="20"/>
              </w:rPr>
            </w:pPr>
            <w:r w:rsidRPr="00E32EF8">
              <w:rPr>
                <w:rFonts w:ascii="Arial" w:hAnsi="Arial" w:cs="Arial"/>
                <w:sz w:val="20"/>
                <w:szCs w:val="20"/>
              </w:rPr>
              <w:t>Assess the Direct Effect approach to mass media, with particular focus upon the hypodermic syringe model.</w:t>
            </w:r>
          </w:p>
          <w:p w14:paraId="5157994E" w14:textId="104E9C7E" w:rsidR="00E32EF8" w:rsidRPr="00E32EF8" w:rsidRDefault="00E32EF8" w:rsidP="008F6CC7">
            <w:pPr>
              <w:pStyle w:val="BodyText"/>
              <w:spacing w:before="120"/>
              <w:rPr>
                <w:b/>
                <w:kern w:val="28"/>
              </w:rPr>
            </w:pPr>
            <w:r w:rsidRPr="00E32EF8">
              <w:rPr>
                <w:b/>
                <w:kern w:val="28"/>
              </w:rPr>
              <w:t>Useful websites:</w:t>
            </w:r>
          </w:p>
          <w:p w14:paraId="1496C839" w14:textId="15854D02" w:rsidR="00E32EF8" w:rsidRPr="00E32EF8" w:rsidRDefault="003A027E" w:rsidP="008F6CC7">
            <w:pPr>
              <w:pStyle w:val="BodyText"/>
              <w:rPr>
                <w:kern w:val="28"/>
              </w:rPr>
            </w:pPr>
            <w:hyperlink r:id="rId246" w:history="1">
              <w:r w:rsidR="00E32EF8" w:rsidRPr="00E32EF8">
                <w:rPr>
                  <w:rStyle w:val="WebLink"/>
                </w:rPr>
                <w:t>https://revisionworld.com/a2-level-level-revision/sociology/mass-media-0/effect-media-content-audiences-society</w:t>
              </w:r>
            </w:hyperlink>
            <w:r w:rsidR="00E32EF8" w:rsidRPr="00E32EF8">
              <w:rPr>
                <w:kern w:val="28"/>
              </w:rPr>
              <w:t xml:space="preserve"> (Explanation and evaluation of hypodermic syringe model)</w:t>
            </w:r>
          </w:p>
          <w:p w14:paraId="0157AAF4" w14:textId="51DFC327" w:rsidR="00E32EF8" w:rsidRPr="00E32EF8" w:rsidRDefault="003A027E" w:rsidP="008F6CC7">
            <w:pPr>
              <w:pStyle w:val="BodyText"/>
              <w:rPr>
                <w:kern w:val="28"/>
              </w:rPr>
            </w:pPr>
            <w:hyperlink r:id="rId247" w:history="1">
              <w:r w:rsidR="00E32EF8" w:rsidRPr="00E32EF8">
                <w:rPr>
                  <w:rStyle w:val="WebLink"/>
                </w:rPr>
                <w:t>https://en.wikipedia.org/wiki/Hypodermic_needle_model</w:t>
              </w:r>
            </w:hyperlink>
            <w:r w:rsidR="00E32EF8" w:rsidRPr="00E32EF8">
              <w:rPr>
                <w:rStyle w:val="WebLink"/>
                <w:u w:val="none"/>
              </w:rPr>
              <w:t xml:space="preserve"> </w:t>
            </w:r>
            <w:r w:rsidR="00E32EF8" w:rsidRPr="00E32EF8">
              <w:rPr>
                <w:kern w:val="28"/>
              </w:rPr>
              <w:t>(explanation of hypodermic syringe model)</w:t>
            </w:r>
          </w:p>
          <w:p w14:paraId="28A12B51" w14:textId="1F74861B" w:rsidR="00E32EF8" w:rsidRPr="00E32EF8" w:rsidRDefault="003A027E" w:rsidP="008F6CC7">
            <w:pPr>
              <w:pStyle w:val="BodyText"/>
            </w:pPr>
            <w:hyperlink r:id="rId248" w:history="1">
              <w:r w:rsidR="00E32EF8" w:rsidRPr="00E32EF8">
                <w:rPr>
                  <w:rStyle w:val="WebLink"/>
                </w:rPr>
                <w:t>https://getrevising.co.uk/diagrams/mass_media_effect_models</w:t>
              </w:r>
            </w:hyperlink>
            <w:r w:rsidR="00E32EF8" w:rsidRPr="00E32EF8">
              <w:t xml:space="preserve"> (mind map of media models)</w:t>
            </w:r>
          </w:p>
          <w:p w14:paraId="7A038F17" w14:textId="4EF80103" w:rsidR="00E32EF8" w:rsidRPr="00E32EF8" w:rsidRDefault="003A027E" w:rsidP="008F6CC7">
            <w:pPr>
              <w:pStyle w:val="BodyText"/>
            </w:pPr>
            <w:hyperlink r:id="rId249" w:history="1">
              <w:r w:rsidR="00E32EF8" w:rsidRPr="00E32EF8">
                <w:rPr>
                  <w:rStyle w:val="WebLink"/>
                </w:rPr>
                <w:t>https://abcnews.go.com/Entertainment/films-shows-inspired-real-crimes/story?id=16836535</w:t>
              </w:r>
            </w:hyperlink>
            <w:r w:rsidR="00E32EF8" w:rsidRPr="00E32EF8">
              <w:t xml:space="preserve"> (real crimes inspired by film / entertainment)</w:t>
            </w:r>
          </w:p>
          <w:p w14:paraId="47FBA458" w14:textId="03A3860A" w:rsidR="00E32EF8" w:rsidRPr="00E32EF8" w:rsidRDefault="00E32EF8" w:rsidP="008F6CC7">
            <w:pPr>
              <w:pStyle w:val="BodyText"/>
              <w:spacing w:before="120"/>
            </w:pPr>
            <w:r w:rsidRPr="00E32EF8">
              <w:rPr>
                <w:b/>
                <w:kern w:val="28"/>
              </w:rPr>
              <w:t>Useful video:</w:t>
            </w:r>
            <w:r w:rsidR="00160B97">
              <w:rPr>
                <w:b/>
                <w:kern w:val="28"/>
              </w:rPr>
              <w:t xml:space="preserve"> </w:t>
            </w:r>
            <w:hyperlink r:id="rId250" w:history="1">
              <w:r w:rsidRPr="00E32EF8">
                <w:rPr>
                  <w:rStyle w:val="WebLink"/>
                </w:rPr>
                <w:t>www.youtube.com/watch?v=Qt5MjBlvGcY</w:t>
              </w:r>
            </w:hyperlink>
            <w:r w:rsidRPr="00E32EF8">
              <w:rPr>
                <w:rStyle w:val="WebLink"/>
                <w:u w:val="none"/>
              </w:rPr>
              <w:t xml:space="preserve"> </w:t>
            </w:r>
            <w:r w:rsidRPr="00E32EF8">
              <w:t>(examination of the hypodermic syringe model)</w:t>
            </w:r>
          </w:p>
          <w:p w14:paraId="49C7E621" w14:textId="5D47688F" w:rsidR="00E32EF8" w:rsidRPr="00E32EF8" w:rsidRDefault="000949B0" w:rsidP="008F6CC7">
            <w:pPr>
              <w:pStyle w:val="BodyText"/>
              <w:spacing w:before="120"/>
            </w:pPr>
            <w:r>
              <w:rPr>
                <w:b/>
              </w:rPr>
              <w:t>Extension a</w:t>
            </w:r>
            <w:r w:rsidR="00E32EF8" w:rsidRPr="00E32EF8">
              <w:rPr>
                <w:b/>
              </w:rPr>
              <w:t>ctivity</w:t>
            </w:r>
            <w:r w:rsidR="00E32EF8" w:rsidRPr="00E32EF8">
              <w:t xml:space="preserve">: </w:t>
            </w:r>
            <w:r w:rsidR="00DF00DB">
              <w:t>L</w:t>
            </w:r>
            <w:r w:rsidR="00E32EF8" w:rsidRPr="00E32EF8">
              <w:t>earners to research further examples to illustrate the direct effect of violence in media and people’s behaviour.</w:t>
            </w:r>
          </w:p>
        </w:tc>
      </w:tr>
      <w:tr w:rsidR="00E32EF8" w:rsidRPr="004A4E17" w14:paraId="7ADDE7E5" w14:textId="77777777" w:rsidTr="00D015C6">
        <w:tblPrEx>
          <w:tblCellMar>
            <w:top w:w="0" w:type="dxa"/>
            <w:bottom w:w="0" w:type="dxa"/>
          </w:tblCellMar>
        </w:tblPrEx>
        <w:tc>
          <w:tcPr>
            <w:tcW w:w="2127" w:type="dxa"/>
            <w:vMerge/>
            <w:tcMar>
              <w:top w:w="113" w:type="dxa"/>
              <w:bottom w:w="113" w:type="dxa"/>
            </w:tcMar>
          </w:tcPr>
          <w:p w14:paraId="36E0E6BB" w14:textId="0E24085E" w:rsidR="00E32EF8" w:rsidRDefault="00E32EF8" w:rsidP="00690AA2">
            <w:pPr>
              <w:pStyle w:val="BodyText"/>
              <w:spacing w:before="40" w:after="40"/>
              <w:rPr>
                <w:b/>
                <w:lang w:eastAsia="en-GB"/>
              </w:rPr>
            </w:pPr>
          </w:p>
        </w:tc>
        <w:tc>
          <w:tcPr>
            <w:tcW w:w="2126" w:type="dxa"/>
            <w:tcMar>
              <w:top w:w="113" w:type="dxa"/>
              <w:bottom w:w="113" w:type="dxa"/>
            </w:tcMar>
          </w:tcPr>
          <w:p w14:paraId="6D00744A" w14:textId="6BBB93C3" w:rsidR="00E32EF8" w:rsidRDefault="00E32EF8" w:rsidP="008F6CC7">
            <w:pPr>
              <w:pStyle w:val="BodyText"/>
              <w:rPr>
                <w:lang w:eastAsia="en-GB"/>
              </w:rPr>
            </w:pPr>
            <w:r>
              <w:rPr>
                <w:lang w:eastAsia="en-GB"/>
              </w:rPr>
              <w:t>Indirect effects models of media influence, including the uses and gratification model, the two-step flow model, the normative model and the cultural effects model</w:t>
            </w:r>
          </w:p>
        </w:tc>
        <w:tc>
          <w:tcPr>
            <w:tcW w:w="10348" w:type="dxa"/>
            <w:tcMar>
              <w:top w:w="113" w:type="dxa"/>
              <w:bottom w:w="113" w:type="dxa"/>
            </w:tcMar>
          </w:tcPr>
          <w:p w14:paraId="784B5AB9" w14:textId="76636F6E" w:rsidR="00E32EF8" w:rsidRPr="00E32EF8" w:rsidRDefault="00E32EF8" w:rsidP="008F6CC7">
            <w:pPr>
              <w:pStyle w:val="BodyText"/>
              <w:rPr>
                <w:b/>
              </w:rPr>
            </w:pPr>
            <w:r w:rsidRPr="00E32EF8">
              <w:t>Q&amp;A to recap and clarify the direct effects approach to mass media.</w:t>
            </w:r>
            <w:r w:rsidR="00D03EAA">
              <w:t xml:space="preserve"> </w:t>
            </w:r>
            <w:r w:rsidRPr="00E32EF8">
              <w:rPr>
                <w:b/>
              </w:rPr>
              <w:t>(F)</w:t>
            </w:r>
          </w:p>
          <w:p w14:paraId="5A642241" w14:textId="22EBD37D" w:rsidR="00E32EF8" w:rsidRPr="00E32EF8" w:rsidRDefault="00E32EF8" w:rsidP="008F6CC7">
            <w:pPr>
              <w:pStyle w:val="BodyText"/>
              <w:spacing w:before="120"/>
            </w:pPr>
            <w:r w:rsidRPr="00E32EF8">
              <w:t>Use an example from a YouTube video of human behaviour to give context. Apply the hypodermic syringe model to recap and then summarise the differences in approach of indirect effects models to explain the behaviour.</w:t>
            </w:r>
          </w:p>
          <w:p w14:paraId="18555828" w14:textId="6F76C18C" w:rsidR="00E32EF8" w:rsidRPr="00E32EF8" w:rsidRDefault="00E32EF8" w:rsidP="008F6CC7">
            <w:pPr>
              <w:pStyle w:val="BodyText"/>
              <w:spacing w:before="120"/>
            </w:pPr>
            <w:r w:rsidRPr="00E32EF8">
              <w:t>Whole discussion of what this implies about people’s response to media stimuli.</w:t>
            </w:r>
          </w:p>
          <w:p w14:paraId="457A2B5A" w14:textId="1F76F38F" w:rsidR="00E32EF8" w:rsidRPr="00E32EF8" w:rsidRDefault="00E32EF8" w:rsidP="008F6CC7">
            <w:pPr>
              <w:pStyle w:val="BodyText"/>
              <w:spacing w:before="120"/>
            </w:pPr>
            <w:r w:rsidRPr="00E32EF8">
              <w:t xml:space="preserve">Research: Split learners into small groups, and with a guidance sheet, they are to research the indirect effects approach and the various models underpinning it. They should be encouraged to use context to demonstrate the process of the model and relevant sociological evidence to support. </w:t>
            </w:r>
            <w:r w:rsidRPr="00E32EF8">
              <w:rPr>
                <w:b/>
              </w:rPr>
              <w:t>(I)</w:t>
            </w:r>
          </w:p>
        </w:tc>
      </w:tr>
      <w:tr w:rsidR="00E32EF8" w:rsidRPr="004A4E17" w14:paraId="4545A8A4" w14:textId="77777777" w:rsidTr="00D015C6">
        <w:tblPrEx>
          <w:tblCellMar>
            <w:top w:w="0" w:type="dxa"/>
            <w:bottom w:w="0" w:type="dxa"/>
          </w:tblCellMar>
        </w:tblPrEx>
        <w:tc>
          <w:tcPr>
            <w:tcW w:w="2127" w:type="dxa"/>
            <w:vMerge/>
            <w:tcMar>
              <w:top w:w="113" w:type="dxa"/>
              <w:bottom w:w="113" w:type="dxa"/>
            </w:tcMar>
          </w:tcPr>
          <w:p w14:paraId="549AC563" w14:textId="23DB3503" w:rsidR="00E32EF8" w:rsidRDefault="00E32EF8" w:rsidP="00690AA2">
            <w:pPr>
              <w:pStyle w:val="BodyText"/>
              <w:spacing w:before="40" w:after="40"/>
              <w:rPr>
                <w:b/>
                <w:lang w:eastAsia="en-GB"/>
              </w:rPr>
            </w:pPr>
          </w:p>
        </w:tc>
        <w:tc>
          <w:tcPr>
            <w:tcW w:w="2126" w:type="dxa"/>
            <w:tcMar>
              <w:top w:w="113" w:type="dxa"/>
              <w:bottom w:w="113" w:type="dxa"/>
            </w:tcMar>
          </w:tcPr>
          <w:p w14:paraId="50934FDD" w14:textId="1620A118" w:rsidR="00E32EF8" w:rsidRDefault="00E32EF8" w:rsidP="008F6CC7">
            <w:pPr>
              <w:pStyle w:val="BodyText"/>
              <w:rPr>
                <w:lang w:eastAsia="en-GB"/>
              </w:rPr>
            </w:pPr>
            <w:r>
              <w:rPr>
                <w:lang w:eastAsia="en-GB"/>
              </w:rPr>
              <w:t>Debates about the strengths and limitations of the different models of media effects</w:t>
            </w:r>
          </w:p>
        </w:tc>
        <w:tc>
          <w:tcPr>
            <w:tcW w:w="10348" w:type="dxa"/>
            <w:tcMar>
              <w:top w:w="113" w:type="dxa"/>
              <w:bottom w:w="113" w:type="dxa"/>
            </w:tcMar>
          </w:tcPr>
          <w:p w14:paraId="02DDFCFB" w14:textId="637F8779" w:rsidR="00E32EF8" w:rsidRPr="00D03EAA" w:rsidRDefault="00E32EF8" w:rsidP="008F6CC7">
            <w:pPr>
              <w:pStyle w:val="BodyText"/>
            </w:pPr>
            <w:r w:rsidRPr="00D03EAA">
              <w:t>Assess the impact of these models (hypodermic syringe, two-step flow, cultural effects, selective filtering and uses and gratification) on influencing audience and their behaviour using examples of behavioural context to explain and illustrate, such as electoral voting.</w:t>
            </w:r>
          </w:p>
          <w:p w14:paraId="5D201D5E" w14:textId="74A3671C" w:rsidR="00E32EF8" w:rsidRPr="00D03EAA" w:rsidRDefault="00E32EF8" w:rsidP="008F6CC7">
            <w:pPr>
              <w:pStyle w:val="BodyText"/>
              <w:spacing w:before="120"/>
            </w:pPr>
            <w:r w:rsidRPr="00D03EAA">
              <w:t>Learners to create mind maps to bring all the material on models together in a visual format.</w:t>
            </w:r>
          </w:p>
          <w:p w14:paraId="1BC96F64" w14:textId="7BDBB64F" w:rsidR="00E32EF8" w:rsidRDefault="000949B0" w:rsidP="008F6CC7">
            <w:pPr>
              <w:pStyle w:val="BodyText"/>
              <w:spacing w:before="120"/>
              <w:rPr>
                <w:b/>
              </w:rPr>
            </w:pPr>
            <w:r>
              <w:rPr>
                <w:b/>
              </w:rPr>
              <w:t>Extension a</w:t>
            </w:r>
            <w:r w:rsidR="00E32EF8" w:rsidRPr="00D03EAA">
              <w:rPr>
                <w:b/>
              </w:rPr>
              <w:t xml:space="preserve">ctivity: </w:t>
            </w:r>
            <w:r w:rsidR="00E32EF8" w:rsidRPr="00D03EAA">
              <w:t xml:space="preserve">Learners to continue with their on-going learning tool. </w:t>
            </w:r>
            <w:r w:rsidR="009F4EC8">
              <w:t>A</w:t>
            </w:r>
            <w:r w:rsidR="00E32EF8" w:rsidRPr="00D03EAA">
              <w:t>llocate sufficient time to review progress and clarify any queries, uncertainties</w:t>
            </w:r>
            <w:r w:rsidR="00C27367">
              <w:t>,</w:t>
            </w:r>
            <w:r w:rsidR="00E32EF8" w:rsidRPr="00D03EAA">
              <w:t xml:space="preserve"> etc.</w:t>
            </w:r>
            <w:r w:rsidR="00D03EAA" w:rsidRPr="00D03EAA">
              <w:t xml:space="preserve"> </w:t>
            </w:r>
            <w:r w:rsidR="00E32EF8" w:rsidRPr="00D03EAA">
              <w:rPr>
                <w:b/>
              </w:rPr>
              <w:t>(I)(F)</w:t>
            </w:r>
          </w:p>
          <w:p w14:paraId="3E6BB684" w14:textId="36B214D7" w:rsidR="00E32EF8" w:rsidRPr="00D03EAA" w:rsidRDefault="000949B0" w:rsidP="008F6CC7">
            <w:pPr>
              <w:pStyle w:val="BodyText"/>
              <w:spacing w:before="120"/>
            </w:pPr>
            <w:r>
              <w:rPr>
                <w:b/>
              </w:rPr>
              <w:t>Extension a</w:t>
            </w:r>
            <w:r w:rsidR="00E32EF8" w:rsidRPr="00D03EAA">
              <w:rPr>
                <w:b/>
              </w:rPr>
              <w:t xml:space="preserve">ctivity: </w:t>
            </w:r>
            <w:r w:rsidR="00D03EAA" w:rsidRPr="00DF00DB">
              <w:t>P</w:t>
            </w:r>
            <w:r w:rsidR="00E32EF8" w:rsidRPr="00D03EAA">
              <w:t xml:space="preserve">rovide learners with a behavioural context and an effects </w:t>
            </w:r>
            <w:r w:rsidR="008F6CC7" w:rsidRPr="00D03EAA">
              <w:t>model and</w:t>
            </w:r>
            <w:r w:rsidR="00E32EF8" w:rsidRPr="00D03EAA">
              <w:t xml:space="preserve"> encourage the</w:t>
            </w:r>
            <w:r w:rsidR="00D03EAA">
              <w:t>m</w:t>
            </w:r>
            <w:r w:rsidR="00E32EF8" w:rsidRPr="00D03EAA">
              <w:t xml:space="preserve"> learners to explain the behaviours using that model. Clarify any queries / misunderstanding</w:t>
            </w:r>
            <w:r w:rsidR="00DF00DB">
              <w:t>.</w:t>
            </w:r>
            <w:r w:rsidR="00E32EF8" w:rsidRPr="00D03EAA">
              <w:t xml:space="preserve"> </w:t>
            </w:r>
            <w:r w:rsidR="00E32EF8" w:rsidRPr="00D03EAA">
              <w:rPr>
                <w:b/>
              </w:rPr>
              <w:t>(I)(F)</w:t>
            </w:r>
          </w:p>
        </w:tc>
      </w:tr>
      <w:tr w:rsidR="00E32EF8" w:rsidRPr="004A4E17" w14:paraId="5D6CD4D1" w14:textId="77777777" w:rsidTr="00D015C6">
        <w:tblPrEx>
          <w:tblCellMar>
            <w:top w:w="0" w:type="dxa"/>
            <w:bottom w:w="0" w:type="dxa"/>
          </w:tblCellMar>
        </w:tblPrEx>
        <w:tc>
          <w:tcPr>
            <w:tcW w:w="2127" w:type="dxa"/>
            <w:vMerge/>
            <w:tcMar>
              <w:top w:w="113" w:type="dxa"/>
              <w:bottom w:w="113" w:type="dxa"/>
            </w:tcMar>
          </w:tcPr>
          <w:p w14:paraId="252C9B69" w14:textId="72DDF651" w:rsidR="00E32EF8" w:rsidRDefault="00E32EF8" w:rsidP="00690AA2">
            <w:pPr>
              <w:pStyle w:val="BodyText"/>
              <w:spacing w:before="40" w:after="40"/>
              <w:rPr>
                <w:b/>
                <w:lang w:eastAsia="en-GB"/>
              </w:rPr>
            </w:pPr>
          </w:p>
        </w:tc>
        <w:tc>
          <w:tcPr>
            <w:tcW w:w="2126" w:type="dxa"/>
            <w:tcMar>
              <w:top w:w="113" w:type="dxa"/>
              <w:bottom w:w="113" w:type="dxa"/>
            </w:tcMar>
          </w:tcPr>
          <w:p w14:paraId="3B52D5D9" w14:textId="00DED280" w:rsidR="00E32EF8" w:rsidRDefault="00E32EF8" w:rsidP="008F6CC7">
            <w:pPr>
              <w:pStyle w:val="BodyText"/>
              <w:rPr>
                <w:lang w:eastAsia="en-GB"/>
              </w:rPr>
            </w:pPr>
            <w:r>
              <w:rPr>
                <w:lang w:eastAsia="en-GB"/>
              </w:rPr>
              <w:t>Arguments and evidence about the extent to which human behaviour is influenced by the media</w:t>
            </w:r>
          </w:p>
        </w:tc>
        <w:tc>
          <w:tcPr>
            <w:tcW w:w="10348" w:type="dxa"/>
            <w:tcMar>
              <w:top w:w="113" w:type="dxa"/>
              <w:bottom w:w="113" w:type="dxa"/>
            </w:tcMar>
          </w:tcPr>
          <w:p w14:paraId="3976E172" w14:textId="13718BD0" w:rsidR="00E32EF8" w:rsidRPr="00D03EAA" w:rsidRDefault="00E32EF8" w:rsidP="008F6CC7">
            <w:pPr>
              <w:pStyle w:val="BodyText"/>
              <w:rPr>
                <w:kern w:val="28"/>
              </w:rPr>
            </w:pPr>
            <w:r w:rsidRPr="00D03EAA">
              <w:rPr>
                <w:kern w:val="28"/>
              </w:rPr>
              <w:t>Using an example of violence in media or voting patterns for context, pull together what learners understand about media models (direct / indirect) in assessing the relationship between media content and audiences (human behaviour).</w:t>
            </w:r>
          </w:p>
          <w:p w14:paraId="5DCE842F" w14:textId="47C4393C" w:rsidR="00E32EF8" w:rsidRPr="00D03EAA" w:rsidRDefault="00E32EF8" w:rsidP="008F6CC7">
            <w:pPr>
              <w:pStyle w:val="BodyText"/>
              <w:spacing w:before="120"/>
              <w:rPr>
                <w:kern w:val="28"/>
              </w:rPr>
            </w:pPr>
            <w:r w:rsidRPr="00D03EAA">
              <w:rPr>
                <w:kern w:val="28"/>
              </w:rPr>
              <w:t>Learners should be encouraged to independently research supporting evidence that a</w:t>
            </w:r>
            <w:r w:rsidR="00DF00DB">
              <w:rPr>
                <w:kern w:val="28"/>
              </w:rPr>
              <w:t>ddress all sides of the debate.</w:t>
            </w:r>
            <w:r w:rsidRPr="00D03EAA">
              <w:rPr>
                <w:b/>
                <w:kern w:val="28"/>
              </w:rPr>
              <w:t xml:space="preserve">(I) </w:t>
            </w:r>
            <w:r w:rsidRPr="00D03EAA">
              <w:rPr>
                <w:kern w:val="28"/>
              </w:rPr>
              <w:t>Provide a guidance sheet to ensure learners focus on relevant material.</w:t>
            </w:r>
          </w:p>
          <w:p w14:paraId="425791AA" w14:textId="5D0F5924" w:rsidR="00E32EF8" w:rsidRPr="00D03EAA" w:rsidRDefault="00E32EF8" w:rsidP="008F6CC7">
            <w:pPr>
              <w:pStyle w:val="BodyText"/>
              <w:spacing w:before="120"/>
              <w:rPr>
                <w:b/>
                <w:kern w:val="28"/>
              </w:rPr>
            </w:pPr>
            <w:r w:rsidRPr="00D03EAA">
              <w:rPr>
                <w:b/>
                <w:kern w:val="28"/>
              </w:rPr>
              <w:t>Useful websites:</w:t>
            </w:r>
          </w:p>
          <w:p w14:paraId="6AFA7219" w14:textId="62A738D6" w:rsidR="00E32EF8" w:rsidRPr="00D03EAA" w:rsidRDefault="003A027E" w:rsidP="008F6CC7">
            <w:pPr>
              <w:pStyle w:val="BodyText"/>
              <w:rPr>
                <w:kern w:val="28"/>
              </w:rPr>
            </w:pPr>
            <w:hyperlink r:id="rId251" w:history="1">
              <w:r w:rsidR="00D03EAA" w:rsidRPr="00D03EAA">
                <w:rPr>
                  <w:rStyle w:val="WebLink"/>
                </w:rPr>
                <w:t>www.psychiatrictimes.com/child-adolescent-psychiatry/violence-media-what-effects-behavior</w:t>
              </w:r>
            </w:hyperlink>
            <w:r w:rsidR="00E32EF8" w:rsidRPr="00D03EAA">
              <w:rPr>
                <w:kern w:val="28"/>
              </w:rPr>
              <w:t xml:space="preserve"> (Psychiatric Times article </w:t>
            </w:r>
            <w:r w:rsidR="006F60D6">
              <w:rPr>
                <w:kern w:val="28"/>
              </w:rPr>
              <w:t xml:space="preserve">– </w:t>
            </w:r>
            <w:r w:rsidR="00E32EF8" w:rsidRPr="00D03EAA">
              <w:rPr>
                <w:kern w:val="28"/>
              </w:rPr>
              <w:t>Violence in the media: what effects on behaviour?)</w:t>
            </w:r>
          </w:p>
          <w:p w14:paraId="00205794" w14:textId="4AD31F75" w:rsidR="00E32EF8" w:rsidRPr="00D03EAA" w:rsidRDefault="003A027E" w:rsidP="008F6CC7">
            <w:pPr>
              <w:pStyle w:val="BodyText"/>
              <w:rPr>
                <w:kern w:val="28"/>
              </w:rPr>
            </w:pPr>
            <w:hyperlink r:id="rId252" w:history="1">
              <w:r w:rsidR="00E32EF8" w:rsidRPr="00D03EAA">
                <w:rPr>
                  <w:rStyle w:val="WebLink"/>
                </w:rPr>
                <w:t>/www.ncbi.nlm.nih.gov/pmc/articles/PMC2704015/</w:t>
              </w:r>
            </w:hyperlink>
            <w:r w:rsidR="00E32EF8" w:rsidRPr="00D03EAA">
              <w:rPr>
                <w:rStyle w:val="WebLink"/>
              </w:rPr>
              <w:t xml:space="preserve"> </w:t>
            </w:r>
            <w:r w:rsidR="00E32EF8" w:rsidRPr="00D03EAA">
              <w:rPr>
                <w:kern w:val="28"/>
              </w:rPr>
              <w:t>(article – Impact of electronic media violence)</w:t>
            </w:r>
          </w:p>
          <w:p w14:paraId="409A95A1" w14:textId="1ABA8339" w:rsidR="00E32EF8" w:rsidRPr="00D03EAA" w:rsidRDefault="00E32EF8" w:rsidP="008F6CC7">
            <w:pPr>
              <w:pStyle w:val="BodyText"/>
              <w:spacing w:before="120"/>
              <w:rPr>
                <w:rStyle w:val="WebLink"/>
              </w:rPr>
            </w:pPr>
            <w:r w:rsidRPr="00D03EAA">
              <w:rPr>
                <w:b/>
                <w:kern w:val="28"/>
              </w:rPr>
              <w:t>Useful videos:</w:t>
            </w:r>
          </w:p>
          <w:p w14:paraId="16BD2E93" w14:textId="7784120C" w:rsidR="00E32EF8" w:rsidRPr="00D03EAA" w:rsidRDefault="003A027E" w:rsidP="008F6CC7">
            <w:pPr>
              <w:pStyle w:val="BodyText"/>
            </w:pPr>
            <w:hyperlink r:id="rId253" w:history="1">
              <w:r w:rsidR="00D03EAA" w:rsidRPr="00D03EAA">
                <w:rPr>
                  <w:rStyle w:val="WebLink"/>
                </w:rPr>
                <w:t>www.youtube.com/watch?v=V8A0Ji5Cl9I</w:t>
              </w:r>
            </w:hyperlink>
            <w:r w:rsidR="00E32EF8" w:rsidRPr="00D03EAA">
              <w:t xml:space="preserve"> (10 ways the manipulate our opinions every day)</w:t>
            </w:r>
          </w:p>
          <w:p w14:paraId="73E2C357" w14:textId="7E1B5FEA" w:rsidR="00E32EF8" w:rsidRPr="00D03EAA" w:rsidRDefault="003A027E" w:rsidP="008F6CC7">
            <w:pPr>
              <w:pStyle w:val="BodyText"/>
            </w:pPr>
            <w:hyperlink r:id="rId254" w:history="1">
              <w:r w:rsidR="00D03EAA" w:rsidRPr="00D03EAA">
                <w:rPr>
                  <w:rStyle w:val="WebLink"/>
                </w:rPr>
                <w:t>www.youtube.com/watch?v=ntx98oiCfPI</w:t>
              </w:r>
            </w:hyperlink>
            <w:r w:rsidR="00E32EF8" w:rsidRPr="00D03EAA">
              <w:rPr>
                <w:rStyle w:val="WebLink"/>
                <w:u w:val="none"/>
              </w:rPr>
              <w:t xml:space="preserve"> </w:t>
            </w:r>
            <w:r w:rsidR="00E32EF8" w:rsidRPr="00D03EAA">
              <w:t>(media violence leads to desensitisation)</w:t>
            </w:r>
          </w:p>
        </w:tc>
      </w:tr>
      <w:tr w:rsidR="00D03EAA" w:rsidRPr="004A4E17" w14:paraId="1DBD3897" w14:textId="77777777" w:rsidTr="00D015C6">
        <w:tblPrEx>
          <w:tblCellMar>
            <w:top w:w="0" w:type="dxa"/>
            <w:bottom w:w="0" w:type="dxa"/>
          </w:tblCellMar>
        </w:tblPrEx>
        <w:tc>
          <w:tcPr>
            <w:tcW w:w="2127" w:type="dxa"/>
            <w:vMerge w:val="restart"/>
            <w:tcMar>
              <w:top w:w="113" w:type="dxa"/>
              <w:bottom w:w="113" w:type="dxa"/>
            </w:tcMar>
          </w:tcPr>
          <w:p w14:paraId="51EFCD27" w14:textId="0D4F6EE0" w:rsidR="00D03EAA" w:rsidRDefault="00D03EAA" w:rsidP="008F6CC7">
            <w:pPr>
              <w:pStyle w:val="BodyText"/>
              <w:rPr>
                <w:b/>
                <w:lang w:eastAsia="en-GB"/>
              </w:rPr>
            </w:pPr>
            <w:r>
              <w:rPr>
                <w:b/>
                <w:lang w:eastAsia="en-GB"/>
              </w:rPr>
              <w:t>10.3 The impact of media on behaviour</w:t>
            </w:r>
          </w:p>
          <w:p w14:paraId="0B408DC1" w14:textId="194224DE" w:rsidR="00D03EAA" w:rsidRDefault="00660FBF" w:rsidP="008F6CC7">
            <w:pPr>
              <w:pStyle w:val="BodyText"/>
              <w:spacing w:before="120"/>
              <w:rPr>
                <w:b/>
                <w:lang w:eastAsia="en-GB"/>
              </w:rPr>
            </w:pPr>
            <w:r w:rsidRPr="00660FBF">
              <w:rPr>
                <w:rFonts w:ascii="Arial Bold" w:hAnsi="Arial Bold"/>
                <w:b/>
                <w:color w:val="E21951"/>
                <w:lang w:eastAsia="en-GB"/>
              </w:rPr>
              <w:t>KC2</w:t>
            </w:r>
          </w:p>
          <w:p w14:paraId="57986B0B" w14:textId="5FB0711B" w:rsidR="00D03EAA" w:rsidRDefault="00660FBF" w:rsidP="008F6CC7">
            <w:pPr>
              <w:pStyle w:val="BodyText"/>
              <w:rPr>
                <w:b/>
                <w:lang w:eastAsia="en-GB"/>
              </w:rPr>
            </w:pPr>
            <w:r w:rsidRPr="00660FBF">
              <w:rPr>
                <w:rFonts w:ascii="Arial Bold" w:hAnsi="Arial Bold"/>
                <w:b/>
                <w:color w:val="E21951"/>
                <w:lang w:eastAsia="en-GB"/>
              </w:rPr>
              <w:t>KC4</w:t>
            </w:r>
          </w:p>
          <w:p w14:paraId="40537C1F" w14:textId="35CCB296" w:rsidR="00D03EAA" w:rsidRDefault="00660FBF" w:rsidP="008F6CC7">
            <w:pPr>
              <w:pStyle w:val="BodyText"/>
              <w:rPr>
                <w:b/>
                <w:lang w:eastAsia="en-GB"/>
              </w:rPr>
            </w:pPr>
            <w:r w:rsidRPr="00660FBF">
              <w:rPr>
                <w:b/>
                <w:color w:val="E21951"/>
                <w:lang w:eastAsia="en-GB"/>
              </w:rPr>
              <w:t>KC5</w:t>
            </w:r>
          </w:p>
        </w:tc>
        <w:tc>
          <w:tcPr>
            <w:tcW w:w="2126" w:type="dxa"/>
            <w:tcMar>
              <w:top w:w="113" w:type="dxa"/>
              <w:bottom w:w="113" w:type="dxa"/>
            </w:tcMar>
          </w:tcPr>
          <w:p w14:paraId="5DCD931E" w14:textId="74BD54BD" w:rsidR="00D03EAA" w:rsidRDefault="00D03EAA" w:rsidP="008F6CC7">
            <w:pPr>
              <w:pStyle w:val="BodyText"/>
              <w:rPr>
                <w:lang w:eastAsia="en-GB"/>
              </w:rPr>
            </w:pPr>
            <w:r>
              <w:rPr>
                <w:lang w:eastAsia="en-GB"/>
              </w:rPr>
              <w:t>Arguments and evidence about the extent to which violent media leads to violent behaviour</w:t>
            </w:r>
          </w:p>
        </w:tc>
        <w:tc>
          <w:tcPr>
            <w:tcW w:w="10348" w:type="dxa"/>
            <w:tcMar>
              <w:top w:w="113" w:type="dxa"/>
              <w:bottom w:w="113" w:type="dxa"/>
            </w:tcMar>
          </w:tcPr>
          <w:p w14:paraId="3684720A" w14:textId="4DD47F86" w:rsidR="00D03EAA" w:rsidRPr="00D03EAA" w:rsidRDefault="00D03EAA" w:rsidP="008F6CC7">
            <w:pPr>
              <w:pStyle w:val="BodyText"/>
            </w:pPr>
            <w:r w:rsidRPr="00D03EAA">
              <w:t>Recap Direct Effects perspective</w:t>
            </w:r>
            <w:r w:rsidR="00DF00DB">
              <w:t>.</w:t>
            </w:r>
          </w:p>
          <w:p w14:paraId="354B23C7" w14:textId="76AEBFE4" w:rsidR="00D03EAA" w:rsidRPr="00D03EAA" w:rsidRDefault="00D03EAA" w:rsidP="008F6CC7">
            <w:pPr>
              <w:pStyle w:val="BodyText"/>
              <w:spacing w:before="120"/>
            </w:pPr>
            <w:r w:rsidRPr="00D03EAA">
              <w:t xml:space="preserve">Introduce the topic area by watching the video on Bandura’s </w:t>
            </w:r>
            <w:proofErr w:type="spellStart"/>
            <w:r w:rsidRPr="00D03EAA">
              <w:t>BoBo</w:t>
            </w:r>
            <w:proofErr w:type="spellEnd"/>
            <w:r w:rsidRPr="00D03EAA">
              <w:t xml:space="preserve"> doll experiment.</w:t>
            </w:r>
          </w:p>
          <w:p w14:paraId="21F1C28B" w14:textId="71C9459A" w:rsidR="00D03EAA" w:rsidRPr="00D03EAA" w:rsidRDefault="003A027E" w:rsidP="008F6CC7">
            <w:pPr>
              <w:pStyle w:val="BodyText"/>
              <w:spacing w:before="120"/>
              <w:rPr>
                <w:rStyle w:val="WebLink"/>
              </w:rPr>
            </w:pPr>
            <w:hyperlink r:id="rId255" w:history="1">
              <w:r w:rsidR="00D03EAA" w:rsidRPr="00D03EAA">
                <w:rPr>
                  <w:rStyle w:val="WebLink"/>
                </w:rPr>
                <w:t>www.youtube.com/watch?v=zerCK0lRjp8</w:t>
              </w:r>
            </w:hyperlink>
            <w:r w:rsidR="00D03EAA" w:rsidRPr="00D03EAA">
              <w:rPr>
                <w:rStyle w:val="WebLink"/>
              </w:rPr>
              <w:t xml:space="preserve"> </w:t>
            </w:r>
          </w:p>
          <w:p w14:paraId="2BC17D93" w14:textId="38FB2A8C" w:rsidR="00D03EAA" w:rsidRPr="00D03EAA" w:rsidRDefault="00D03EAA" w:rsidP="008F6CC7">
            <w:pPr>
              <w:pStyle w:val="BodyText"/>
              <w:spacing w:before="120"/>
            </w:pPr>
            <w:r w:rsidRPr="00D03EAA">
              <w:t>Whole group discussion. What does Bandura suggest about the relationship between violent media content and human behaviour? Consider: How else could humans react to media violence?</w:t>
            </w:r>
          </w:p>
          <w:p w14:paraId="54527E26" w14:textId="10998BCA" w:rsidR="00D03EAA" w:rsidRPr="00D03EAA" w:rsidRDefault="00D03EAA" w:rsidP="008F6CC7">
            <w:pPr>
              <w:pStyle w:val="BodyText"/>
              <w:spacing w:before="120"/>
            </w:pPr>
            <w:r w:rsidRPr="00D03EAA">
              <w:t>Explain and discuss range of possible different response (copycat, catharsis, de-sensitisation</w:t>
            </w:r>
            <w:r w:rsidR="00C27367">
              <w:t>,</w:t>
            </w:r>
            <w:r w:rsidRPr="00D03EAA">
              <w:t xml:space="preserve"> etc.)</w:t>
            </w:r>
          </w:p>
          <w:p w14:paraId="31EFF7F6" w14:textId="5853E610" w:rsidR="00D03EAA" w:rsidRPr="00D03EAA" w:rsidRDefault="00D03EAA" w:rsidP="008F6CC7">
            <w:pPr>
              <w:pStyle w:val="BodyText"/>
              <w:spacing w:before="120"/>
            </w:pPr>
            <w:r w:rsidRPr="00D03EAA">
              <w:t>Present methodological problems of researching media violence.</w:t>
            </w:r>
          </w:p>
          <w:p w14:paraId="3291C848" w14:textId="76E9CBAD" w:rsidR="00D03EAA" w:rsidRPr="00D03EAA" w:rsidRDefault="000949B0" w:rsidP="008F6CC7">
            <w:pPr>
              <w:pStyle w:val="BodyText"/>
              <w:spacing w:before="120"/>
              <w:rPr>
                <w:b/>
              </w:rPr>
            </w:pPr>
            <w:r>
              <w:rPr>
                <w:b/>
              </w:rPr>
              <w:t>Extension a</w:t>
            </w:r>
            <w:r w:rsidR="00D03EAA" w:rsidRPr="00D03EAA">
              <w:rPr>
                <w:b/>
              </w:rPr>
              <w:t xml:space="preserve">ctivity: </w:t>
            </w:r>
            <w:r w:rsidR="00D03EAA" w:rsidRPr="00D03EAA">
              <w:t xml:space="preserve">Learners to continue with their on-going learning tool. </w:t>
            </w:r>
            <w:r w:rsidR="00AF52E1">
              <w:t>A</w:t>
            </w:r>
            <w:r w:rsidR="00D03EAA" w:rsidRPr="00D03EAA">
              <w:t>llocate sufficient time to review progress and clarify any queries, uncertainties</w:t>
            </w:r>
            <w:r w:rsidR="00C27367">
              <w:t>,</w:t>
            </w:r>
            <w:r w:rsidR="00D03EAA" w:rsidRPr="00D03EAA">
              <w:t xml:space="preserve"> etc.</w:t>
            </w:r>
            <w:r w:rsidR="00D03EAA">
              <w:t xml:space="preserve"> </w:t>
            </w:r>
            <w:r w:rsidR="00D03EAA" w:rsidRPr="00D03EAA">
              <w:rPr>
                <w:b/>
              </w:rPr>
              <w:t>(I)(F)</w:t>
            </w:r>
          </w:p>
        </w:tc>
      </w:tr>
      <w:tr w:rsidR="00D03EAA" w:rsidRPr="004A4E17" w14:paraId="1A8F273E" w14:textId="77777777" w:rsidTr="00D015C6">
        <w:tblPrEx>
          <w:tblCellMar>
            <w:top w:w="0" w:type="dxa"/>
            <w:bottom w:w="0" w:type="dxa"/>
          </w:tblCellMar>
        </w:tblPrEx>
        <w:tc>
          <w:tcPr>
            <w:tcW w:w="2127" w:type="dxa"/>
            <w:vMerge/>
            <w:tcMar>
              <w:top w:w="113" w:type="dxa"/>
              <w:bottom w:w="113" w:type="dxa"/>
            </w:tcMar>
          </w:tcPr>
          <w:p w14:paraId="44190E50" w14:textId="7BBE687E" w:rsidR="00D03EAA" w:rsidRDefault="00D03EAA" w:rsidP="00690AA2">
            <w:pPr>
              <w:pStyle w:val="BodyText"/>
              <w:spacing w:before="40" w:after="40"/>
              <w:rPr>
                <w:b/>
                <w:lang w:eastAsia="en-GB"/>
              </w:rPr>
            </w:pPr>
          </w:p>
        </w:tc>
        <w:tc>
          <w:tcPr>
            <w:tcW w:w="2126" w:type="dxa"/>
            <w:tcMar>
              <w:top w:w="113" w:type="dxa"/>
              <w:bottom w:w="113" w:type="dxa"/>
            </w:tcMar>
          </w:tcPr>
          <w:p w14:paraId="1046E350" w14:textId="1121410A" w:rsidR="00D03EAA" w:rsidRDefault="00D03EAA" w:rsidP="008F6CC7">
            <w:pPr>
              <w:pStyle w:val="BodyText"/>
              <w:rPr>
                <w:lang w:eastAsia="en-GB"/>
              </w:rPr>
            </w:pPr>
            <w:r>
              <w:rPr>
                <w:lang w:eastAsia="en-GB"/>
              </w:rPr>
              <w:t>The impact of the media on crime, including deviance amplification and moral panics</w:t>
            </w:r>
          </w:p>
        </w:tc>
        <w:tc>
          <w:tcPr>
            <w:tcW w:w="10348" w:type="dxa"/>
            <w:tcMar>
              <w:top w:w="113" w:type="dxa"/>
              <w:bottom w:w="113" w:type="dxa"/>
            </w:tcMar>
          </w:tcPr>
          <w:p w14:paraId="01B45094" w14:textId="4DC392E9" w:rsidR="00D03EAA" w:rsidRPr="00D03EAA" w:rsidRDefault="00D03EAA" w:rsidP="008F6CC7">
            <w:pPr>
              <w:pStyle w:val="BodyText"/>
            </w:pPr>
            <w:r w:rsidRPr="00D03EAA">
              <w:t>Discuss the relationship between the mass media and the social construction of crime and deviance. What role do</w:t>
            </w:r>
            <w:r>
              <w:t>es</w:t>
            </w:r>
            <w:r w:rsidRPr="00D03EAA">
              <w:t xml:space="preserve"> the media have?</w:t>
            </w:r>
          </w:p>
          <w:p w14:paraId="2EC34127" w14:textId="36617F4D" w:rsidR="00D03EAA" w:rsidRPr="00D03EAA" w:rsidRDefault="00D03EAA" w:rsidP="008F6CC7">
            <w:pPr>
              <w:pStyle w:val="BodyText"/>
              <w:spacing w:before="120"/>
            </w:pPr>
            <w:r w:rsidRPr="00D03EAA">
              <w:t>Recap and further develop earlier material on Stan Cohen and moral panics (Mods n’ Rockers), discussing the role of folk devils and the role of the media in c</w:t>
            </w:r>
            <w:r w:rsidR="00DF00DB">
              <w:t xml:space="preserve">reating deviancy amplification. </w:t>
            </w:r>
            <w:r w:rsidRPr="00D03EAA">
              <w:t>Provide and discuss further relevant sociological studies to illustrate (for example, Stuart Hall’s study ‘Policing the crisis and Jock Young’s study on drug taking).</w:t>
            </w:r>
          </w:p>
          <w:p w14:paraId="7DD09AC6" w14:textId="77777777" w:rsidR="00D03EAA" w:rsidRPr="00D03EAA" w:rsidRDefault="00D03EAA" w:rsidP="008F6CC7">
            <w:pPr>
              <w:pStyle w:val="BodyText"/>
              <w:spacing w:before="120"/>
            </w:pPr>
            <w:r w:rsidRPr="00D03EAA">
              <w:t>Give learners the task of examining news reports of violent crime. Consider common features in the way the violent crime is reported and discuss whether these reports might influence more people to behave in a violent way.</w:t>
            </w:r>
          </w:p>
          <w:p w14:paraId="33623C34" w14:textId="0C3FA778" w:rsidR="00D03EAA" w:rsidRPr="00D03EAA" w:rsidRDefault="00D03EAA" w:rsidP="008F6CC7">
            <w:pPr>
              <w:pStyle w:val="BodyText"/>
              <w:spacing w:before="120"/>
              <w:rPr>
                <w:b/>
                <w:kern w:val="28"/>
              </w:rPr>
            </w:pPr>
            <w:r w:rsidRPr="00D03EAA">
              <w:rPr>
                <w:b/>
                <w:kern w:val="28"/>
              </w:rPr>
              <w:t>Useful websites:</w:t>
            </w:r>
          </w:p>
          <w:p w14:paraId="675C50F6" w14:textId="27C8D6C9" w:rsidR="00D03EAA" w:rsidRPr="00D03EAA" w:rsidRDefault="003A027E" w:rsidP="008F6CC7">
            <w:pPr>
              <w:pStyle w:val="BodyText"/>
            </w:pPr>
            <w:hyperlink r:id="rId256" w:history="1">
              <w:r w:rsidR="00D03EAA" w:rsidRPr="00D03EAA">
                <w:rPr>
                  <w:rStyle w:val="WebLink"/>
                </w:rPr>
                <w:t>https://sociologytwynham.com/2014/10/22/stuart-hall-policing-the-crisis/</w:t>
              </w:r>
            </w:hyperlink>
            <w:r w:rsidR="00D03EAA" w:rsidRPr="00D03EAA">
              <w:rPr>
                <w:rStyle w:val="WebLink"/>
                <w:u w:val="none"/>
              </w:rPr>
              <w:t xml:space="preserve"> </w:t>
            </w:r>
            <w:r w:rsidR="00D03EAA" w:rsidRPr="00D03EAA">
              <w:t>(Stuart Hall’s Policing the crisis and a discussion of the role of media)</w:t>
            </w:r>
          </w:p>
          <w:p w14:paraId="429032F9" w14:textId="31DBC56A" w:rsidR="00D03EAA" w:rsidRPr="00D03EAA" w:rsidRDefault="003A027E" w:rsidP="008F6CC7">
            <w:pPr>
              <w:pStyle w:val="BodyText"/>
            </w:pPr>
            <w:hyperlink r:id="rId257" w:history="1">
              <w:r w:rsidR="00D03EAA" w:rsidRPr="00D03EAA">
                <w:rPr>
                  <w:rStyle w:val="WebLink"/>
                </w:rPr>
                <w:t>www.thoughtco.com/deviance-amplification-3026252</w:t>
              </w:r>
            </w:hyperlink>
            <w:r w:rsidR="00D03EAA" w:rsidRPr="00D03EAA">
              <w:t xml:space="preserve"> (Deviancy amplification and how the media perpetuates it)</w:t>
            </w:r>
          </w:p>
          <w:p w14:paraId="0A8B3C26" w14:textId="2E926299" w:rsidR="00D03EAA" w:rsidRPr="00D03EAA" w:rsidRDefault="000949B0" w:rsidP="008F6CC7">
            <w:pPr>
              <w:pStyle w:val="BodyText"/>
              <w:spacing w:before="120"/>
            </w:pPr>
            <w:r>
              <w:rPr>
                <w:b/>
              </w:rPr>
              <w:t>Extension a</w:t>
            </w:r>
            <w:r w:rsidR="00D03EAA" w:rsidRPr="00D03EAA">
              <w:rPr>
                <w:b/>
              </w:rPr>
              <w:t xml:space="preserve">ctivity: </w:t>
            </w:r>
            <w:r w:rsidR="00D03EAA" w:rsidRPr="00D03EAA">
              <w:t xml:space="preserve">Learners should research for examples of media reporting in their own society, and identify a clear moral panic and its folk devil, and consider </w:t>
            </w:r>
            <w:r w:rsidR="00DF00DB">
              <w:t xml:space="preserve">whether </w:t>
            </w:r>
            <w:r w:rsidR="00D03EAA" w:rsidRPr="00D03EAA">
              <w:t>the media amplif</w:t>
            </w:r>
            <w:r w:rsidR="00DF00DB">
              <w:t>ied</w:t>
            </w:r>
            <w:r w:rsidR="00D03EAA" w:rsidRPr="00D03EAA">
              <w:t xml:space="preserve"> the situation and if so, how?</w:t>
            </w:r>
          </w:p>
        </w:tc>
      </w:tr>
      <w:tr w:rsidR="00D03EAA" w:rsidRPr="004A4E17" w14:paraId="444621F0" w14:textId="77777777" w:rsidTr="00D015C6">
        <w:tblPrEx>
          <w:tblCellMar>
            <w:top w:w="0" w:type="dxa"/>
            <w:bottom w:w="0" w:type="dxa"/>
          </w:tblCellMar>
        </w:tblPrEx>
        <w:tc>
          <w:tcPr>
            <w:tcW w:w="2127" w:type="dxa"/>
            <w:vMerge/>
            <w:tcMar>
              <w:top w:w="113" w:type="dxa"/>
              <w:bottom w:w="113" w:type="dxa"/>
            </w:tcMar>
          </w:tcPr>
          <w:p w14:paraId="20F3E46D" w14:textId="442FA998" w:rsidR="00D03EAA" w:rsidRDefault="00D03EAA" w:rsidP="00690AA2">
            <w:pPr>
              <w:pStyle w:val="BodyText"/>
              <w:spacing w:before="40" w:after="40"/>
              <w:rPr>
                <w:b/>
                <w:lang w:eastAsia="en-GB"/>
              </w:rPr>
            </w:pPr>
          </w:p>
        </w:tc>
        <w:tc>
          <w:tcPr>
            <w:tcW w:w="2126" w:type="dxa"/>
            <w:tcMar>
              <w:top w:w="113" w:type="dxa"/>
              <w:bottom w:w="113" w:type="dxa"/>
            </w:tcMar>
          </w:tcPr>
          <w:p w14:paraId="478EE7F0" w14:textId="51EB24A1" w:rsidR="00D03EAA" w:rsidRDefault="00D03EAA" w:rsidP="008F6CC7">
            <w:pPr>
              <w:pStyle w:val="BodyText"/>
              <w:rPr>
                <w:lang w:eastAsia="en-GB"/>
              </w:rPr>
            </w:pPr>
            <w:r>
              <w:rPr>
                <w:lang w:eastAsia="en-GB"/>
              </w:rPr>
              <w:t>Ways in which the media might have a positive impact on human behaviour</w:t>
            </w:r>
          </w:p>
        </w:tc>
        <w:tc>
          <w:tcPr>
            <w:tcW w:w="10348" w:type="dxa"/>
            <w:tcMar>
              <w:top w:w="113" w:type="dxa"/>
              <w:bottom w:w="113" w:type="dxa"/>
            </w:tcMar>
          </w:tcPr>
          <w:p w14:paraId="154BF89E" w14:textId="49F75624" w:rsidR="00D03EAA" w:rsidRPr="00D03EAA" w:rsidRDefault="00D03EAA" w:rsidP="008F6CC7">
            <w:pPr>
              <w:pStyle w:val="BodyText"/>
            </w:pPr>
            <w:r w:rsidRPr="00D03EAA">
              <w:t xml:space="preserve">In pairs, get learns to write down at least three ways the media </w:t>
            </w:r>
            <w:r w:rsidR="008F6CC7" w:rsidRPr="00D03EAA">
              <w:t>can have</w:t>
            </w:r>
            <w:r w:rsidRPr="00D03EAA">
              <w:t xml:space="preserve"> a positive impact on behaviour. Feedback for class discussion, writing responses down on board / screen.</w:t>
            </w:r>
          </w:p>
          <w:p w14:paraId="0116673B" w14:textId="43FDDA9E" w:rsidR="00D03EAA" w:rsidRPr="00D03EAA" w:rsidRDefault="00D03EAA" w:rsidP="008F6CC7">
            <w:pPr>
              <w:pStyle w:val="BodyText"/>
              <w:spacing w:before="120"/>
            </w:pPr>
            <w:r w:rsidRPr="00D03EAA">
              <w:t xml:space="preserve">Compare these responses to those in the video </w:t>
            </w:r>
            <w:hyperlink r:id="rId258" w:history="1">
              <w:r w:rsidRPr="00D03EAA">
                <w:rPr>
                  <w:rStyle w:val="WebLink"/>
                </w:rPr>
                <w:t>www.youtube.com/watch?v=Cr6uFAfHapo</w:t>
              </w:r>
            </w:hyperlink>
            <w:r w:rsidRPr="00D03EAA">
              <w:t xml:space="preserve"> (brief look at some positive as well as negative impacts of media on teenagers)</w:t>
            </w:r>
            <w:r w:rsidR="00DF00DB">
              <w:t>.</w:t>
            </w:r>
          </w:p>
          <w:p w14:paraId="41943D8F" w14:textId="357B4610" w:rsidR="00D03EAA" w:rsidRPr="00D03EAA" w:rsidRDefault="00D03EAA" w:rsidP="008F6CC7">
            <w:pPr>
              <w:pStyle w:val="BodyText"/>
              <w:spacing w:before="120"/>
            </w:pPr>
            <w:r w:rsidRPr="00D03EAA">
              <w:t xml:space="preserve">Recap </w:t>
            </w:r>
            <w:r>
              <w:t xml:space="preserve">the </w:t>
            </w:r>
            <w:r w:rsidRPr="00D03EAA">
              <w:t>uses and gratifications model as a way of illustrating the positive impact of the media.</w:t>
            </w:r>
            <w:r>
              <w:t xml:space="preserve"> </w:t>
            </w:r>
            <w:r w:rsidRPr="00D03EAA">
              <w:t>Recap the catharsis role media content can have.</w:t>
            </w:r>
          </w:p>
          <w:p w14:paraId="665406BF" w14:textId="69763F77" w:rsidR="00D03EAA" w:rsidRPr="00D03EAA" w:rsidRDefault="00A84DE4" w:rsidP="008F6CC7">
            <w:pPr>
              <w:pStyle w:val="BodyText"/>
              <w:spacing w:before="120"/>
            </w:pPr>
            <w:r>
              <w:t>Discuss: W</w:t>
            </w:r>
            <w:r w:rsidR="00D03EAA" w:rsidRPr="00D03EAA">
              <w:t>hat role censorship of the media has in creating possible positive behaviour. Demonstrate how the media can sometimes act as ‘moral crusaders’.</w:t>
            </w:r>
            <w:r w:rsidR="00D03EAA">
              <w:t xml:space="preserve"> </w:t>
            </w:r>
            <w:r w:rsidR="00D03EAA" w:rsidRPr="00D03EAA">
              <w:t>Use examples from news stories to illustrate.</w:t>
            </w:r>
          </w:p>
          <w:p w14:paraId="5064C0D2" w14:textId="00360787" w:rsidR="00D03EAA" w:rsidRPr="00D03EAA" w:rsidRDefault="000949B0" w:rsidP="008F6CC7">
            <w:pPr>
              <w:pStyle w:val="BodyText"/>
              <w:spacing w:before="120"/>
            </w:pPr>
            <w:r>
              <w:rPr>
                <w:b/>
              </w:rPr>
              <w:t>Extension a</w:t>
            </w:r>
            <w:r w:rsidR="00D03EAA" w:rsidRPr="00D03EAA">
              <w:rPr>
                <w:b/>
              </w:rPr>
              <w:t xml:space="preserve">ctivity: </w:t>
            </w:r>
            <w:r w:rsidR="00D03EAA" w:rsidRPr="00D03EAA">
              <w:t>Learners should investigate the positive impact social media has had on raising mental awareness concerns, particularly among younger people.</w:t>
            </w:r>
            <w:r w:rsidR="00D03EAA" w:rsidRPr="00D03EAA">
              <w:rPr>
                <w:b/>
              </w:rPr>
              <w:t xml:space="preserve"> (I)</w:t>
            </w:r>
          </w:p>
        </w:tc>
      </w:tr>
      <w:tr w:rsidR="00D03EAA" w:rsidRPr="004A4E17" w14:paraId="4AB63FC2" w14:textId="77777777" w:rsidTr="00D015C6">
        <w:tblPrEx>
          <w:tblCellMar>
            <w:top w:w="0" w:type="dxa"/>
            <w:bottom w:w="0" w:type="dxa"/>
          </w:tblCellMar>
        </w:tblPrEx>
        <w:tc>
          <w:tcPr>
            <w:tcW w:w="2127" w:type="dxa"/>
            <w:vMerge/>
            <w:tcMar>
              <w:top w:w="113" w:type="dxa"/>
              <w:bottom w:w="113" w:type="dxa"/>
            </w:tcMar>
          </w:tcPr>
          <w:p w14:paraId="7205E57F" w14:textId="140143B6" w:rsidR="00D03EAA" w:rsidRDefault="00D03EAA" w:rsidP="00690AA2">
            <w:pPr>
              <w:pStyle w:val="BodyText"/>
              <w:spacing w:before="40" w:after="40"/>
              <w:rPr>
                <w:b/>
                <w:lang w:eastAsia="en-GB"/>
              </w:rPr>
            </w:pPr>
          </w:p>
        </w:tc>
        <w:tc>
          <w:tcPr>
            <w:tcW w:w="2126" w:type="dxa"/>
            <w:tcMar>
              <w:top w:w="113" w:type="dxa"/>
              <w:bottom w:w="113" w:type="dxa"/>
            </w:tcMar>
          </w:tcPr>
          <w:p w14:paraId="67421ED0" w14:textId="3EBD1CD2" w:rsidR="00D03EAA" w:rsidRDefault="00D03EAA" w:rsidP="004E2C62">
            <w:pPr>
              <w:pStyle w:val="BodyText"/>
              <w:rPr>
                <w:lang w:eastAsia="en-GB"/>
              </w:rPr>
            </w:pPr>
            <w:r>
              <w:rPr>
                <w:lang w:eastAsia="en-GB"/>
              </w:rPr>
              <w:t>Ways in which people may be affected by media sensationalism and stereotyping</w:t>
            </w:r>
          </w:p>
        </w:tc>
        <w:tc>
          <w:tcPr>
            <w:tcW w:w="10348" w:type="dxa"/>
            <w:tcMar>
              <w:top w:w="113" w:type="dxa"/>
              <w:bottom w:w="113" w:type="dxa"/>
            </w:tcMar>
          </w:tcPr>
          <w:p w14:paraId="5BD2001C" w14:textId="61A4A3F5" w:rsidR="00D03EAA" w:rsidRPr="00D03EAA" w:rsidRDefault="00D03EAA" w:rsidP="004E2C62">
            <w:pPr>
              <w:pStyle w:val="BodyText"/>
            </w:pPr>
            <w:r w:rsidRPr="00D03EAA">
              <w:t xml:space="preserve">Introduce the topic by watching the RT News video on sensationalism in the media. </w:t>
            </w:r>
            <w:r>
              <w:t>W</w:t>
            </w:r>
            <w:r w:rsidRPr="00D03EAA">
              <w:t>hat tactics do news media use and why? What role do stereotypes perform?</w:t>
            </w:r>
          </w:p>
          <w:p w14:paraId="41DC4F39" w14:textId="74B941F0" w:rsidR="00D03EAA" w:rsidRPr="00D03EAA" w:rsidRDefault="003A027E" w:rsidP="004E2C62">
            <w:pPr>
              <w:pStyle w:val="BodyText"/>
              <w:spacing w:before="120"/>
            </w:pPr>
            <w:hyperlink r:id="rId259" w:history="1">
              <w:r w:rsidR="00D03EAA" w:rsidRPr="00D03EAA">
                <w:rPr>
                  <w:rStyle w:val="WebLink"/>
                </w:rPr>
                <w:t>www.youtube.com/watch?v=Hj5cjKXjT7g</w:t>
              </w:r>
            </w:hyperlink>
            <w:r w:rsidR="00D03EAA" w:rsidRPr="00D03EAA">
              <w:t xml:space="preserve"> (RT News </w:t>
            </w:r>
            <w:r w:rsidR="006F60D6">
              <w:t xml:space="preserve">– </w:t>
            </w:r>
            <w:r w:rsidR="00D03EAA" w:rsidRPr="00D03EAA">
              <w:t>Sensationalism in the media)</w:t>
            </w:r>
          </w:p>
          <w:p w14:paraId="3BD827E2" w14:textId="565C875B" w:rsidR="00D03EAA" w:rsidRPr="00D03EAA" w:rsidRDefault="00D03EAA" w:rsidP="004E2C62">
            <w:pPr>
              <w:pStyle w:val="BodyText"/>
              <w:spacing w:before="120"/>
            </w:pPr>
            <w:r w:rsidRPr="00D03EAA">
              <w:t>Discuss how audiences could possibly react to such news sensationalism.</w:t>
            </w:r>
          </w:p>
          <w:p w14:paraId="2A1C5637" w14:textId="7AF0AC55" w:rsidR="00D03EAA" w:rsidRPr="00D03EAA" w:rsidRDefault="00D03EAA" w:rsidP="004E2C62">
            <w:pPr>
              <w:pStyle w:val="BodyText"/>
              <w:spacing w:before="120"/>
            </w:pPr>
            <w:r w:rsidRPr="00D03EAA">
              <w:t>Media sensationalism and stereotyping: terrorism. Watch the video on terrorist attacks on London. What sensationalist tactics and stereotypes were used by the media? How can audiences be affected?</w:t>
            </w:r>
          </w:p>
          <w:p w14:paraId="2FB7B7C3" w14:textId="6CB776E4" w:rsidR="00D03EAA" w:rsidRPr="00D03EAA" w:rsidRDefault="003A027E" w:rsidP="004E2C62">
            <w:pPr>
              <w:pStyle w:val="BodyText"/>
            </w:pPr>
            <w:hyperlink r:id="rId260" w:history="1">
              <w:r w:rsidR="00D03EAA" w:rsidRPr="00D03EAA">
                <w:rPr>
                  <w:rStyle w:val="WebLink"/>
                </w:rPr>
                <w:t>www.youtube.com/watch?v=z6w9i45amTw</w:t>
              </w:r>
            </w:hyperlink>
            <w:r w:rsidR="00D03EAA" w:rsidRPr="00D03EAA">
              <w:t xml:space="preserve"> (Al </w:t>
            </w:r>
            <w:proofErr w:type="spellStart"/>
            <w:r w:rsidR="00D03EAA" w:rsidRPr="00D03EAA">
              <w:t>Jazheera</w:t>
            </w:r>
            <w:proofErr w:type="spellEnd"/>
            <w:r w:rsidR="00D03EAA" w:rsidRPr="00D03EAA">
              <w:t xml:space="preserve"> TV – London terror attacks)</w:t>
            </w:r>
          </w:p>
          <w:p w14:paraId="24B05C8C" w14:textId="660D5CEF" w:rsidR="00D03EAA" w:rsidRPr="00D03EAA" w:rsidRDefault="00D03EAA" w:rsidP="004E2C62">
            <w:pPr>
              <w:pStyle w:val="BodyText"/>
              <w:spacing w:before="120"/>
            </w:pPr>
            <w:r w:rsidRPr="00D03EAA">
              <w:t>Now consider and discuss: How does the media sensationalism and stereotyping affect those being focused upon?</w:t>
            </w:r>
          </w:p>
          <w:p w14:paraId="743DD3EF" w14:textId="24068AA0" w:rsidR="00D03EAA" w:rsidRPr="00D03EAA" w:rsidRDefault="00D03EAA" w:rsidP="004E2C62">
            <w:pPr>
              <w:pStyle w:val="BodyText"/>
              <w:spacing w:before="120"/>
            </w:pPr>
            <w:r w:rsidRPr="00D03EAA">
              <w:t>Learners are to investigate the concept of labelling and the impact this has in producing a self-fulfilling prophecy. What are examples of the labels being applied within the reporting on terrorism in London?</w:t>
            </w:r>
          </w:p>
          <w:p w14:paraId="2D5951EC" w14:textId="38E517F9" w:rsidR="00D03EAA" w:rsidRPr="00D03EAA" w:rsidRDefault="00D03EAA" w:rsidP="004E2C62">
            <w:pPr>
              <w:pStyle w:val="BodyText"/>
              <w:spacing w:before="120"/>
              <w:rPr>
                <w:b/>
                <w:kern w:val="28"/>
              </w:rPr>
            </w:pPr>
            <w:r w:rsidRPr="00D03EAA">
              <w:rPr>
                <w:b/>
                <w:kern w:val="28"/>
              </w:rPr>
              <w:t>Useful websites:</w:t>
            </w:r>
          </w:p>
          <w:p w14:paraId="7D351A36" w14:textId="634E55AB" w:rsidR="00D03EAA" w:rsidRPr="00D03EAA" w:rsidRDefault="003A027E" w:rsidP="004E2C62">
            <w:pPr>
              <w:pStyle w:val="BodyText"/>
            </w:pPr>
            <w:hyperlink r:id="rId261" w:history="1">
              <w:r w:rsidR="00D03EAA" w:rsidRPr="00D03EAA">
                <w:rPr>
                  <w:rStyle w:val="WebLink"/>
                </w:rPr>
                <w:t>www.hertsmere.gov.uk/Documents/08-Parks--Leisure/Children--Young-People/Final-Report---Unbalanced-negative-media-portrayal-of-youth.pdf</w:t>
              </w:r>
            </w:hyperlink>
            <w:r w:rsidR="00D03EAA" w:rsidRPr="00D03EAA">
              <w:rPr>
                <w:rStyle w:val="WebLink"/>
              </w:rPr>
              <w:t xml:space="preserve"> </w:t>
            </w:r>
            <w:r w:rsidR="00D03EAA" w:rsidRPr="00D03EAA">
              <w:t>(Negative media portrayal of youth)</w:t>
            </w:r>
          </w:p>
          <w:p w14:paraId="6EA4FE22" w14:textId="68D658CA" w:rsidR="00FD18F8" w:rsidRPr="00D03EAA" w:rsidRDefault="000949B0" w:rsidP="004E2C62">
            <w:pPr>
              <w:pStyle w:val="BodyText"/>
              <w:spacing w:before="120"/>
            </w:pPr>
            <w:r>
              <w:rPr>
                <w:b/>
              </w:rPr>
              <w:t>Extension a</w:t>
            </w:r>
            <w:r w:rsidR="00D03EAA" w:rsidRPr="00D03EAA">
              <w:rPr>
                <w:b/>
              </w:rPr>
              <w:t xml:space="preserve">ctivity: </w:t>
            </w:r>
            <w:r w:rsidR="00D03EAA" w:rsidRPr="00D03EAA">
              <w:t xml:space="preserve">Learners should complete their independent learning tool for the tutor to review. </w:t>
            </w:r>
            <w:r w:rsidR="00D03EAA" w:rsidRPr="00D03EAA">
              <w:rPr>
                <w:b/>
              </w:rPr>
              <w:t>(I)(F)</w:t>
            </w:r>
          </w:p>
        </w:tc>
      </w:tr>
      <w:tr w:rsidR="00D03EAA" w:rsidRPr="004A4E17" w14:paraId="01E5C030" w14:textId="77777777" w:rsidTr="00D015C6">
        <w:tblPrEx>
          <w:tblCellMar>
            <w:top w:w="0" w:type="dxa"/>
            <w:bottom w:w="0" w:type="dxa"/>
          </w:tblCellMar>
        </w:tblPrEx>
        <w:tc>
          <w:tcPr>
            <w:tcW w:w="2127" w:type="dxa"/>
            <w:vMerge w:val="restart"/>
            <w:tcMar>
              <w:top w:w="113" w:type="dxa"/>
              <w:bottom w:w="113" w:type="dxa"/>
            </w:tcMar>
          </w:tcPr>
          <w:p w14:paraId="00B08581" w14:textId="77777777" w:rsidR="00D03EAA" w:rsidRDefault="00D03EAA" w:rsidP="004E2C62">
            <w:pPr>
              <w:pStyle w:val="BodyText"/>
              <w:rPr>
                <w:b/>
                <w:lang w:eastAsia="en-GB"/>
              </w:rPr>
            </w:pPr>
            <w:r>
              <w:rPr>
                <w:b/>
                <w:lang w:eastAsia="en-GB"/>
              </w:rPr>
              <w:lastRenderedPageBreak/>
              <w:t>11.1 Religion and society</w:t>
            </w:r>
          </w:p>
          <w:p w14:paraId="59454081" w14:textId="27F74810" w:rsidR="00D03EAA" w:rsidRDefault="00660FBF" w:rsidP="004E2C62">
            <w:pPr>
              <w:pStyle w:val="BodyText"/>
              <w:spacing w:before="120"/>
              <w:rPr>
                <w:b/>
                <w:lang w:eastAsia="en-GB"/>
              </w:rPr>
            </w:pPr>
            <w:r w:rsidRPr="00660FBF">
              <w:rPr>
                <w:rFonts w:ascii="Arial Bold" w:hAnsi="Arial Bold"/>
                <w:b/>
                <w:color w:val="E21951"/>
                <w:lang w:eastAsia="en-GB"/>
              </w:rPr>
              <w:t>KC4</w:t>
            </w:r>
          </w:p>
        </w:tc>
        <w:tc>
          <w:tcPr>
            <w:tcW w:w="2126" w:type="dxa"/>
            <w:tcMar>
              <w:top w:w="113" w:type="dxa"/>
              <w:bottom w:w="113" w:type="dxa"/>
            </w:tcMar>
          </w:tcPr>
          <w:p w14:paraId="50C88A20" w14:textId="0AE83E82" w:rsidR="00D03EAA" w:rsidRDefault="00D03EAA" w:rsidP="004E2C62">
            <w:pPr>
              <w:pStyle w:val="BodyText"/>
              <w:rPr>
                <w:lang w:eastAsia="en-GB"/>
              </w:rPr>
            </w:pPr>
            <w:r>
              <w:rPr>
                <w:lang w:eastAsia="en-GB"/>
              </w:rPr>
              <w:t>Ways of defining religion</w:t>
            </w:r>
          </w:p>
        </w:tc>
        <w:tc>
          <w:tcPr>
            <w:tcW w:w="10348" w:type="dxa"/>
            <w:tcMar>
              <w:top w:w="113" w:type="dxa"/>
              <w:bottom w:w="113" w:type="dxa"/>
            </w:tcMar>
          </w:tcPr>
          <w:p w14:paraId="7BD79E26" w14:textId="32961615" w:rsidR="00D03EAA" w:rsidRPr="00D03EAA" w:rsidRDefault="00D03EAA" w:rsidP="004E2C62">
            <w:pPr>
              <w:pStyle w:val="BodyText"/>
            </w:pPr>
            <w:r w:rsidRPr="00D03EAA">
              <w:t>Introduce the topic and stimulate discussion by watching the video on ‘What is religion’. Provide learners with a guidance worksheet to assist them in extracting useful points.</w:t>
            </w:r>
          </w:p>
          <w:p w14:paraId="42D9EE8F" w14:textId="5FB4904D" w:rsidR="00D03EAA" w:rsidRPr="00D03EAA" w:rsidRDefault="003A027E" w:rsidP="00690AA2">
            <w:pPr>
              <w:pStyle w:val="BodyText"/>
              <w:spacing w:before="40" w:after="40"/>
            </w:pPr>
            <w:hyperlink r:id="rId262" w:history="1">
              <w:r w:rsidR="00D03EAA" w:rsidRPr="00D03EAA">
                <w:rPr>
                  <w:rStyle w:val="WebLink"/>
                </w:rPr>
                <w:t>www.youtube.com/watch?v=c5KHDR8jdbA</w:t>
              </w:r>
            </w:hyperlink>
            <w:r w:rsidR="00D03EAA" w:rsidRPr="00D03EAA">
              <w:t xml:space="preserve"> (What is religion?)</w:t>
            </w:r>
          </w:p>
          <w:p w14:paraId="44534136" w14:textId="77777777" w:rsidR="00D03EAA" w:rsidRPr="00D03EAA" w:rsidRDefault="00D03EAA" w:rsidP="004E2C62">
            <w:pPr>
              <w:pStyle w:val="BodyText"/>
              <w:spacing w:before="120"/>
            </w:pPr>
            <w:r w:rsidRPr="00D03EAA">
              <w:t>Divide learners into small groups and encourage them to share and discuss their views on what is religion, taken from the video. Feedback for whole class discussion, making note of key points on board / screen.</w:t>
            </w:r>
          </w:p>
          <w:p w14:paraId="6DE3105D" w14:textId="0EC74686" w:rsidR="00D03EAA" w:rsidRPr="00D03EAA" w:rsidRDefault="00D03EAA" w:rsidP="004E2C62">
            <w:pPr>
              <w:pStyle w:val="BodyText"/>
              <w:spacing w:before="120"/>
            </w:pPr>
            <w:r w:rsidRPr="00D03EAA">
              <w:t>Present sociological theories on what religion is: substantive, functional, social constructionist definitions, linking to appropriate sociological perspectives of Weber, functionalism and interpretivism.</w:t>
            </w:r>
          </w:p>
          <w:p w14:paraId="64DAEBFC" w14:textId="46B8CB95" w:rsidR="00D03EAA" w:rsidRPr="00D03EAA" w:rsidRDefault="00D03EAA" w:rsidP="004E2C62">
            <w:pPr>
              <w:pStyle w:val="BodyText"/>
              <w:spacing w:before="120"/>
            </w:pPr>
            <w:r w:rsidRPr="00D03EAA">
              <w:t>Help learners bring these perspectives together in understanding the social roles that religion plays in society.</w:t>
            </w:r>
          </w:p>
          <w:p w14:paraId="0D9FABC6" w14:textId="77777777" w:rsidR="00D03EAA" w:rsidRPr="00D03EAA" w:rsidRDefault="00D03EAA" w:rsidP="004E2C62">
            <w:pPr>
              <w:pStyle w:val="BodyText"/>
              <w:spacing w:before="120"/>
            </w:pPr>
            <w:r w:rsidRPr="00D03EAA">
              <w:t xml:space="preserve">Divide learners into pairs / threes and provide them with sentence cards that each contain a statement, to which the learners try to match the sentence to the correct theoretical approach. </w:t>
            </w:r>
          </w:p>
          <w:p w14:paraId="3867D1BB" w14:textId="4B763B34" w:rsidR="00D03EAA" w:rsidRPr="00D03EAA" w:rsidRDefault="000949B0" w:rsidP="004E2C62">
            <w:pPr>
              <w:pStyle w:val="BodyText"/>
              <w:spacing w:before="120"/>
            </w:pPr>
            <w:r>
              <w:rPr>
                <w:b/>
              </w:rPr>
              <w:t>Extension a</w:t>
            </w:r>
            <w:r w:rsidR="00D03EAA" w:rsidRPr="00D03EAA">
              <w:rPr>
                <w:b/>
              </w:rPr>
              <w:t xml:space="preserve">ctivity: </w:t>
            </w:r>
            <w:r w:rsidR="00D03EAA" w:rsidRPr="00D03EAA">
              <w:t xml:space="preserve">Learners should write a short piece of writing expressing how they feel about religion and what it means to them in their lives. Encourage them to try and connect their views to the sociological perspectives covered. Provide opportunity for those who wish to share, to do so. </w:t>
            </w:r>
            <w:r w:rsidR="00D03EAA" w:rsidRPr="00D03EAA">
              <w:rPr>
                <w:b/>
              </w:rPr>
              <w:t>(I)</w:t>
            </w:r>
          </w:p>
        </w:tc>
      </w:tr>
      <w:tr w:rsidR="00D03EAA" w:rsidRPr="004A4E17" w14:paraId="4731858A" w14:textId="77777777" w:rsidTr="00D015C6">
        <w:tblPrEx>
          <w:tblCellMar>
            <w:top w:w="0" w:type="dxa"/>
            <w:bottom w:w="0" w:type="dxa"/>
          </w:tblCellMar>
        </w:tblPrEx>
        <w:tc>
          <w:tcPr>
            <w:tcW w:w="2127" w:type="dxa"/>
            <w:vMerge/>
            <w:tcMar>
              <w:top w:w="113" w:type="dxa"/>
              <w:bottom w:w="113" w:type="dxa"/>
            </w:tcMar>
          </w:tcPr>
          <w:p w14:paraId="7E5B9FC7" w14:textId="77777777" w:rsidR="00D03EAA" w:rsidRDefault="00D03EAA" w:rsidP="00690AA2">
            <w:pPr>
              <w:pStyle w:val="BodyText"/>
              <w:spacing w:before="40" w:after="40"/>
              <w:rPr>
                <w:b/>
                <w:lang w:eastAsia="en-GB"/>
              </w:rPr>
            </w:pPr>
          </w:p>
        </w:tc>
        <w:tc>
          <w:tcPr>
            <w:tcW w:w="2126" w:type="dxa"/>
            <w:tcMar>
              <w:top w:w="113" w:type="dxa"/>
              <w:bottom w:w="113" w:type="dxa"/>
            </w:tcMar>
          </w:tcPr>
          <w:p w14:paraId="1C0D937A" w14:textId="22FABD6C" w:rsidR="00D03EAA" w:rsidRDefault="00D03EAA" w:rsidP="004E2C62">
            <w:pPr>
              <w:pStyle w:val="BodyText"/>
              <w:rPr>
                <w:lang w:eastAsia="en-GB"/>
              </w:rPr>
            </w:pPr>
            <w:r>
              <w:rPr>
                <w:lang w:eastAsia="en-GB"/>
              </w:rPr>
              <w:t>Difficulties in measuring religious belief</w:t>
            </w:r>
          </w:p>
        </w:tc>
        <w:tc>
          <w:tcPr>
            <w:tcW w:w="10348" w:type="dxa"/>
            <w:tcMar>
              <w:top w:w="113" w:type="dxa"/>
              <w:bottom w:w="113" w:type="dxa"/>
            </w:tcMar>
          </w:tcPr>
          <w:p w14:paraId="7E872462" w14:textId="32617900" w:rsidR="00D03EAA" w:rsidRPr="00D03EAA" w:rsidRDefault="00D03EAA" w:rsidP="004E2C62">
            <w:pPr>
              <w:pStyle w:val="BodyText"/>
              <w:rPr>
                <w:b/>
                <w:kern w:val="28"/>
              </w:rPr>
            </w:pPr>
            <w:r w:rsidRPr="00D03EAA">
              <w:rPr>
                <w:kern w:val="28"/>
              </w:rPr>
              <w:t xml:space="preserve">Recap and reinforce perspectives on ‘what is religion?’ by using a true or false small group quiz. Clarify anything learners do not understand. </w:t>
            </w:r>
            <w:r w:rsidRPr="00D03EAA">
              <w:rPr>
                <w:b/>
                <w:kern w:val="28"/>
              </w:rPr>
              <w:t>(F)</w:t>
            </w:r>
          </w:p>
          <w:p w14:paraId="2E593ADF" w14:textId="3A66FF07" w:rsidR="00D03EAA" w:rsidRPr="00D03EAA" w:rsidRDefault="00D03EAA" w:rsidP="004E2C62">
            <w:pPr>
              <w:pStyle w:val="BodyText"/>
              <w:spacing w:before="120"/>
              <w:rPr>
                <w:kern w:val="28"/>
              </w:rPr>
            </w:pPr>
            <w:r w:rsidRPr="00D03EAA">
              <w:rPr>
                <w:kern w:val="28"/>
              </w:rPr>
              <w:t>Ask learners in pairs to write down a suggestion of how religious belief can be measured. Place suggestions in a box and collate them. Now collectively take these suggestions and attempt to measure religious belief. What difficulties arise?</w:t>
            </w:r>
            <w:r>
              <w:rPr>
                <w:kern w:val="28"/>
              </w:rPr>
              <w:t xml:space="preserve"> </w:t>
            </w:r>
            <w:r w:rsidRPr="00D03EAA">
              <w:rPr>
                <w:kern w:val="28"/>
              </w:rPr>
              <w:t>Discuss the results and what this means. Stress the subjective, personal nature of religious beliefs.</w:t>
            </w:r>
          </w:p>
          <w:p w14:paraId="4FDF5E4D" w14:textId="196E68BC" w:rsidR="00FD18F8" w:rsidRPr="00D03EAA" w:rsidRDefault="00D03EAA" w:rsidP="004E2C62">
            <w:pPr>
              <w:pStyle w:val="BodyText"/>
              <w:spacing w:before="120"/>
            </w:pPr>
            <w:r w:rsidRPr="00D03EAA">
              <w:rPr>
                <w:b/>
                <w:kern w:val="28"/>
              </w:rPr>
              <w:t>Useful website:</w:t>
            </w:r>
            <w:r w:rsidR="00160B97">
              <w:rPr>
                <w:b/>
                <w:kern w:val="28"/>
              </w:rPr>
              <w:t xml:space="preserve"> </w:t>
            </w:r>
            <w:hyperlink r:id="rId263" w:history="1">
              <w:r w:rsidRPr="00D03EAA">
                <w:rPr>
                  <w:rStyle w:val="WebLink"/>
                </w:rPr>
                <w:t>https://revisesociology.com/2018/08/20/what-is-religiosity/</w:t>
              </w:r>
            </w:hyperlink>
            <w:r w:rsidRPr="00D03EAA">
              <w:rPr>
                <w:rStyle w:val="WebLink"/>
              </w:rPr>
              <w:t xml:space="preserve"> </w:t>
            </w:r>
            <w:r w:rsidRPr="00D03EAA">
              <w:t>(What is religiosity?)</w:t>
            </w:r>
          </w:p>
        </w:tc>
      </w:tr>
      <w:tr w:rsidR="00D03EAA" w:rsidRPr="004A4E17" w14:paraId="4499ABF4" w14:textId="77777777" w:rsidTr="00D015C6">
        <w:tblPrEx>
          <w:tblCellMar>
            <w:top w:w="0" w:type="dxa"/>
            <w:bottom w:w="0" w:type="dxa"/>
          </w:tblCellMar>
        </w:tblPrEx>
        <w:tc>
          <w:tcPr>
            <w:tcW w:w="2127" w:type="dxa"/>
            <w:vMerge/>
            <w:tcMar>
              <w:top w:w="113" w:type="dxa"/>
              <w:bottom w:w="113" w:type="dxa"/>
            </w:tcMar>
          </w:tcPr>
          <w:p w14:paraId="5F35DE5F" w14:textId="575B5A71" w:rsidR="00D03EAA" w:rsidRDefault="00D03EAA" w:rsidP="00690AA2">
            <w:pPr>
              <w:pStyle w:val="BodyText"/>
              <w:spacing w:before="40" w:after="40"/>
              <w:rPr>
                <w:b/>
                <w:lang w:eastAsia="en-GB"/>
              </w:rPr>
            </w:pPr>
          </w:p>
        </w:tc>
        <w:tc>
          <w:tcPr>
            <w:tcW w:w="2126" w:type="dxa"/>
            <w:tcMar>
              <w:top w:w="113" w:type="dxa"/>
              <w:bottom w:w="113" w:type="dxa"/>
            </w:tcMar>
          </w:tcPr>
          <w:p w14:paraId="30A0CDE3" w14:textId="76FD0DC1" w:rsidR="00D03EAA" w:rsidRDefault="00D03EAA" w:rsidP="004E2C62">
            <w:pPr>
              <w:pStyle w:val="BodyText"/>
              <w:rPr>
                <w:lang w:eastAsia="en-GB"/>
              </w:rPr>
            </w:pPr>
            <w:r>
              <w:rPr>
                <w:lang w:eastAsia="en-GB"/>
              </w:rPr>
              <w:t>Social groups and religiosity, including class, gender, ethnicity and age</w:t>
            </w:r>
          </w:p>
        </w:tc>
        <w:tc>
          <w:tcPr>
            <w:tcW w:w="10348" w:type="dxa"/>
            <w:tcMar>
              <w:top w:w="113" w:type="dxa"/>
              <w:bottom w:w="113" w:type="dxa"/>
            </w:tcMar>
          </w:tcPr>
          <w:p w14:paraId="48378256" w14:textId="448FF29F" w:rsidR="00D03EAA" w:rsidRPr="00D03EAA" w:rsidRDefault="00D03EAA" w:rsidP="004E2C62">
            <w:pPr>
              <w:pStyle w:val="BodyText"/>
              <w:rPr>
                <w:b/>
              </w:rPr>
            </w:pPr>
            <w:r w:rsidRPr="00D03EAA">
              <w:t xml:space="preserve">Divide learners into groups and task them with researching the connections between religiosity and an allocated social group. Ensure enough groups to research each of the social groups identified in the syllabus. </w:t>
            </w:r>
            <w:r w:rsidRPr="00D03EAA">
              <w:rPr>
                <w:b/>
              </w:rPr>
              <w:t>(I)</w:t>
            </w:r>
          </w:p>
          <w:p w14:paraId="22AACCDA" w14:textId="2897D93B" w:rsidR="00D03EAA" w:rsidRPr="00D03EAA" w:rsidRDefault="00D03EAA" w:rsidP="00690AA2">
            <w:pPr>
              <w:pStyle w:val="BodyText"/>
              <w:spacing w:before="40" w:after="40"/>
            </w:pPr>
            <w:r w:rsidRPr="00D03EAA">
              <w:t>Provide learners with a guidance worksheet to ensure they focus on relevant material.</w:t>
            </w:r>
          </w:p>
          <w:p w14:paraId="12E7B434" w14:textId="5D724CA0" w:rsidR="00D03EAA" w:rsidRPr="00D03EAA" w:rsidRDefault="00D03EAA" w:rsidP="004E2C62">
            <w:pPr>
              <w:pStyle w:val="BodyText"/>
              <w:spacing w:before="120"/>
            </w:pPr>
            <w:r w:rsidRPr="00D03EAA">
              <w:t>Allocate sufficient opportunity for the groups to present their independent work in a format that makes it a learning tool for the whole class. For example, upload to Moodle, record it, PowerPoint</w:t>
            </w:r>
            <w:r w:rsidR="00C27367">
              <w:t>,</w:t>
            </w:r>
            <w:r w:rsidRPr="00D03EAA">
              <w:t xml:space="preserve"> etc.</w:t>
            </w:r>
          </w:p>
          <w:p w14:paraId="1490059F" w14:textId="1F21D6B1" w:rsidR="00D03EAA" w:rsidRPr="00D03EAA" w:rsidRDefault="00D03EAA" w:rsidP="004E2C62">
            <w:pPr>
              <w:pStyle w:val="BodyText"/>
              <w:spacing w:before="120"/>
              <w:rPr>
                <w:b/>
                <w:kern w:val="28"/>
              </w:rPr>
            </w:pPr>
            <w:r w:rsidRPr="00D03EAA">
              <w:rPr>
                <w:b/>
                <w:kern w:val="28"/>
              </w:rPr>
              <w:t>Useful websites:</w:t>
            </w:r>
          </w:p>
          <w:p w14:paraId="3CD11DF0" w14:textId="77777777" w:rsidR="00D03EAA" w:rsidRPr="00D03EAA" w:rsidRDefault="003A027E" w:rsidP="004E2C62">
            <w:pPr>
              <w:pStyle w:val="BodyText"/>
            </w:pPr>
            <w:hyperlink r:id="rId264" w:history="1">
              <w:r w:rsidR="00D03EAA" w:rsidRPr="00D03EAA">
                <w:rPr>
                  <w:rStyle w:val="WebLink"/>
                </w:rPr>
                <w:t>https://getrevising.co.uk/diagrams/religiosity_and_social_groups</w:t>
              </w:r>
            </w:hyperlink>
            <w:r w:rsidR="00D03EAA" w:rsidRPr="00D03EAA">
              <w:t xml:space="preserve"> (Mind map notes)</w:t>
            </w:r>
          </w:p>
          <w:p w14:paraId="24073C1B" w14:textId="4F3AF7E0" w:rsidR="00D03EAA" w:rsidRPr="00D03EAA" w:rsidRDefault="003A027E" w:rsidP="004E2C62">
            <w:pPr>
              <w:pStyle w:val="BodyText"/>
            </w:pPr>
            <w:hyperlink r:id="rId265" w:history="1">
              <w:r w:rsidR="00D03EAA" w:rsidRPr="00D03EAA">
                <w:rPr>
                  <w:rStyle w:val="WebLink"/>
                </w:rPr>
                <w:t>https://bigthink.com/culture-religion/why-are-women-more-religious</w:t>
              </w:r>
            </w:hyperlink>
            <w:r w:rsidR="00D03EAA" w:rsidRPr="00D03EAA">
              <w:t xml:space="preserve"> (Big Think: Why are women more religious than men?)</w:t>
            </w:r>
          </w:p>
        </w:tc>
      </w:tr>
      <w:tr w:rsidR="00D03EAA" w:rsidRPr="004A4E17" w14:paraId="3593DED9" w14:textId="77777777" w:rsidTr="00D015C6">
        <w:tblPrEx>
          <w:tblCellMar>
            <w:top w:w="0" w:type="dxa"/>
            <w:bottom w:w="0" w:type="dxa"/>
          </w:tblCellMar>
        </w:tblPrEx>
        <w:tc>
          <w:tcPr>
            <w:tcW w:w="2127" w:type="dxa"/>
            <w:vMerge/>
            <w:tcMar>
              <w:top w:w="113" w:type="dxa"/>
              <w:bottom w:w="113" w:type="dxa"/>
            </w:tcMar>
          </w:tcPr>
          <w:p w14:paraId="57F948A7" w14:textId="2063199A" w:rsidR="00D03EAA" w:rsidRDefault="00D03EAA" w:rsidP="00690AA2">
            <w:pPr>
              <w:pStyle w:val="BodyText"/>
              <w:spacing w:before="40" w:after="40"/>
              <w:rPr>
                <w:b/>
                <w:lang w:eastAsia="en-GB"/>
              </w:rPr>
            </w:pPr>
          </w:p>
        </w:tc>
        <w:tc>
          <w:tcPr>
            <w:tcW w:w="2126" w:type="dxa"/>
            <w:tcMar>
              <w:top w:w="113" w:type="dxa"/>
              <w:bottom w:w="113" w:type="dxa"/>
            </w:tcMar>
          </w:tcPr>
          <w:p w14:paraId="11650477" w14:textId="6505A563" w:rsidR="00D03EAA" w:rsidRDefault="00D03EAA" w:rsidP="004E2C62">
            <w:pPr>
              <w:pStyle w:val="BodyText"/>
              <w:rPr>
                <w:lang w:eastAsia="en-GB"/>
              </w:rPr>
            </w:pPr>
            <w:r>
              <w:rPr>
                <w:lang w:eastAsia="en-GB"/>
              </w:rPr>
              <w:t>Religion and other belief systems</w:t>
            </w:r>
          </w:p>
        </w:tc>
        <w:tc>
          <w:tcPr>
            <w:tcW w:w="10348" w:type="dxa"/>
            <w:tcMar>
              <w:top w:w="113" w:type="dxa"/>
              <w:bottom w:w="113" w:type="dxa"/>
            </w:tcMar>
          </w:tcPr>
          <w:p w14:paraId="24C41565" w14:textId="676BC616" w:rsidR="00D03EAA" w:rsidRPr="00D03EAA" w:rsidRDefault="00D03EAA" w:rsidP="004E2C62">
            <w:pPr>
              <w:pStyle w:val="BodyText"/>
            </w:pPr>
            <w:r w:rsidRPr="00D03EAA">
              <w:t>Recap and reinforce through a quiz the key points from the previous session. Clarify anything learners are confused or unsure about.</w:t>
            </w:r>
          </w:p>
          <w:p w14:paraId="0E74722F" w14:textId="4A3430CA" w:rsidR="00D03EAA" w:rsidRPr="00CF50EE" w:rsidRDefault="00D03EAA" w:rsidP="004E2C62">
            <w:pPr>
              <w:pStyle w:val="BodyText"/>
              <w:spacing w:before="120"/>
              <w:rPr>
                <w:rStyle w:val="WebLink"/>
              </w:rPr>
            </w:pPr>
            <w:r w:rsidRPr="00D03EAA">
              <w:t>To introduce the topic and stimulate discussion, watch the media clip of an interview with Daniel Jones, the founder of th</w:t>
            </w:r>
            <w:r w:rsidR="00CF50EE">
              <w:t xml:space="preserve">e Church of </w:t>
            </w:r>
            <w:proofErr w:type="spellStart"/>
            <w:r w:rsidR="00CF50EE">
              <w:t>Jediism</w:t>
            </w:r>
            <w:proofErr w:type="spellEnd"/>
            <w:r w:rsidR="00CF50EE">
              <w:t xml:space="preserve"> (star Wars)</w:t>
            </w:r>
            <w:r w:rsidRPr="00D03EAA">
              <w:t xml:space="preserve"> </w:t>
            </w:r>
            <w:hyperlink r:id="rId266" w:history="1">
              <w:r w:rsidR="00CF50EE" w:rsidRPr="00CF50EE">
                <w:rPr>
                  <w:rStyle w:val="WebLink"/>
                </w:rPr>
                <w:t>www.youtube.com/watch?v=oOdoFPsG-Ag</w:t>
              </w:r>
            </w:hyperlink>
            <w:r w:rsidRPr="00CF50EE">
              <w:rPr>
                <w:rStyle w:val="WebLink"/>
              </w:rPr>
              <w:t xml:space="preserve"> </w:t>
            </w:r>
          </w:p>
          <w:p w14:paraId="31ED19A9" w14:textId="22E9633F" w:rsidR="00D03EAA" w:rsidRPr="00D03EAA" w:rsidRDefault="00D03EAA" w:rsidP="004E2C62">
            <w:pPr>
              <w:pStyle w:val="BodyText"/>
              <w:spacing w:before="120"/>
            </w:pPr>
            <w:r w:rsidRPr="00A84DE4">
              <w:rPr>
                <w:b/>
              </w:rPr>
              <w:t>Discuss:</w:t>
            </w:r>
            <w:r w:rsidRPr="00D03EAA">
              <w:t xml:space="preserve"> Is </w:t>
            </w:r>
            <w:proofErr w:type="spellStart"/>
            <w:r w:rsidRPr="00D03EAA">
              <w:t>Jediism</w:t>
            </w:r>
            <w:proofErr w:type="spellEnd"/>
            <w:r w:rsidRPr="00D03EAA">
              <w:t xml:space="preserve"> a religion? </w:t>
            </w:r>
            <w:r w:rsidR="004E2C62" w:rsidRPr="00D03EAA">
              <w:t>Or</w:t>
            </w:r>
            <w:r w:rsidRPr="00D03EAA">
              <w:t xml:space="preserve"> is it rather a belief system?</w:t>
            </w:r>
          </w:p>
          <w:p w14:paraId="1071EA7B" w14:textId="77777777" w:rsidR="00D03EAA" w:rsidRPr="00D03EAA" w:rsidRDefault="00D03EAA" w:rsidP="004E2C62">
            <w:pPr>
              <w:pStyle w:val="BodyText"/>
              <w:spacing w:before="120"/>
            </w:pPr>
            <w:r w:rsidRPr="00D03EAA">
              <w:t>Divide the learners into small groups and encourage them to provide an argument supporting their claim.</w:t>
            </w:r>
          </w:p>
          <w:p w14:paraId="7D3D31B8" w14:textId="65AFDA8C" w:rsidR="00D03EAA" w:rsidRPr="00D03EAA" w:rsidRDefault="00D03EAA" w:rsidP="004E2C62">
            <w:pPr>
              <w:pStyle w:val="BodyText"/>
              <w:spacing w:before="120"/>
            </w:pPr>
            <w:r w:rsidRPr="00D03EAA">
              <w:t xml:space="preserve">Pull together in </w:t>
            </w:r>
            <w:r w:rsidR="00DF00DB">
              <w:t xml:space="preserve">for </w:t>
            </w:r>
            <w:r w:rsidRPr="00D03EAA">
              <w:t>whole class feedback.</w:t>
            </w:r>
          </w:p>
          <w:p w14:paraId="2F114C34" w14:textId="15C69394" w:rsidR="00D03EAA" w:rsidRPr="00D03EAA" w:rsidRDefault="00D03EAA" w:rsidP="004E2C62">
            <w:pPr>
              <w:pStyle w:val="BodyText"/>
              <w:spacing w:before="120"/>
            </w:pPr>
            <w:r w:rsidRPr="00D03EAA">
              <w:t xml:space="preserve">Now explain the terms religion and belief system, using examples with accompanying images / video media, to illustrate. Does the change the responses of the learners? </w:t>
            </w:r>
            <w:r w:rsidRPr="00D03EAA">
              <w:rPr>
                <w:b/>
              </w:rPr>
              <w:t>(I)</w:t>
            </w:r>
          </w:p>
          <w:p w14:paraId="6FFE477A" w14:textId="4D1D1B42" w:rsidR="00D03EAA" w:rsidRPr="00D03EAA" w:rsidRDefault="00D03EAA" w:rsidP="004E2C62">
            <w:pPr>
              <w:pStyle w:val="BodyText"/>
              <w:spacing w:before="120"/>
            </w:pPr>
            <w:r w:rsidRPr="00D03EAA">
              <w:t>Examine the different religions and belief systems around the world.</w:t>
            </w:r>
          </w:p>
          <w:p w14:paraId="38327B53" w14:textId="3BB4BC87" w:rsidR="00CF50EE" w:rsidRPr="00DF00DB" w:rsidRDefault="00D03EAA" w:rsidP="004E2C62">
            <w:pPr>
              <w:pStyle w:val="BodyText"/>
              <w:spacing w:before="120"/>
              <w:rPr>
                <w:b/>
              </w:rPr>
            </w:pPr>
            <w:r w:rsidRPr="00580FE7">
              <w:rPr>
                <w:b/>
              </w:rPr>
              <w:t>Case study:</w:t>
            </w:r>
            <w:r w:rsidRPr="00D03EAA">
              <w:t xml:space="preserve"> learners should investigate their own society. What is the dominant religion? Are there other religions present? Does their society contain other belief systems and if so, how are these perceived by wider society? Does their society have religious cults present? What makes them a cult? </w:t>
            </w:r>
            <w:r w:rsidR="00DF00DB">
              <w:rPr>
                <w:b/>
              </w:rPr>
              <w:t>(I)</w:t>
            </w:r>
          </w:p>
          <w:p w14:paraId="02504ACC" w14:textId="063D21C4" w:rsidR="00D03EAA" w:rsidRPr="00D03EAA" w:rsidRDefault="00D03EAA" w:rsidP="004E2C62">
            <w:pPr>
              <w:pStyle w:val="BodyText"/>
              <w:spacing w:before="120"/>
              <w:rPr>
                <w:b/>
                <w:kern w:val="28"/>
              </w:rPr>
            </w:pPr>
            <w:r w:rsidRPr="00D03EAA">
              <w:rPr>
                <w:b/>
                <w:kern w:val="28"/>
              </w:rPr>
              <w:t>Useful websites:</w:t>
            </w:r>
          </w:p>
          <w:p w14:paraId="5D522A95" w14:textId="11277448" w:rsidR="00D03EAA" w:rsidRPr="00D03EAA" w:rsidRDefault="003A027E" w:rsidP="004E2C62">
            <w:pPr>
              <w:pStyle w:val="BodyText"/>
            </w:pPr>
            <w:hyperlink r:id="rId267" w:history="1">
              <w:r w:rsidR="00D03EAA" w:rsidRPr="00CF50EE">
                <w:rPr>
                  <w:rStyle w:val="WebLink"/>
                </w:rPr>
                <w:t>https://en.wikipedia.org/wiki/Portal:Contents/Religion_and_belief_systems</w:t>
              </w:r>
            </w:hyperlink>
            <w:r w:rsidR="00D03EAA" w:rsidRPr="00CF50EE">
              <w:rPr>
                <w:rStyle w:val="WebLink"/>
              </w:rPr>
              <w:t xml:space="preserve"> </w:t>
            </w:r>
            <w:r w:rsidR="00D03EAA" w:rsidRPr="00D03EAA">
              <w:t>(Wikipedia definitions of the terms religion and belief systems</w:t>
            </w:r>
          </w:p>
          <w:p w14:paraId="26EC3AC4" w14:textId="20EB487E" w:rsidR="00D03EAA" w:rsidRPr="00D03EAA" w:rsidRDefault="003A027E" w:rsidP="004E2C62">
            <w:pPr>
              <w:pStyle w:val="BodyText"/>
            </w:pPr>
            <w:hyperlink r:id="rId268" w:history="1">
              <w:r w:rsidR="00CF50EE" w:rsidRPr="00CF50EE">
                <w:rPr>
                  <w:rStyle w:val="WebLink"/>
                </w:rPr>
                <w:t>www.bbc.co.uk/religion/religions/</w:t>
              </w:r>
            </w:hyperlink>
            <w:r w:rsidR="00D03EAA" w:rsidRPr="00CF50EE">
              <w:rPr>
                <w:rStyle w:val="WebLink"/>
                <w:u w:val="none"/>
              </w:rPr>
              <w:t xml:space="preserve"> </w:t>
            </w:r>
            <w:r w:rsidR="00D03EAA" w:rsidRPr="00D03EAA">
              <w:t>(BBC summary of religions)</w:t>
            </w:r>
          </w:p>
          <w:p w14:paraId="6311FF8C" w14:textId="39DFE08D" w:rsidR="00D03EAA" w:rsidRPr="00D03EAA" w:rsidRDefault="00D03EAA" w:rsidP="004E2C62">
            <w:pPr>
              <w:pStyle w:val="BodyText"/>
              <w:spacing w:before="120"/>
              <w:rPr>
                <w:kern w:val="28"/>
              </w:rPr>
            </w:pPr>
            <w:r w:rsidRPr="00D03EAA">
              <w:rPr>
                <w:b/>
                <w:kern w:val="28"/>
              </w:rPr>
              <w:t>Useful video:</w:t>
            </w:r>
            <w:r w:rsidR="00160B97">
              <w:rPr>
                <w:b/>
                <w:kern w:val="28"/>
              </w:rPr>
              <w:t xml:space="preserve"> </w:t>
            </w:r>
            <w:hyperlink r:id="rId269" w:history="1">
              <w:r w:rsidR="00CF50EE" w:rsidRPr="00CF50EE">
                <w:rPr>
                  <w:rStyle w:val="WebLink"/>
                </w:rPr>
                <w:t>www.youtube.com/watch?v=AvFl6UBZLv4</w:t>
              </w:r>
            </w:hyperlink>
            <w:r w:rsidRPr="00D03EAA">
              <w:rPr>
                <w:kern w:val="28"/>
              </w:rPr>
              <w:t xml:space="preserve"> (Business Insider </w:t>
            </w:r>
            <w:r w:rsidR="006F60D6">
              <w:rPr>
                <w:kern w:val="28"/>
              </w:rPr>
              <w:t xml:space="preserve">– </w:t>
            </w:r>
            <w:r w:rsidRPr="00D03EAA">
              <w:rPr>
                <w:kern w:val="28"/>
              </w:rPr>
              <w:t xml:space="preserve">animated map showing the growth of the </w:t>
            </w:r>
            <w:r w:rsidR="00160B97">
              <w:rPr>
                <w:kern w:val="28"/>
              </w:rPr>
              <w:t>five</w:t>
            </w:r>
            <w:r w:rsidRPr="00D03EAA">
              <w:rPr>
                <w:kern w:val="28"/>
              </w:rPr>
              <w:t xml:space="preserve"> main religions)</w:t>
            </w:r>
          </w:p>
          <w:p w14:paraId="6B68FBE1" w14:textId="021931AD" w:rsidR="00D03EAA" w:rsidRPr="00D03EAA" w:rsidRDefault="000949B0" w:rsidP="004E2C62">
            <w:pPr>
              <w:pStyle w:val="BodyText"/>
              <w:spacing w:before="120"/>
            </w:pPr>
            <w:r>
              <w:rPr>
                <w:b/>
              </w:rPr>
              <w:t>Extension a</w:t>
            </w:r>
            <w:r w:rsidR="00D03EAA" w:rsidRPr="00D03EAA">
              <w:rPr>
                <w:b/>
              </w:rPr>
              <w:t xml:space="preserve">ctivity: </w:t>
            </w:r>
            <w:r w:rsidR="00D03EAA" w:rsidRPr="00D03EAA">
              <w:t>Divide the learners in to small groups.</w:t>
            </w:r>
            <w:r w:rsidR="00D03EAA" w:rsidRPr="00D03EAA">
              <w:rPr>
                <w:kern w:val="28"/>
              </w:rPr>
              <w:t xml:space="preserve"> Set learners the activity of creating an on-going personalised learning tool for this topic of </w:t>
            </w:r>
            <w:r w:rsidR="00CF50EE">
              <w:rPr>
                <w:kern w:val="28"/>
              </w:rPr>
              <w:t>religion</w:t>
            </w:r>
            <w:r w:rsidR="00D03EAA" w:rsidRPr="00D03EAA">
              <w:rPr>
                <w:kern w:val="28"/>
              </w:rPr>
              <w:t>. It will be something that suits t</w:t>
            </w:r>
            <w:r w:rsidR="00CF50EE">
              <w:rPr>
                <w:kern w:val="28"/>
              </w:rPr>
              <w:t>heir learning style</w:t>
            </w:r>
            <w:r w:rsidR="00D03EAA" w:rsidRPr="00D03EAA">
              <w:rPr>
                <w:kern w:val="28"/>
              </w:rPr>
              <w:t xml:space="preserve"> and allows the</w:t>
            </w:r>
            <w:r w:rsidR="00CF50EE">
              <w:rPr>
                <w:kern w:val="28"/>
              </w:rPr>
              <w:t xml:space="preserve">m </w:t>
            </w:r>
            <w:r w:rsidR="00D03EAA" w:rsidRPr="00D03EAA">
              <w:rPr>
                <w:kern w:val="28"/>
              </w:rPr>
              <w:t xml:space="preserve">to continually add to it as they progress through the class material. Encourage learners to read ahead and </w:t>
            </w:r>
            <w:r w:rsidR="00D03EAA" w:rsidRPr="00D03EAA">
              <w:rPr>
                <w:kern w:val="28"/>
              </w:rPr>
              <w:lastRenderedPageBreak/>
              <w:t>further understanding through their own independent study.</w:t>
            </w:r>
            <w:r w:rsidR="00653426">
              <w:rPr>
                <w:kern w:val="28"/>
              </w:rPr>
              <w:t xml:space="preserve"> </w:t>
            </w:r>
            <w:r w:rsidR="00D03EAA" w:rsidRPr="00D03EAA">
              <w:rPr>
                <w:kern w:val="28"/>
              </w:rPr>
              <w:t xml:space="preserve">Ensure that you set time parameters and where possible, allocate sufficient </w:t>
            </w:r>
            <w:r w:rsidR="00CF50EE">
              <w:rPr>
                <w:kern w:val="28"/>
              </w:rPr>
              <w:t xml:space="preserve">one-to-one </w:t>
            </w:r>
            <w:r w:rsidR="00D03EAA" w:rsidRPr="00D03EAA">
              <w:rPr>
                <w:kern w:val="28"/>
              </w:rPr>
              <w:t xml:space="preserve">time </w:t>
            </w:r>
            <w:r w:rsidR="00CF50EE">
              <w:rPr>
                <w:kern w:val="28"/>
              </w:rPr>
              <w:t xml:space="preserve">to work with </w:t>
            </w:r>
            <w:r w:rsidR="00D03EAA" w:rsidRPr="00D03EAA">
              <w:rPr>
                <w:kern w:val="28"/>
              </w:rPr>
              <w:t>learners and review their personalised leaning tool to ensure it is of the standard and usefulness required.</w:t>
            </w:r>
            <w:r w:rsidR="00CF50EE">
              <w:rPr>
                <w:kern w:val="28"/>
              </w:rPr>
              <w:t xml:space="preserve"> </w:t>
            </w:r>
            <w:r w:rsidR="00D03EAA" w:rsidRPr="00D03EAA">
              <w:rPr>
                <w:b/>
                <w:kern w:val="28"/>
              </w:rPr>
              <w:t>(I)(F)</w:t>
            </w:r>
          </w:p>
        </w:tc>
      </w:tr>
      <w:tr w:rsidR="00CF50EE" w:rsidRPr="004A4E17" w14:paraId="454E4AA2" w14:textId="77777777" w:rsidTr="00D015C6">
        <w:tblPrEx>
          <w:tblCellMar>
            <w:top w:w="0" w:type="dxa"/>
            <w:bottom w:w="0" w:type="dxa"/>
          </w:tblCellMar>
        </w:tblPrEx>
        <w:tc>
          <w:tcPr>
            <w:tcW w:w="2127" w:type="dxa"/>
            <w:vMerge w:val="restart"/>
            <w:tcMar>
              <w:top w:w="113" w:type="dxa"/>
              <w:bottom w:w="113" w:type="dxa"/>
            </w:tcMar>
          </w:tcPr>
          <w:p w14:paraId="4A6BE29A" w14:textId="77777777" w:rsidR="00CF50EE" w:rsidRDefault="00CF50EE" w:rsidP="004E2C62">
            <w:pPr>
              <w:pStyle w:val="BodyText"/>
              <w:spacing w:before="120"/>
              <w:rPr>
                <w:b/>
                <w:lang w:eastAsia="en-GB"/>
              </w:rPr>
            </w:pPr>
            <w:r>
              <w:rPr>
                <w:b/>
                <w:lang w:eastAsia="en-GB"/>
              </w:rPr>
              <w:lastRenderedPageBreak/>
              <w:t>11.2 Religion and social order</w:t>
            </w:r>
          </w:p>
          <w:p w14:paraId="7F0B7AA7" w14:textId="52A11E99" w:rsidR="00CF50EE" w:rsidRDefault="00660FBF" w:rsidP="004E2C62">
            <w:pPr>
              <w:pStyle w:val="BodyText"/>
              <w:spacing w:before="120"/>
              <w:rPr>
                <w:b/>
                <w:lang w:eastAsia="en-GB"/>
              </w:rPr>
            </w:pPr>
            <w:r w:rsidRPr="00660FBF">
              <w:rPr>
                <w:rFonts w:ascii="Arial Bold" w:hAnsi="Arial Bold"/>
                <w:b/>
                <w:color w:val="E21951"/>
                <w:lang w:eastAsia="en-GB"/>
              </w:rPr>
              <w:t>KC2</w:t>
            </w:r>
          </w:p>
          <w:p w14:paraId="061044CF" w14:textId="5F975F6A" w:rsidR="00CF50EE" w:rsidRDefault="00660FBF" w:rsidP="004E2C62">
            <w:pPr>
              <w:pStyle w:val="BodyText"/>
              <w:rPr>
                <w:b/>
                <w:lang w:eastAsia="en-GB"/>
              </w:rPr>
            </w:pPr>
            <w:r w:rsidRPr="00660FBF">
              <w:rPr>
                <w:b/>
                <w:color w:val="E21951"/>
                <w:lang w:eastAsia="en-GB"/>
              </w:rPr>
              <w:t>KC5</w:t>
            </w:r>
          </w:p>
        </w:tc>
        <w:tc>
          <w:tcPr>
            <w:tcW w:w="2126" w:type="dxa"/>
            <w:tcMar>
              <w:top w:w="113" w:type="dxa"/>
              <w:bottom w:w="113" w:type="dxa"/>
            </w:tcMar>
          </w:tcPr>
          <w:p w14:paraId="392C5B98" w14:textId="4FC033A5" w:rsidR="00CF50EE" w:rsidRDefault="00CF50EE" w:rsidP="004E2C62">
            <w:pPr>
              <w:pStyle w:val="BodyText"/>
              <w:rPr>
                <w:lang w:eastAsia="en-GB"/>
              </w:rPr>
            </w:pPr>
            <w:r>
              <w:rPr>
                <w:lang w:eastAsia="en-GB"/>
              </w:rPr>
              <w:t>Functionalist accounts of how religion contributes to social order and social solidarity</w:t>
            </w:r>
          </w:p>
        </w:tc>
        <w:tc>
          <w:tcPr>
            <w:tcW w:w="10348" w:type="dxa"/>
            <w:tcMar>
              <w:top w:w="113" w:type="dxa"/>
              <w:bottom w:w="113" w:type="dxa"/>
            </w:tcMar>
          </w:tcPr>
          <w:p w14:paraId="2074B24D" w14:textId="7800204B" w:rsidR="00CF50EE" w:rsidRPr="00CF50EE" w:rsidRDefault="00CF50EE" w:rsidP="004E2C62">
            <w:pPr>
              <w:pStyle w:val="BodyText"/>
            </w:pPr>
            <w:r w:rsidRPr="00CF50EE">
              <w:t xml:space="preserve">In pairs, learners write down three ways religion supports traditional values and prevents social change. After five minutes, they pair up with another pair (paired pairs) and compare and discuss ideas. </w:t>
            </w:r>
            <w:r w:rsidRPr="00CF50EE">
              <w:rPr>
                <w:b/>
              </w:rPr>
              <w:t>(I)</w:t>
            </w:r>
          </w:p>
          <w:p w14:paraId="75BB2059" w14:textId="2A85A450" w:rsidR="00CF50EE" w:rsidRPr="00CF50EE" w:rsidRDefault="00CF50EE" w:rsidP="00690AA2">
            <w:pPr>
              <w:pStyle w:val="BodyText"/>
              <w:spacing w:before="40" w:after="40"/>
            </w:pPr>
            <w:r w:rsidRPr="00CF50EE">
              <w:t>Feedback and whole class discussion. Make note of key points.</w:t>
            </w:r>
          </w:p>
          <w:p w14:paraId="63FD6AF9" w14:textId="5171F13F" w:rsidR="00CF50EE" w:rsidRPr="00CF50EE" w:rsidRDefault="00CF50EE" w:rsidP="004E2C62">
            <w:pPr>
              <w:pStyle w:val="BodyText"/>
              <w:spacing w:before="120"/>
            </w:pPr>
            <w:r w:rsidRPr="00CF50EE">
              <w:t xml:space="preserve">Present perspectives on how religion acts as a conservative force through the functionalist theorists Durkheim, Malinowski and Parsons. Link to previous points made by learners and use examples from history to illustrate. </w:t>
            </w:r>
            <w:r w:rsidR="00AF52E1">
              <w:t>D</w:t>
            </w:r>
            <w:r w:rsidRPr="00CF50EE">
              <w:t>emonstrate through these examples how religion contributes to social order and social solidarity.</w:t>
            </w:r>
          </w:p>
          <w:p w14:paraId="2FB6F6CD" w14:textId="211D5301" w:rsidR="00CF50EE" w:rsidRPr="00CF50EE" w:rsidRDefault="00CF50EE" w:rsidP="004E2C62">
            <w:pPr>
              <w:pStyle w:val="BodyText"/>
              <w:spacing w:before="120"/>
              <w:rPr>
                <w:b/>
              </w:rPr>
            </w:pPr>
            <w:r w:rsidRPr="00CF50EE">
              <w:t xml:space="preserve">Divide learners into small groups and encourage them to investigate how religion does </w:t>
            </w:r>
            <w:r w:rsidRPr="00CF50EE">
              <w:rPr>
                <w:u w:val="single"/>
              </w:rPr>
              <w:t xml:space="preserve">not </w:t>
            </w:r>
            <w:r w:rsidRPr="00CF50EE">
              <w:t xml:space="preserve">act as a force for social order and solidarity. Consider how religion can be disruptive and wholly divisive. They should use real life examples to illustrate and sociological perspectives to support. </w:t>
            </w:r>
            <w:r w:rsidRPr="00CF50EE">
              <w:rPr>
                <w:b/>
              </w:rPr>
              <w:t>(I)</w:t>
            </w:r>
          </w:p>
          <w:p w14:paraId="55CF03AA" w14:textId="14A35BE0" w:rsidR="00CF50EE" w:rsidRPr="00CF50EE" w:rsidRDefault="00AF52E1" w:rsidP="004E2C62">
            <w:pPr>
              <w:pStyle w:val="BodyText"/>
              <w:spacing w:before="120"/>
            </w:pPr>
            <w:r>
              <w:t>O</w:t>
            </w:r>
            <w:r w:rsidR="00CF50EE" w:rsidRPr="00CF50EE">
              <w:t>ffer guidance and allow sufficient opportunity to present back to whole group and discuss.</w:t>
            </w:r>
          </w:p>
          <w:p w14:paraId="14EF77E9" w14:textId="458BFAA2" w:rsidR="00CF50EE" w:rsidRPr="00CF50EE" w:rsidRDefault="00CF50EE" w:rsidP="004E2C62">
            <w:pPr>
              <w:pStyle w:val="BodyText"/>
              <w:spacing w:before="120"/>
            </w:pPr>
            <w:r w:rsidRPr="00CF50EE">
              <w:rPr>
                <w:b/>
                <w:kern w:val="28"/>
              </w:rPr>
              <w:t>Useful website:</w:t>
            </w:r>
            <w:r w:rsidR="00160B97">
              <w:rPr>
                <w:b/>
                <w:kern w:val="28"/>
              </w:rPr>
              <w:t xml:space="preserve"> </w:t>
            </w:r>
            <w:hyperlink r:id="rId270" w:history="1">
              <w:r w:rsidRPr="00CF50EE">
                <w:rPr>
                  <w:rStyle w:val="WebLink"/>
                </w:rPr>
                <w:t>https://revisesociology.com/2018/11/20/is-religion-a-conservative-force/</w:t>
              </w:r>
            </w:hyperlink>
            <w:r w:rsidRPr="00CF50EE">
              <w:t xml:space="preserve"> (religion as / not as a, conservative force)</w:t>
            </w:r>
          </w:p>
          <w:p w14:paraId="75C29801" w14:textId="16DCB146" w:rsidR="00CF50EE" w:rsidRPr="00CF50EE" w:rsidRDefault="000949B0" w:rsidP="004E2C62">
            <w:pPr>
              <w:pStyle w:val="BodyText"/>
              <w:spacing w:before="120"/>
              <w:rPr>
                <w:b/>
              </w:rPr>
            </w:pPr>
            <w:r>
              <w:rPr>
                <w:b/>
              </w:rPr>
              <w:t>Extension a</w:t>
            </w:r>
            <w:r w:rsidR="00CF50EE" w:rsidRPr="00CF50EE">
              <w:rPr>
                <w:b/>
              </w:rPr>
              <w:t xml:space="preserve">ctivity: </w:t>
            </w:r>
            <w:r w:rsidR="00CF50EE" w:rsidRPr="00CF50EE">
              <w:t xml:space="preserve">Learners to continue with their on-going learning tool. </w:t>
            </w:r>
            <w:r w:rsidR="00AF52E1">
              <w:t>A</w:t>
            </w:r>
            <w:r w:rsidR="00CF50EE" w:rsidRPr="00CF50EE">
              <w:t>llocate sufficient time to review progress and clarify any queries, uncertainties</w:t>
            </w:r>
            <w:r w:rsidR="00C27367">
              <w:t>,</w:t>
            </w:r>
            <w:r w:rsidR="00CF50EE" w:rsidRPr="00CF50EE">
              <w:t xml:space="preserve"> etc.</w:t>
            </w:r>
            <w:r w:rsidR="00CF50EE">
              <w:t xml:space="preserve"> </w:t>
            </w:r>
            <w:r w:rsidR="00CF50EE" w:rsidRPr="00CF50EE">
              <w:rPr>
                <w:b/>
              </w:rPr>
              <w:t>(I)(F)</w:t>
            </w:r>
          </w:p>
        </w:tc>
      </w:tr>
      <w:tr w:rsidR="00CF50EE" w:rsidRPr="004A4E17" w14:paraId="4DFA68F9" w14:textId="77777777" w:rsidTr="00D015C6">
        <w:tblPrEx>
          <w:tblCellMar>
            <w:top w:w="0" w:type="dxa"/>
            <w:bottom w:w="0" w:type="dxa"/>
          </w:tblCellMar>
        </w:tblPrEx>
        <w:tc>
          <w:tcPr>
            <w:tcW w:w="2127" w:type="dxa"/>
            <w:vMerge/>
            <w:tcMar>
              <w:top w:w="113" w:type="dxa"/>
              <w:bottom w:w="113" w:type="dxa"/>
            </w:tcMar>
          </w:tcPr>
          <w:p w14:paraId="50B4B432" w14:textId="33A9D224" w:rsidR="00CF50EE" w:rsidRDefault="00CF50EE" w:rsidP="00690AA2">
            <w:pPr>
              <w:pStyle w:val="BodyText"/>
              <w:spacing w:before="40" w:after="40"/>
              <w:rPr>
                <w:b/>
                <w:lang w:eastAsia="en-GB"/>
              </w:rPr>
            </w:pPr>
          </w:p>
        </w:tc>
        <w:tc>
          <w:tcPr>
            <w:tcW w:w="2126" w:type="dxa"/>
            <w:tcMar>
              <w:top w:w="113" w:type="dxa"/>
              <w:bottom w:w="113" w:type="dxa"/>
            </w:tcMar>
          </w:tcPr>
          <w:p w14:paraId="3F71BFE6" w14:textId="1B8A214D" w:rsidR="00CF50EE" w:rsidRDefault="00CF50EE" w:rsidP="004E2C62">
            <w:pPr>
              <w:pStyle w:val="BodyText"/>
              <w:rPr>
                <w:lang w:eastAsia="en-GB"/>
              </w:rPr>
            </w:pPr>
            <w:r>
              <w:rPr>
                <w:lang w:eastAsia="en-GB"/>
              </w:rPr>
              <w:t>Marxist accounts of the relationship between religion, oppression and capitalism</w:t>
            </w:r>
          </w:p>
        </w:tc>
        <w:tc>
          <w:tcPr>
            <w:tcW w:w="10348" w:type="dxa"/>
            <w:tcMar>
              <w:top w:w="113" w:type="dxa"/>
              <w:bottom w:w="113" w:type="dxa"/>
            </w:tcMar>
          </w:tcPr>
          <w:p w14:paraId="7D05FEBD" w14:textId="7B6BF600" w:rsidR="00CF50EE" w:rsidRPr="00CF50EE" w:rsidRDefault="00CF50EE" w:rsidP="004E2C62">
            <w:pPr>
              <w:pStyle w:val="BodyText"/>
            </w:pPr>
            <w:r w:rsidRPr="00CF50EE">
              <w:t xml:space="preserve">Recap and reinforce the debate of whether religion contributes to social order and social solidarity through Q&amp;A. Clarify anything learners are unsure about. </w:t>
            </w:r>
            <w:r w:rsidRPr="00CF50EE">
              <w:rPr>
                <w:b/>
              </w:rPr>
              <w:t>(F)</w:t>
            </w:r>
          </w:p>
          <w:p w14:paraId="08AC36B5" w14:textId="77777777" w:rsidR="00CF50EE" w:rsidRDefault="00CF50EE" w:rsidP="004E2C62">
            <w:pPr>
              <w:pStyle w:val="BodyText"/>
              <w:spacing w:before="120"/>
            </w:pPr>
            <w:r w:rsidRPr="00CF50EE">
              <w:t>Introduce Marxism and religion by dividing learners into small groups to consider and discuss the following quote from Marx:</w:t>
            </w:r>
          </w:p>
          <w:p w14:paraId="4AFE7A8D" w14:textId="33B2C49D" w:rsidR="00CF50EE" w:rsidRDefault="00CF50EE" w:rsidP="004E2C62">
            <w:pPr>
              <w:pStyle w:val="BodyText"/>
              <w:shd w:val="clear" w:color="auto" w:fill="F4A1B8"/>
              <w:spacing w:before="120"/>
              <w:ind w:left="314" w:right="741"/>
              <w:jc w:val="center"/>
              <w:rPr>
                <w:b/>
              </w:rPr>
            </w:pPr>
            <w:r w:rsidRPr="00CF50EE">
              <w:rPr>
                <w:b/>
              </w:rPr>
              <w:t>“Religion is the sigh of the oppressed creature…”</w:t>
            </w:r>
          </w:p>
          <w:p w14:paraId="388FC885" w14:textId="554F7E26" w:rsidR="00CF50EE" w:rsidRPr="00CF50EE" w:rsidRDefault="00CF50EE" w:rsidP="004E2C62">
            <w:pPr>
              <w:pStyle w:val="BodyText"/>
              <w:spacing w:before="120"/>
            </w:pPr>
            <w:r w:rsidRPr="00CF50EE">
              <w:t>What does Marx perhaps suggest about religion with this comment? Encourage learners to pull on their wider knowledge and understanding of Marxism, ensuring to make connections to capitalism.</w:t>
            </w:r>
          </w:p>
          <w:p w14:paraId="28C874C6" w14:textId="0FE08C56" w:rsidR="00CF50EE" w:rsidRPr="00CF50EE" w:rsidRDefault="00CF50EE" w:rsidP="004E2C62">
            <w:pPr>
              <w:pStyle w:val="BodyText"/>
              <w:spacing w:before="120"/>
            </w:pPr>
            <w:r w:rsidRPr="00CF50EE">
              <w:t xml:space="preserve">Whole class feedback and discussion. Make note of key points on </w:t>
            </w:r>
            <w:r w:rsidR="00DF00DB">
              <w:t xml:space="preserve">the </w:t>
            </w:r>
            <w:r w:rsidRPr="00CF50EE">
              <w:t>board / screen.</w:t>
            </w:r>
          </w:p>
          <w:p w14:paraId="5443F28C" w14:textId="0D48970D" w:rsidR="00CF50EE" w:rsidRPr="00CF50EE" w:rsidRDefault="00CF50EE" w:rsidP="004E2C62">
            <w:pPr>
              <w:pStyle w:val="BodyText"/>
              <w:spacing w:before="120"/>
            </w:pPr>
            <w:r w:rsidRPr="00CF50EE">
              <w:t>Present how religion acts as a dominant ideology reproducing ‘false class consciousness</w:t>
            </w:r>
            <w:r w:rsidR="00DF00DB">
              <w:t>’</w:t>
            </w:r>
            <w:r w:rsidRPr="00CF50EE">
              <w:t>.</w:t>
            </w:r>
            <w:r w:rsidR="00653426">
              <w:t xml:space="preserve"> </w:t>
            </w:r>
            <w:r w:rsidR="009F4EC8">
              <w:t>F</w:t>
            </w:r>
            <w:r w:rsidRPr="00CF50EE">
              <w:t>ocus on Althusser (religion as an Ideological State Apparatus) and Gramsci and the concept of Hegemony, making links to religion as a form of social control.</w:t>
            </w:r>
          </w:p>
          <w:p w14:paraId="4A514A31" w14:textId="53951B52" w:rsidR="00CF50EE" w:rsidRPr="00CF50EE" w:rsidRDefault="00CF50EE" w:rsidP="004E2C62">
            <w:pPr>
              <w:pStyle w:val="BodyText"/>
              <w:spacing w:before="120"/>
            </w:pPr>
            <w:r w:rsidRPr="00CF50EE">
              <w:t xml:space="preserve">In small groups and with a worksheet to support and guide, encourage learners to research and consider: </w:t>
            </w:r>
            <w:r w:rsidRPr="00CF50EE">
              <w:rPr>
                <w:b/>
              </w:rPr>
              <w:t>(I)</w:t>
            </w:r>
          </w:p>
          <w:p w14:paraId="607DC6E5" w14:textId="579FE22B" w:rsidR="00CF50EE" w:rsidRPr="00CF50EE" w:rsidRDefault="00CF50EE" w:rsidP="004E2C62">
            <w:pPr>
              <w:pStyle w:val="BodyText"/>
              <w:numPr>
                <w:ilvl w:val="0"/>
                <w:numId w:val="37"/>
              </w:numPr>
            </w:pPr>
            <w:r w:rsidRPr="00CF50EE">
              <w:t>How does religion help deal with the oppression of capitalism?(opium of the people)</w:t>
            </w:r>
          </w:p>
          <w:p w14:paraId="591CF980" w14:textId="1BB5141B" w:rsidR="00CF50EE" w:rsidRPr="00CF50EE" w:rsidRDefault="00CF50EE" w:rsidP="004E2C62">
            <w:pPr>
              <w:pStyle w:val="BodyText"/>
              <w:numPr>
                <w:ilvl w:val="0"/>
                <w:numId w:val="37"/>
              </w:numPr>
            </w:pPr>
            <w:r w:rsidRPr="00CF50EE">
              <w:lastRenderedPageBreak/>
              <w:t>How does religion contribute to social control (making links to the functionalist perspective)?</w:t>
            </w:r>
          </w:p>
          <w:p w14:paraId="694EDE91" w14:textId="7C1A83B8" w:rsidR="00CF50EE" w:rsidRPr="00CF50EE" w:rsidRDefault="00CF50EE" w:rsidP="004E2C62">
            <w:pPr>
              <w:pStyle w:val="BodyText"/>
              <w:spacing w:before="120"/>
            </w:pPr>
            <w:r>
              <w:t>A</w:t>
            </w:r>
            <w:r w:rsidRPr="00CF50EE">
              <w:t>llow sufficient opportunity</w:t>
            </w:r>
            <w:r>
              <w:t xml:space="preserve"> for learners </w:t>
            </w:r>
            <w:r w:rsidRPr="00CF50EE">
              <w:t>to present</w:t>
            </w:r>
            <w:r>
              <w:t xml:space="preserve"> their</w:t>
            </w:r>
            <w:r w:rsidRPr="00CF50EE">
              <w:t xml:space="preserve"> findings to whole class. </w:t>
            </w:r>
          </w:p>
          <w:p w14:paraId="3F982715" w14:textId="6F525921" w:rsidR="00CF50EE" w:rsidRPr="00CF50EE" w:rsidRDefault="00CF50EE" w:rsidP="004E2C62">
            <w:pPr>
              <w:pStyle w:val="BodyText"/>
              <w:spacing w:before="120"/>
              <w:rPr>
                <w:b/>
                <w:kern w:val="28"/>
              </w:rPr>
            </w:pPr>
            <w:r w:rsidRPr="00CF50EE">
              <w:rPr>
                <w:b/>
                <w:kern w:val="28"/>
              </w:rPr>
              <w:t>Useful websites:</w:t>
            </w:r>
          </w:p>
          <w:p w14:paraId="6EAA94DA" w14:textId="0CDEACA3" w:rsidR="00CF50EE" w:rsidRPr="00CF50EE" w:rsidRDefault="003A027E" w:rsidP="004E2C62">
            <w:pPr>
              <w:pStyle w:val="BodyText"/>
            </w:pPr>
            <w:hyperlink r:id="rId271" w:history="1">
              <w:r w:rsidR="00CF50EE" w:rsidRPr="00CF50EE">
                <w:rPr>
                  <w:rStyle w:val="WebLink"/>
                </w:rPr>
                <w:t>https://revisesociology.com/2018/07/10/marxist-perspective-religion/</w:t>
              </w:r>
            </w:hyperlink>
            <w:r w:rsidR="00CF50EE" w:rsidRPr="00CF50EE">
              <w:rPr>
                <w:rStyle w:val="WebLink"/>
              </w:rPr>
              <w:t xml:space="preserve"> </w:t>
            </w:r>
            <w:r w:rsidR="00CF50EE" w:rsidRPr="00CF50EE">
              <w:t>(notes on Marxist view of religion)</w:t>
            </w:r>
          </w:p>
          <w:p w14:paraId="489E4E51" w14:textId="58756485" w:rsidR="00CF50EE" w:rsidRPr="00CF50EE" w:rsidRDefault="003A027E" w:rsidP="004E2C62">
            <w:pPr>
              <w:pStyle w:val="BodyText"/>
            </w:pPr>
            <w:hyperlink r:id="rId272" w:history="1">
              <w:r w:rsidR="00CF50EE" w:rsidRPr="00CF50EE">
                <w:rPr>
                  <w:rStyle w:val="WebLink"/>
                </w:rPr>
                <w:t>https://courses.lumenlearning.com/boundless-sociology/chapter/the-conflict-perspective-on-religion/</w:t>
              </w:r>
            </w:hyperlink>
            <w:r w:rsidR="00CF50EE" w:rsidRPr="00CF50EE">
              <w:rPr>
                <w:rStyle w:val="WebLink"/>
              </w:rPr>
              <w:t xml:space="preserve"> </w:t>
            </w:r>
            <w:r w:rsidR="00CF50EE" w:rsidRPr="00CF50EE">
              <w:t>(notes on Marxist view of religion)</w:t>
            </w:r>
          </w:p>
          <w:p w14:paraId="09DBBD50" w14:textId="740DF443" w:rsidR="00CF50EE" w:rsidRPr="00CF50EE" w:rsidRDefault="00CF50EE" w:rsidP="004E2C62">
            <w:pPr>
              <w:pStyle w:val="BodyText"/>
              <w:spacing w:before="120"/>
            </w:pPr>
            <w:r w:rsidRPr="00CF50EE">
              <w:rPr>
                <w:b/>
                <w:kern w:val="28"/>
              </w:rPr>
              <w:t>Useful video:</w:t>
            </w:r>
            <w:r w:rsidR="00160B97">
              <w:rPr>
                <w:b/>
                <w:kern w:val="28"/>
              </w:rPr>
              <w:t xml:space="preserve"> </w:t>
            </w:r>
            <w:hyperlink r:id="rId273" w:history="1">
              <w:r w:rsidRPr="00CF50EE">
                <w:rPr>
                  <w:rStyle w:val="WebLink"/>
                </w:rPr>
                <w:t>www.precookedsociology.com/video/what-is-marxist-view-of-religion/</w:t>
              </w:r>
            </w:hyperlink>
            <w:r w:rsidRPr="00CF50EE">
              <w:rPr>
                <w:rStyle w:val="WebLink"/>
                <w:u w:val="none"/>
              </w:rPr>
              <w:t xml:space="preserve"> </w:t>
            </w:r>
            <w:r w:rsidRPr="00CF50EE">
              <w:t>(precooked sociology – Marxist view on religion)</w:t>
            </w:r>
          </w:p>
        </w:tc>
      </w:tr>
      <w:tr w:rsidR="00CF50EE" w:rsidRPr="004A4E17" w14:paraId="36D7C0E9" w14:textId="77777777" w:rsidTr="00D015C6">
        <w:tblPrEx>
          <w:tblCellMar>
            <w:top w:w="0" w:type="dxa"/>
            <w:bottom w:w="0" w:type="dxa"/>
          </w:tblCellMar>
        </w:tblPrEx>
        <w:tc>
          <w:tcPr>
            <w:tcW w:w="2127" w:type="dxa"/>
            <w:vMerge/>
            <w:tcMar>
              <w:top w:w="113" w:type="dxa"/>
              <w:bottom w:w="113" w:type="dxa"/>
            </w:tcMar>
          </w:tcPr>
          <w:p w14:paraId="10286221" w14:textId="1EE243C7" w:rsidR="00CF50EE" w:rsidRDefault="00CF50EE" w:rsidP="00690AA2">
            <w:pPr>
              <w:pStyle w:val="BodyText"/>
              <w:spacing w:before="40" w:after="40"/>
              <w:rPr>
                <w:b/>
                <w:lang w:eastAsia="en-GB"/>
              </w:rPr>
            </w:pPr>
          </w:p>
        </w:tc>
        <w:tc>
          <w:tcPr>
            <w:tcW w:w="2126" w:type="dxa"/>
            <w:tcMar>
              <w:top w:w="113" w:type="dxa"/>
              <w:bottom w:w="113" w:type="dxa"/>
            </w:tcMar>
          </w:tcPr>
          <w:p w14:paraId="78494F7F" w14:textId="70E75E66" w:rsidR="00CF50EE" w:rsidRDefault="00CF50EE" w:rsidP="004E2C62">
            <w:pPr>
              <w:pStyle w:val="BodyText"/>
              <w:rPr>
                <w:lang w:eastAsia="en-GB"/>
              </w:rPr>
            </w:pPr>
            <w:r>
              <w:rPr>
                <w:lang w:eastAsia="en-GB"/>
              </w:rPr>
              <w:t>Debates about the strengths and limitations of functionalist and Marxist perspectives on religion</w:t>
            </w:r>
          </w:p>
        </w:tc>
        <w:tc>
          <w:tcPr>
            <w:tcW w:w="10348" w:type="dxa"/>
            <w:tcMar>
              <w:top w:w="113" w:type="dxa"/>
              <w:bottom w:w="113" w:type="dxa"/>
            </w:tcMar>
          </w:tcPr>
          <w:p w14:paraId="7F245F0C" w14:textId="64CE3687" w:rsidR="00CF50EE" w:rsidRPr="00CF50EE" w:rsidRDefault="00CF50EE" w:rsidP="004E2C62">
            <w:pPr>
              <w:pStyle w:val="BodyText"/>
            </w:pPr>
            <w:r w:rsidRPr="00CF50EE">
              <w:t>Draw comparisons of the Marxist approach to the functionalist – what similarities do they share? What are their differences? Emphasise their structuralist approach</w:t>
            </w:r>
          </w:p>
          <w:p w14:paraId="3FBCF17E" w14:textId="246CFF67" w:rsidR="00CF50EE" w:rsidRPr="00CF50EE" w:rsidRDefault="00CF50EE" w:rsidP="004E2C62">
            <w:pPr>
              <w:pStyle w:val="BodyText"/>
              <w:spacing w:before="120"/>
            </w:pPr>
            <w:r w:rsidRPr="00CF50EE">
              <w:t>Evaluate the functionalist and Marxist approaches – what are their strengths and their limitations?</w:t>
            </w:r>
          </w:p>
          <w:p w14:paraId="01DC653C" w14:textId="1E6CB60A" w:rsidR="00CF50EE" w:rsidRPr="00CF50EE" w:rsidRDefault="00CF50EE" w:rsidP="004E2C62">
            <w:pPr>
              <w:pStyle w:val="BodyText"/>
              <w:spacing w:before="120"/>
            </w:pPr>
            <w:r w:rsidRPr="00CF50EE">
              <w:t>Compare and contrast these structuralist perspectives with the interpretivist approach (Berger).</w:t>
            </w:r>
          </w:p>
          <w:p w14:paraId="433E1216" w14:textId="11619D16" w:rsidR="00CF50EE" w:rsidRDefault="00CF50EE" w:rsidP="004E2C62">
            <w:pPr>
              <w:pStyle w:val="BodyText"/>
              <w:spacing w:before="120"/>
            </w:pPr>
            <w:r w:rsidRPr="00CF50EE">
              <w:t>Task learners with pulling these perspec</w:t>
            </w:r>
            <w:r>
              <w:t>tives together in a mind map</w:t>
            </w:r>
            <w:r w:rsidRPr="00CF50EE">
              <w:t xml:space="preserve"> to illustrate their keys points, differences and similarities.</w:t>
            </w:r>
          </w:p>
          <w:p w14:paraId="2F7BAE3A" w14:textId="1EB01826" w:rsidR="00CF50EE" w:rsidRPr="00CF50EE" w:rsidRDefault="000949B0" w:rsidP="004E2C62">
            <w:pPr>
              <w:pStyle w:val="BodyText"/>
              <w:spacing w:before="120"/>
            </w:pPr>
            <w:r>
              <w:rPr>
                <w:b/>
              </w:rPr>
              <w:t>Extension a</w:t>
            </w:r>
            <w:r w:rsidR="00CF50EE" w:rsidRPr="00CF50EE">
              <w:rPr>
                <w:b/>
              </w:rPr>
              <w:t xml:space="preserve">ctivity: </w:t>
            </w:r>
            <w:r w:rsidR="00CF50EE" w:rsidRPr="00CF50EE">
              <w:t xml:space="preserve">Learners to continue with their on-going learning tool. </w:t>
            </w:r>
            <w:r w:rsidR="00AF52E1">
              <w:t>A</w:t>
            </w:r>
            <w:r w:rsidR="00CF50EE" w:rsidRPr="00CF50EE">
              <w:t>llocate sufficient time to review progress and clarify any queries, uncertainties</w:t>
            </w:r>
            <w:r w:rsidR="00C27367">
              <w:t>,</w:t>
            </w:r>
            <w:r w:rsidR="00CF50EE" w:rsidRPr="00CF50EE">
              <w:t xml:space="preserve"> etc.</w:t>
            </w:r>
            <w:r w:rsidR="00CF50EE">
              <w:t xml:space="preserve"> </w:t>
            </w:r>
            <w:r w:rsidR="00CF50EE" w:rsidRPr="00CF50EE">
              <w:rPr>
                <w:b/>
              </w:rPr>
              <w:t>(I)(F)</w:t>
            </w:r>
          </w:p>
        </w:tc>
      </w:tr>
      <w:tr w:rsidR="00CF50EE" w:rsidRPr="004A4E17" w14:paraId="28DBDC20" w14:textId="77777777" w:rsidTr="00D015C6">
        <w:tblPrEx>
          <w:tblCellMar>
            <w:top w:w="0" w:type="dxa"/>
            <w:bottom w:w="0" w:type="dxa"/>
          </w:tblCellMar>
        </w:tblPrEx>
        <w:tc>
          <w:tcPr>
            <w:tcW w:w="2127" w:type="dxa"/>
            <w:vMerge w:val="restart"/>
            <w:tcMar>
              <w:top w:w="113" w:type="dxa"/>
              <w:bottom w:w="113" w:type="dxa"/>
            </w:tcMar>
          </w:tcPr>
          <w:p w14:paraId="60DBF80C" w14:textId="77777777" w:rsidR="00CF50EE" w:rsidRDefault="00CF50EE" w:rsidP="004E2C62">
            <w:pPr>
              <w:pStyle w:val="BodyText"/>
              <w:rPr>
                <w:b/>
                <w:lang w:eastAsia="en-GB"/>
              </w:rPr>
            </w:pPr>
            <w:r>
              <w:rPr>
                <w:b/>
                <w:lang w:eastAsia="en-GB"/>
              </w:rPr>
              <w:t>11.3 Religion as a source of social change</w:t>
            </w:r>
          </w:p>
          <w:p w14:paraId="6A83D514" w14:textId="6DB2450F" w:rsidR="00CF50EE" w:rsidRDefault="00660FBF" w:rsidP="004E2C62">
            <w:pPr>
              <w:pStyle w:val="BodyText"/>
              <w:spacing w:before="120"/>
              <w:rPr>
                <w:b/>
                <w:lang w:eastAsia="en-GB"/>
              </w:rPr>
            </w:pPr>
            <w:r w:rsidRPr="00660FBF">
              <w:rPr>
                <w:rFonts w:ascii="Arial Bold" w:hAnsi="Arial Bold"/>
                <w:b/>
                <w:color w:val="E21951"/>
                <w:lang w:eastAsia="en-GB"/>
              </w:rPr>
              <w:t>KC3</w:t>
            </w:r>
          </w:p>
        </w:tc>
        <w:tc>
          <w:tcPr>
            <w:tcW w:w="2126" w:type="dxa"/>
            <w:tcMar>
              <w:top w:w="113" w:type="dxa"/>
              <w:bottom w:w="113" w:type="dxa"/>
            </w:tcMar>
          </w:tcPr>
          <w:p w14:paraId="5E925D05" w14:textId="050C945B" w:rsidR="00CF50EE" w:rsidRDefault="00CF50EE" w:rsidP="004E2C62">
            <w:pPr>
              <w:pStyle w:val="BodyText"/>
              <w:rPr>
                <w:lang w:eastAsia="en-GB"/>
              </w:rPr>
            </w:pPr>
            <w:r>
              <w:rPr>
                <w:lang w:eastAsia="en-GB"/>
              </w:rPr>
              <w:t>Weber’s theory of the role of religion in the rise of capitalism</w:t>
            </w:r>
          </w:p>
        </w:tc>
        <w:tc>
          <w:tcPr>
            <w:tcW w:w="10348" w:type="dxa"/>
            <w:tcMar>
              <w:top w:w="113" w:type="dxa"/>
              <w:bottom w:w="113" w:type="dxa"/>
            </w:tcMar>
          </w:tcPr>
          <w:p w14:paraId="50409189" w14:textId="49E3CA1D" w:rsidR="00CF50EE" w:rsidRPr="00CF50EE" w:rsidRDefault="00CF50EE" w:rsidP="004E2C62">
            <w:pPr>
              <w:pStyle w:val="BodyText"/>
            </w:pPr>
            <w:r w:rsidRPr="00CF50EE">
              <w:t xml:space="preserve">To introduce the topic and stimulate discuss, learners watch the BBC media clip on Weber and Calvinism. Extract key points and discuss </w:t>
            </w:r>
            <w:hyperlink r:id="rId274" w:history="1">
              <w:r w:rsidRPr="00CF50EE">
                <w:rPr>
                  <w:rStyle w:val="WebLink"/>
                </w:rPr>
                <w:t>www.youtube.com/watch?v=j-0sIHDzsU4</w:t>
              </w:r>
            </w:hyperlink>
            <w:r w:rsidRPr="00CF50EE">
              <w:t xml:space="preserve"> (BBC – Weber and Protestant work ethic)</w:t>
            </w:r>
          </w:p>
          <w:p w14:paraId="4DA5E66F" w14:textId="0412B47F" w:rsidR="00CF50EE" w:rsidRPr="00CF50EE" w:rsidRDefault="00CF50EE" w:rsidP="004E2C62">
            <w:pPr>
              <w:pStyle w:val="BodyText"/>
              <w:spacing w:before="120"/>
            </w:pPr>
            <w:r w:rsidRPr="00CF50EE">
              <w:t>Assess the relationship between religion and social change by examining the Weberian perspective of religion.</w:t>
            </w:r>
          </w:p>
          <w:p w14:paraId="30077337" w14:textId="1C8F82FF" w:rsidR="00CF50EE" w:rsidRPr="00CF50EE" w:rsidRDefault="000949B0" w:rsidP="004E2C62">
            <w:pPr>
              <w:pStyle w:val="BodyText"/>
              <w:spacing w:before="120"/>
            </w:pPr>
            <w:r>
              <w:rPr>
                <w:b/>
              </w:rPr>
              <w:t>Extension a</w:t>
            </w:r>
            <w:r w:rsidR="00CF50EE" w:rsidRPr="00CF50EE">
              <w:rPr>
                <w:b/>
              </w:rPr>
              <w:t xml:space="preserve">ctivity: </w:t>
            </w:r>
            <w:r w:rsidR="00CF50EE" w:rsidRPr="00CF50EE">
              <w:t>Learners investigate contemporary examples that illustrate religion as a source of change</w:t>
            </w:r>
            <w:r w:rsidR="00DF00DB">
              <w:t>.</w:t>
            </w:r>
            <w:r w:rsidR="00CF50EE" w:rsidRPr="00CF50EE">
              <w:t xml:space="preserve"> </w:t>
            </w:r>
            <w:r w:rsidR="00CF50EE" w:rsidRPr="00CF50EE">
              <w:rPr>
                <w:b/>
              </w:rPr>
              <w:t>(I)</w:t>
            </w:r>
          </w:p>
        </w:tc>
      </w:tr>
      <w:tr w:rsidR="00CF50EE" w:rsidRPr="004A4E17" w14:paraId="503ED169" w14:textId="77777777" w:rsidTr="00D015C6">
        <w:tblPrEx>
          <w:tblCellMar>
            <w:top w:w="0" w:type="dxa"/>
            <w:bottom w:w="0" w:type="dxa"/>
          </w:tblCellMar>
        </w:tblPrEx>
        <w:tc>
          <w:tcPr>
            <w:tcW w:w="2127" w:type="dxa"/>
            <w:vMerge/>
            <w:tcMar>
              <w:top w:w="113" w:type="dxa"/>
              <w:bottom w:w="113" w:type="dxa"/>
            </w:tcMar>
          </w:tcPr>
          <w:p w14:paraId="117B39A9" w14:textId="77777777" w:rsidR="00CF50EE" w:rsidRDefault="00CF50EE" w:rsidP="00690AA2">
            <w:pPr>
              <w:pStyle w:val="BodyText"/>
              <w:spacing w:before="40" w:after="40"/>
              <w:rPr>
                <w:b/>
                <w:lang w:eastAsia="en-GB"/>
              </w:rPr>
            </w:pPr>
          </w:p>
        </w:tc>
        <w:tc>
          <w:tcPr>
            <w:tcW w:w="2126" w:type="dxa"/>
            <w:tcMar>
              <w:top w:w="113" w:type="dxa"/>
              <w:bottom w:w="113" w:type="dxa"/>
            </w:tcMar>
          </w:tcPr>
          <w:p w14:paraId="3F5FB2A8" w14:textId="2CA8AA8A" w:rsidR="00CF50EE" w:rsidRDefault="00CF50EE" w:rsidP="004E2C62">
            <w:pPr>
              <w:pStyle w:val="BodyText"/>
              <w:rPr>
                <w:lang w:eastAsia="en-GB"/>
              </w:rPr>
            </w:pPr>
            <w:r>
              <w:rPr>
                <w:lang w:eastAsia="en-GB"/>
              </w:rPr>
              <w:t>Alternative views about the relationship between religion and the rise of capitalism</w:t>
            </w:r>
          </w:p>
        </w:tc>
        <w:tc>
          <w:tcPr>
            <w:tcW w:w="10348" w:type="dxa"/>
            <w:tcMar>
              <w:top w:w="113" w:type="dxa"/>
              <w:bottom w:w="113" w:type="dxa"/>
            </w:tcMar>
          </w:tcPr>
          <w:p w14:paraId="204D08B9" w14:textId="31058C00" w:rsidR="00CF50EE" w:rsidRPr="00CF50EE" w:rsidRDefault="00CF50EE" w:rsidP="004E2C62">
            <w:pPr>
              <w:pStyle w:val="BodyText"/>
              <w:rPr>
                <w:b/>
              </w:rPr>
            </w:pPr>
            <w:r w:rsidRPr="00CF50EE">
              <w:t xml:space="preserve">Recap and reinforce key points of Weber’s theory of the role of religion in the rise of capitalism. Clarify anything learners do not understand. </w:t>
            </w:r>
            <w:r w:rsidRPr="00CF50EE">
              <w:rPr>
                <w:b/>
              </w:rPr>
              <w:t>(F)</w:t>
            </w:r>
          </w:p>
          <w:p w14:paraId="508A1A27" w14:textId="3BA0E045" w:rsidR="00CF50EE" w:rsidRPr="00CF50EE" w:rsidRDefault="00CF50EE" w:rsidP="004E2C62">
            <w:pPr>
              <w:pStyle w:val="BodyText"/>
              <w:spacing w:before="120"/>
            </w:pPr>
            <w:r w:rsidRPr="00CF50EE">
              <w:t>Present Neo-Marxist perspective on religion and its relationship to capitalism (as a force for social change), as a differing approach than traditional Marxism (as a conservative force); highlight similarities and differences.</w:t>
            </w:r>
          </w:p>
          <w:p w14:paraId="06A77D2F" w14:textId="6E911D4F" w:rsidR="00CF50EE" w:rsidRPr="00CF50EE" w:rsidRDefault="00CF50EE" w:rsidP="004E2C62">
            <w:pPr>
              <w:pStyle w:val="BodyText"/>
              <w:spacing w:before="120"/>
            </w:pPr>
            <w:r w:rsidRPr="00CF50EE">
              <w:t>Encourage learners to independently research:</w:t>
            </w:r>
          </w:p>
          <w:p w14:paraId="4232F679" w14:textId="5447DAA3" w:rsidR="00CF50EE" w:rsidRPr="00CF50EE" w:rsidRDefault="00CF50EE" w:rsidP="004E2C62">
            <w:pPr>
              <w:pStyle w:val="BodyText"/>
              <w:spacing w:before="120"/>
            </w:pPr>
            <w:r w:rsidRPr="00CF50EE">
              <w:t xml:space="preserve">Gramsci and ‘counter-hegemony’, and Ernst Bloch – religion as </w:t>
            </w:r>
            <w:r>
              <w:t>“a principle of hope”</w:t>
            </w:r>
            <w:r w:rsidRPr="00CF50EE">
              <w:t xml:space="preserve">. Ensure learners focus on applying these to the relationship between religion and capitalism. </w:t>
            </w:r>
            <w:r w:rsidRPr="00CF50EE">
              <w:rPr>
                <w:b/>
              </w:rPr>
              <w:t>(I)</w:t>
            </w:r>
          </w:p>
          <w:p w14:paraId="55559B97" w14:textId="56609F41" w:rsidR="00CF50EE" w:rsidRPr="00CF50EE" w:rsidRDefault="000949B0" w:rsidP="004E2C62">
            <w:pPr>
              <w:pStyle w:val="BodyText"/>
              <w:spacing w:before="120"/>
            </w:pPr>
            <w:r>
              <w:rPr>
                <w:b/>
              </w:rPr>
              <w:t>Extension a</w:t>
            </w:r>
            <w:r w:rsidR="00CF50EE" w:rsidRPr="00CF50EE">
              <w:rPr>
                <w:b/>
              </w:rPr>
              <w:t xml:space="preserve">ctivity: </w:t>
            </w:r>
            <w:r w:rsidR="00CF50EE" w:rsidRPr="00CF50EE">
              <w:t xml:space="preserve">Learners to continue with their on-going learning tool. </w:t>
            </w:r>
            <w:r w:rsidR="00AF52E1">
              <w:t>A</w:t>
            </w:r>
            <w:r w:rsidR="00CF50EE" w:rsidRPr="00CF50EE">
              <w:t>llocate sufficient time to review progress and clarify any queries, uncertainties</w:t>
            </w:r>
            <w:r w:rsidR="00C27367">
              <w:t>,</w:t>
            </w:r>
            <w:r w:rsidR="00CF50EE" w:rsidRPr="00CF50EE">
              <w:t xml:space="preserve"> etc.</w:t>
            </w:r>
            <w:r w:rsidR="00CF50EE">
              <w:t xml:space="preserve"> </w:t>
            </w:r>
            <w:r w:rsidR="00CF50EE" w:rsidRPr="00CF50EE">
              <w:rPr>
                <w:b/>
              </w:rPr>
              <w:t>(I)(F)</w:t>
            </w:r>
          </w:p>
        </w:tc>
      </w:tr>
      <w:tr w:rsidR="00CF50EE" w:rsidRPr="004A4E17" w14:paraId="2B76B2C8" w14:textId="77777777" w:rsidTr="00D015C6">
        <w:tblPrEx>
          <w:tblCellMar>
            <w:top w:w="0" w:type="dxa"/>
            <w:bottom w:w="0" w:type="dxa"/>
          </w:tblCellMar>
        </w:tblPrEx>
        <w:tc>
          <w:tcPr>
            <w:tcW w:w="2127" w:type="dxa"/>
            <w:vMerge/>
            <w:tcMar>
              <w:top w:w="113" w:type="dxa"/>
              <w:bottom w:w="113" w:type="dxa"/>
            </w:tcMar>
          </w:tcPr>
          <w:p w14:paraId="09D47AE6" w14:textId="627A26A6" w:rsidR="00CF50EE" w:rsidRDefault="00CF50EE" w:rsidP="00690AA2">
            <w:pPr>
              <w:pStyle w:val="BodyText"/>
              <w:spacing w:before="40" w:after="40"/>
              <w:rPr>
                <w:b/>
                <w:lang w:eastAsia="en-GB"/>
              </w:rPr>
            </w:pPr>
          </w:p>
        </w:tc>
        <w:tc>
          <w:tcPr>
            <w:tcW w:w="2126" w:type="dxa"/>
            <w:tcMar>
              <w:top w:w="113" w:type="dxa"/>
              <w:bottom w:w="113" w:type="dxa"/>
            </w:tcMar>
          </w:tcPr>
          <w:p w14:paraId="377B7B3C" w14:textId="1E916386" w:rsidR="00CF50EE" w:rsidRDefault="00CF50EE" w:rsidP="004E2C62">
            <w:pPr>
              <w:pStyle w:val="BodyText"/>
              <w:rPr>
                <w:lang w:eastAsia="en-GB"/>
              </w:rPr>
            </w:pPr>
            <w:r>
              <w:rPr>
                <w:lang w:eastAsia="en-GB"/>
              </w:rPr>
              <w:t>Liberation theology as an example of religion acting as a vehicle for social change</w:t>
            </w:r>
          </w:p>
        </w:tc>
        <w:tc>
          <w:tcPr>
            <w:tcW w:w="10348" w:type="dxa"/>
            <w:tcMar>
              <w:top w:w="113" w:type="dxa"/>
              <w:bottom w:w="113" w:type="dxa"/>
            </w:tcMar>
          </w:tcPr>
          <w:p w14:paraId="28A8E847" w14:textId="2AABDF5C" w:rsidR="00CF50EE" w:rsidRDefault="00CF50EE" w:rsidP="004E2C62">
            <w:pPr>
              <w:pStyle w:val="BodyText"/>
            </w:pPr>
            <w:r w:rsidRPr="00CF50EE">
              <w:t>Examine Liberation theology as a force for social change. Emphasise how liberation theology can be a critique of traditional Marxist perspectives of religion as a conservative force. How did it help to bring about democracy in some countries?</w:t>
            </w:r>
          </w:p>
          <w:p w14:paraId="5332E85B" w14:textId="63D41FF7" w:rsidR="00CF50EE" w:rsidRPr="00CF50EE" w:rsidRDefault="00CF50EE" w:rsidP="004E2C62">
            <w:pPr>
              <w:pStyle w:val="BodyText"/>
              <w:spacing w:before="120"/>
              <w:rPr>
                <w:b/>
              </w:rPr>
            </w:pPr>
            <w:r w:rsidRPr="00653426">
              <w:rPr>
                <w:b/>
              </w:rPr>
              <w:t>Case study:</w:t>
            </w:r>
            <w:r w:rsidRPr="00CF50EE">
              <w:t xml:space="preserve"> divide learners in to small groups and encourage them to research a particular country in which liberation theology can be seen to have brought about social change. </w:t>
            </w:r>
            <w:r w:rsidRPr="00CF50EE">
              <w:rPr>
                <w:b/>
              </w:rPr>
              <w:t>(I)</w:t>
            </w:r>
          </w:p>
          <w:p w14:paraId="4EB35079" w14:textId="502304FA" w:rsidR="00CF50EE" w:rsidRPr="00CF50EE" w:rsidRDefault="00CF50EE" w:rsidP="004E2C62">
            <w:pPr>
              <w:pStyle w:val="BodyText"/>
              <w:spacing w:before="120"/>
            </w:pPr>
            <w:r w:rsidRPr="00CF50EE">
              <w:t>Provide opportunity to feedback findings for whole class discussion.</w:t>
            </w:r>
          </w:p>
          <w:p w14:paraId="4BE18704" w14:textId="70D641D1" w:rsidR="00CF50EE" w:rsidRPr="00CF50EE" w:rsidRDefault="00CF50EE" w:rsidP="004E2C62">
            <w:pPr>
              <w:pStyle w:val="BodyText"/>
              <w:spacing w:before="120"/>
              <w:rPr>
                <w:b/>
                <w:kern w:val="28"/>
              </w:rPr>
            </w:pPr>
            <w:r w:rsidRPr="00CF50EE">
              <w:rPr>
                <w:b/>
                <w:kern w:val="28"/>
              </w:rPr>
              <w:t>Useful websites:</w:t>
            </w:r>
          </w:p>
          <w:p w14:paraId="296631E5" w14:textId="184D86AA" w:rsidR="00CF50EE" w:rsidRPr="00CF50EE" w:rsidRDefault="003A027E" w:rsidP="004E2C62">
            <w:pPr>
              <w:pStyle w:val="BodyText"/>
            </w:pPr>
            <w:hyperlink r:id="rId275" w:history="1">
              <w:r w:rsidR="00CF50EE" w:rsidRPr="00CF50EE">
                <w:rPr>
                  <w:rStyle w:val="WebLink"/>
                </w:rPr>
                <w:t>www.bbc.co.uk/religion/religions/christianity/beliefs/liberationtheology.shtml</w:t>
              </w:r>
            </w:hyperlink>
            <w:r w:rsidR="00CF50EE" w:rsidRPr="00CF50EE">
              <w:rPr>
                <w:rStyle w:val="WebLink"/>
              </w:rPr>
              <w:t xml:space="preserve"> </w:t>
            </w:r>
            <w:r w:rsidR="00CF50EE" w:rsidRPr="00CF50EE">
              <w:t xml:space="preserve">(BBC </w:t>
            </w:r>
            <w:r w:rsidR="006F60D6">
              <w:t xml:space="preserve">– </w:t>
            </w:r>
            <w:r w:rsidR="00CF50EE" w:rsidRPr="00CF50EE">
              <w:t>Liberation theology)</w:t>
            </w:r>
          </w:p>
          <w:p w14:paraId="73661C18" w14:textId="01D49FF9" w:rsidR="00CF50EE" w:rsidRPr="00CF50EE" w:rsidRDefault="003A027E" w:rsidP="004E2C62">
            <w:pPr>
              <w:pStyle w:val="BodyText"/>
            </w:pPr>
            <w:hyperlink r:id="rId276" w:history="1">
              <w:r w:rsidR="00CF50EE" w:rsidRPr="00CF50EE">
                <w:rPr>
                  <w:rStyle w:val="WebLink"/>
                </w:rPr>
                <w:t>https://sossociology.wordpress.com/tag/liberation/</w:t>
              </w:r>
            </w:hyperlink>
            <w:r w:rsidR="00CF50EE" w:rsidRPr="00CF50EE">
              <w:t xml:space="preserve"> (Marxism and liberation theology)</w:t>
            </w:r>
          </w:p>
          <w:p w14:paraId="173370AF" w14:textId="5ACAB331" w:rsidR="00CF50EE" w:rsidRPr="00CF50EE" w:rsidRDefault="000949B0" w:rsidP="004E2C62">
            <w:pPr>
              <w:pStyle w:val="BodyText"/>
              <w:spacing w:before="120"/>
            </w:pPr>
            <w:r>
              <w:rPr>
                <w:b/>
              </w:rPr>
              <w:t>Extension a</w:t>
            </w:r>
            <w:r w:rsidR="00CF50EE" w:rsidRPr="00CF50EE">
              <w:rPr>
                <w:b/>
              </w:rPr>
              <w:t xml:space="preserve">ctivity: </w:t>
            </w:r>
            <w:r w:rsidR="00CF50EE" w:rsidRPr="00CF50EE">
              <w:t xml:space="preserve">Learners to continue with their on-going learning tool. </w:t>
            </w:r>
            <w:r w:rsidR="00AF52E1">
              <w:t>A</w:t>
            </w:r>
            <w:r w:rsidR="00CF50EE" w:rsidRPr="00CF50EE">
              <w:t>llocate sufficient time to review progress and clarify any queries, uncertainties</w:t>
            </w:r>
            <w:r w:rsidR="00C27367">
              <w:t>,</w:t>
            </w:r>
            <w:r w:rsidR="00CF50EE" w:rsidRPr="00CF50EE">
              <w:t xml:space="preserve"> etc.</w:t>
            </w:r>
            <w:r w:rsidR="00CF50EE">
              <w:t xml:space="preserve"> </w:t>
            </w:r>
            <w:r w:rsidR="00CF50EE" w:rsidRPr="00CF50EE">
              <w:rPr>
                <w:b/>
              </w:rPr>
              <w:t>(I)(F)</w:t>
            </w:r>
          </w:p>
        </w:tc>
      </w:tr>
      <w:tr w:rsidR="00CF50EE" w:rsidRPr="004A4E17" w14:paraId="20CA1381" w14:textId="77777777" w:rsidTr="00D015C6">
        <w:tblPrEx>
          <w:tblCellMar>
            <w:top w:w="0" w:type="dxa"/>
            <w:bottom w:w="0" w:type="dxa"/>
          </w:tblCellMar>
        </w:tblPrEx>
        <w:tc>
          <w:tcPr>
            <w:tcW w:w="2127" w:type="dxa"/>
            <w:vMerge/>
            <w:tcMar>
              <w:top w:w="113" w:type="dxa"/>
              <w:bottom w:w="113" w:type="dxa"/>
            </w:tcMar>
          </w:tcPr>
          <w:p w14:paraId="7EC74969" w14:textId="5094E034" w:rsidR="00CF50EE" w:rsidRDefault="00CF50EE" w:rsidP="00690AA2">
            <w:pPr>
              <w:pStyle w:val="BodyText"/>
              <w:spacing w:before="40" w:after="40"/>
              <w:rPr>
                <w:b/>
                <w:lang w:eastAsia="en-GB"/>
              </w:rPr>
            </w:pPr>
          </w:p>
        </w:tc>
        <w:tc>
          <w:tcPr>
            <w:tcW w:w="2126" w:type="dxa"/>
            <w:tcMar>
              <w:top w:w="113" w:type="dxa"/>
              <w:bottom w:w="113" w:type="dxa"/>
            </w:tcMar>
          </w:tcPr>
          <w:p w14:paraId="3E584A57" w14:textId="2ABFE379" w:rsidR="00CF50EE" w:rsidRDefault="00CF50EE" w:rsidP="004E2C62">
            <w:pPr>
              <w:pStyle w:val="BodyText"/>
              <w:rPr>
                <w:lang w:eastAsia="en-GB"/>
              </w:rPr>
            </w:pPr>
            <w:r>
              <w:rPr>
                <w:lang w:eastAsia="en-GB"/>
              </w:rPr>
              <w:t>The influence of religious movements on political debates and struggles, examined through case studies such as the Evangelical movement in US politics or the influence of the Ayatollahs in the Iranian revolution</w:t>
            </w:r>
          </w:p>
        </w:tc>
        <w:tc>
          <w:tcPr>
            <w:tcW w:w="10348" w:type="dxa"/>
            <w:tcMar>
              <w:top w:w="113" w:type="dxa"/>
              <w:bottom w:w="113" w:type="dxa"/>
            </w:tcMar>
          </w:tcPr>
          <w:p w14:paraId="6D568D67" w14:textId="5AD859B1" w:rsidR="00CF50EE" w:rsidRPr="00CF50EE" w:rsidRDefault="00CF50EE" w:rsidP="004E2C62">
            <w:pPr>
              <w:pStyle w:val="BodyText"/>
            </w:pPr>
            <w:r w:rsidRPr="00CF50EE">
              <w:t>Recap and reinforce key points on Liberation Theology through small group based True or False quiz. Clarify anything learners don’t understand</w:t>
            </w:r>
            <w:r w:rsidRPr="00CF50EE">
              <w:rPr>
                <w:b/>
              </w:rPr>
              <w:t>. (F)</w:t>
            </w:r>
          </w:p>
          <w:p w14:paraId="1A38249B" w14:textId="5272ED44" w:rsidR="00CF50EE" w:rsidRPr="00CF50EE" w:rsidRDefault="00CF50EE" w:rsidP="004E2C62">
            <w:pPr>
              <w:pStyle w:val="BodyText"/>
              <w:spacing w:before="120"/>
            </w:pPr>
            <w:r w:rsidRPr="00653426">
              <w:rPr>
                <w:b/>
              </w:rPr>
              <w:t>Case study:</w:t>
            </w:r>
            <w:r w:rsidRPr="00CF50EE">
              <w:t xml:space="preserve"> Christian Evangelicalism and its influence in US politics (or any other preference).</w:t>
            </w:r>
          </w:p>
          <w:p w14:paraId="1E053527" w14:textId="1DC96B3C" w:rsidR="00CF50EE" w:rsidRPr="00CF50EE" w:rsidRDefault="00CF50EE" w:rsidP="004E2C62">
            <w:pPr>
              <w:pStyle w:val="BodyText"/>
              <w:spacing w:before="120"/>
            </w:pPr>
            <w:r w:rsidRPr="00CF50EE">
              <w:t>Use various media sources to examine what the beliefs of Evangelical Christianity are and how this is influencing US politics. Consider what EC is opposed towards and the impact of this on society.</w:t>
            </w:r>
          </w:p>
          <w:p w14:paraId="25A7F5E6" w14:textId="582A96E1" w:rsidR="00CF50EE" w:rsidRPr="00CF50EE" w:rsidRDefault="00CF50EE" w:rsidP="004E2C62">
            <w:pPr>
              <w:pStyle w:val="BodyText"/>
              <w:spacing w:before="120"/>
              <w:rPr>
                <w:b/>
                <w:kern w:val="28"/>
              </w:rPr>
            </w:pPr>
            <w:r w:rsidRPr="00CF50EE">
              <w:rPr>
                <w:b/>
                <w:kern w:val="28"/>
              </w:rPr>
              <w:t>Useful websites:</w:t>
            </w:r>
          </w:p>
          <w:p w14:paraId="765C86C0" w14:textId="2880B8E4" w:rsidR="00CF50EE" w:rsidRPr="00CF50EE" w:rsidRDefault="003A027E" w:rsidP="004E2C62">
            <w:pPr>
              <w:pStyle w:val="BodyText"/>
            </w:pPr>
            <w:hyperlink r:id="rId277" w:history="1">
              <w:r w:rsidR="00CF50EE" w:rsidRPr="00CF50EE">
                <w:rPr>
                  <w:rStyle w:val="WebLink"/>
                </w:rPr>
                <w:t>www.nytimes.com/2018/10/28/us/religion-politics-evangelicals.html</w:t>
              </w:r>
            </w:hyperlink>
            <w:r w:rsidR="00CF50EE" w:rsidRPr="00CF50EE">
              <w:rPr>
                <w:rStyle w:val="WebLink"/>
                <w:u w:val="none"/>
              </w:rPr>
              <w:t xml:space="preserve"> </w:t>
            </w:r>
            <w:r w:rsidR="00CF50EE" w:rsidRPr="00CF50EE">
              <w:t xml:space="preserve">(New York Times </w:t>
            </w:r>
            <w:r w:rsidR="006F60D6">
              <w:t xml:space="preserve">– </w:t>
            </w:r>
            <w:r w:rsidR="00CF50EE" w:rsidRPr="00CF50EE">
              <w:t>How Evangelicals Reshaped Elections)</w:t>
            </w:r>
          </w:p>
          <w:p w14:paraId="785CD6F6" w14:textId="53239957" w:rsidR="00CF50EE" w:rsidRPr="00CF50EE" w:rsidRDefault="003A027E" w:rsidP="004E2C62">
            <w:pPr>
              <w:pStyle w:val="BodyText"/>
            </w:pPr>
            <w:hyperlink r:id="rId278" w:history="1">
              <w:r w:rsidR="00CF50EE" w:rsidRPr="00CF50EE">
                <w:rPr>
                  <w:rStyle w:val="WebLink"/>
                </w:rPr>
                <w:t>https://theconversation.com/how-christian-media-is-shaping-american-politics-95910</w:t>
              </w:r>
            </w:hyperlink>
            <w:r w:rsidR="00CF50EE" w:rsidRPr="00CF50EE">
              <w:rPr>
                <w:rStyle w:val="WebLink"/>
              </w:rPr>
              <w:t xml:space="preserve"> </w:t>
            </w:r>
            <w:r w:rsidR="00CF50EE" w:rsidRPr="00CF50EE">
              <w:t>(How Christian media is shaping American politics)</w:t>
            </w:r>
          </w:p>
          <w:p w14:paraId="3A87DCAF" w14:textId="17A92625" w:rsidR="00CF50EE" w:rsidRPr="00CF50EE" w:rsidRDefault="00CF50EE" w:rsidP="004E2C62">
            <w:pPr>
              <w:pStyle w:val="BodyText"/>
              <w:spacing w:before="120"/>
            </w:pPr>
            <w:r w:rsidRPr="00CF50EE">
              <w:rPr>
                <w:b/>
                <w:kern w:val="28"/>
              </w:rPr>
              <w:t>Useful video:</w:t>
            </w:r>
            <w:r w:rsidR="00160B97">
              <w:rPr>
                <w:b/>
                <w:kern w:val="28"/>
              </w:rPr>
              <w:t xml:space="preserve"> </w:t>
            </w:r>
            <w:hyperlink r:id="rId279" w:history="1">
              <w:r w:rsidRPr="00CF50EE">
                <w:rPr>
                  <w:rStyle w:val="WebLink"/>
                </w:rPr>
                <w:t>www.youtube.com/watch?v=5fVpuJq8j3o</w:t>
              </w:r>
            </w:hyperlink>
            <w:r w:rsidRPr="00CF50EE">
              <w:t xml:space="preserve"> (Al Jazeera TV – Evangelical beliefs still influence US politics)</w:t>
            </w:r>
          </w:p>
          <w:p w14:paraId="5C28B58F" w14:textId="618F8423" w:rsidR="00CF50EE" w:rsidRPr="00CF50EE" w:rsidRDefault="00CF50EE" w:rsidP="004E2C62">
            <w:pPr>
              <w:pStyle w:val="BodyText"/>
              <w:spacing w:before="120"/>
            </w:pPr>
            <w:r w:rsidRPr="00CF50EE">
              <w:rPr>
                <w:b/>
              </w:rPr>
              <w:t xml:space="preserve">Extension </w:t>
            </w:r>
            <w:r w:rsidR="000949B0">
              <w:rPr>
                <w:b/>
              </w:rPr>
              <w:t>a</w:t>
            </w:r>
            <w:r w:rsidRPr="00CF50EE">
              <w:rPr>
                <w:b/>
              </w:rPr>
              <w:t xml:space="preserve">ctivity: </w:t>
            </w:r>
            <w:r w:rsidRPr="00CF50EE">
              <w:t xml:space="preserve">Encourage learners to examine their own society (if not already done so within the case study) for examples of religious influence on politics. Provide opportunity to feedback and discuss findings. </w:t>
            </w:r>
            <w:r w:rsidRPr="00CF50EE">
              <w:rPr>
                <w:b/>
              </w:rPr>
              <w:t>(I)</w:t>
            </w:r>
          </w:p>
        </w:tc>
      </w:tr>
      <w:tr w:rsidR="00FD18F8" w:rsidRPr="004A4E17" w14:paraId="0FFAD3FC" w14:textId="77777777" w:rsidTr="00D015C6">
        <w:tblPrEx>
          <w:tblCellMar>
            <w:top w:w="0" w:type="dxa"/>
            <w:bottom w:w="0" w:type="dxa"/>
          </w:tblCellMar>
        </w:tblPrEx>
        <w:tc>
          <w:tcPr>
            <w:tcW w:w="2127" w:type="dxa"/>
            <w:vMerge w:val="restart"/>
            <w:tcMar>
              <w:top w:w="113" w:type="dxa"/>
              <w:bottom w:w="113" w:type="dxa"/>
            </w:tcMar>
          </w:tcPr>
          <w:p w14:paraId="63EDADF6" w14:textId="77777777" w:rsidR="00FD18F8" w:rsidRDefault="00FD18F8" w:rsidP="004E2C62">
            <w:pPr>
              <w:pStyle w:val="BodyText"/>
              <w:rPr>
                <w:b/>
                <w:lang w:eastAsia="en-GB"/>
              </w:rPr>
            </w:pPr>
            <w:r>
              <w:rPr>
                <w:b/>
                <w:lang w:eastAsia="en-GB"/>
              </w:rPr>
              <w:t>12.1 The secularisation debate</w:t>
            </w:r>
          </w:p>
          <w:p w14:paraId="50E70F61" w14:textId="6ADC1508" w:rsidR="00FD18F8" w:rsidRDefault="00660FBF" w:rsidP="004E2C62">
            <w:pPr>
              <w:pStyle w:val="BodyText"/>
              <w:spacing w:before="120"/>
              <w:rPr>
                <w:b/>
                <w:lang w:eastAsia="en-GB"/>
              </w:rPr>
            </w:pPr>
            <w:r w:rsidRPr="00660FBF">
              <w:rPr>
                <w:rFonts w:ascii="Arial Bold" w:hAnsi="Arial Bold"/>
                <w:b/>
                <w:color w:val="E21951"/>
                <w:lang w:eastAsia="en-GB"/>
              </w:rPr>
              <w:t>KC3</w:t>
            </w:r>
          </w:p>
        </w:tc>
        <w:tc>
          <w:tcPr>
            <w:tcW w:w="2126" w:type="dxa"/>
            <w:tcMar>
              <w:top w:w="113" w:type="dxa"/>
              <w:bottom w:w="113" w:type="dxa"/>
            </w:tcMar>
          </w:tcPr>
          <w:p w14:paraId="38DB34FD" w14:textId="501E4D18" w:rsidR="00FD18F8" w:rsidRDefault="00FD18F8" w:rsidP="004E2C62">
            <w:pPr>
              <w:pStyle w:val="BodyText"/>
              <w:rPr>
                <w:lang w:eastAsia="en-GB"/>
              </w:rPr>
            </w:pPr>
            <w:r>
              <w:rPr>
                <w:lang w:eastAsia="en-GB"/>
              </w:rPr>
              <w:t>The secularisation thesis</w:t>
            </w:r>
          </w:p>
          <w:p w14:paraId="4B45CFA2" w14:textId="3A919CF7" w:rsidR="00FD18F8" w:rsidRDefault="00FD18F8" w:rsidP="004E2C62">
            <w:pPr>
              <w:pStyle w:val="BodyText"/>
              <w:spacing w:before="120"/>
              <w:rPr>
                <w:lang w:eastAsia="en-GB"/>
              </w:rPr>
            </w:pPr>
            <w:r>
              <w:rPr>
                <w:lang w:eastAsia="en-GB"/>
              </w:rPr>
              <w:t>Evidence for a decline in religious belief</w:t>
            </w:r>
          </w:p>
        </w:tc>
        <w:tc>
          <w:tcPr>
            <w:tcW w:w="10348" w:type="dxa"/>
            <w:tcMar>
              <w:top w:w="113" w:type="dxa"/>
              <w:bottom w:w="113" w:type="dxa"/>
            </w:tcMar>
          </w:tcPr>
          <w:p w14:paraId="490D9224" w14:textId="4EC0732B" w:rsidR="00FD18F8" w:rsidRPr="00CF50EE" w:rsidRDefault="00FD18F8" w:rsidP="004E2C62">
            <w:pPr>
              <w:pStyle w:val="BodyText"/>
            </w:pPr>
            <w:r w:rsidRPr="00CF50EE">
              <w:t>To introduce the topic and stimulate discussion, watch the media clip from CBS on Americans and the decline of Christianity.</w:t>
            </w:r>
            <w:r w:rsidRPr="00CF50EE">
              <w:rPr>
                <w:rStyle w:val="WebLink"/>
                <w:u w:val="none"/>
              </w:rPr>
              <w:t xml:space="preserve"> </w:t>
            </w:r>
            <w:hyperlink r:id="rId280" w:history="1">
              <w:r w:rsidRPr="00CF50EE">
                <w:rPr>
                  <w:rStyle w:val="WebLink"/>
                </w:rPr>
                <w:t>www.cbsnews.com/news/study-number-of-americans-who-spurn-religion-hits-record-high/</w:t>
              </w:r>
            </w:hyperlink>
            <w:r w:rsidRPr="00CF50EE">
              <w:t xml:space="preserve"> </w:t>
            </w:r>
          </w:p>
          <w:p w14:paraId="577DC240" w14:textId="77777777" w:rsidR="00FD18F8" w:rsidRPr="00CF50EE" w:rsidRDefault="00FD18F8" w:rsidP="004E2C62">
            <w:pPr>
              <w:pStyle w:val="BodyText"/>
              <w:spacing w:before="120"/>
            </w:pPr>
            <w:r w:rsidRPr="00CF50EE">
              <w:t>Divide learners into threes and encourage them to discuss possible explanations for the decline in religiosity particularly among younger people. Feedback for class discussion and make note of key points on board / screen.</w:t>
            </w:r>
          </w:p>
          <w:p w14:paraId="30E9921B" w14:textId="216A3BDC" w:rsidR="00FD18F8" w:rsidRPr="00CF50EE" w:rsidRDefault="00FD18F8" w:rsidP="004E2C62">
            <w:pPr>
              <w:pStyle w:val="BodyText"/>
            </w:pPr>
            <w:r w:rsidRPr="00CF50EE">
              <w:lastRenderedPageBreak/>
              <w:t xml:space="preserve">Explain the term secularisation and examine the secularisation thesis, including the debates surrounding secularisation as a contested concept that is, what it is, how to measure it and whether it is </w:t>
            </w:r>
            <w:proofErr w:type="gramStart"/>
            <w:r w:rsidRPr="00CF50EE">
              <w:t>actually occurring</w:t>
            </w:r>
            <w:proofErr w:type="gramEnd"/>
            <w:r w:rsidRPr="00CF50EE">
              <w:t>.</w:t>
            </w:r>
          </w:p>
          <w:p w14:paraId="5A01106E" w14:textId="70288715" w:rsidR="00FD18F8" w:rsidRPr="00CF50EE" w:rsidRDefault="00FD18F8" w:rsidP="004E2C62">
            <w:pPr>
              <w:pStyle w:val="BodyText"/>
              <w:spacing w:before="120"/>
            </w:pPr>
            <w:r w:rsidRPr="00CF50EE">
              <w:t xml:space="preserve">In small groups learners should investigate the decline in religious belief through supporting evidence and sociological argument. Examine explanations of why secularisation is occurring. </w:t>
            </w:r>
            <w:r w:rsidRPr="00CF50EE">
              <w:rPr>
                <w:b/>
              </w:rPr>
              <w:t>(I)</w:t>
            </w:r>
          </w:p>
          <w:p w14:paraId="503B5A0F" w14:textId="1DB99303" w:rsidR="00FD18F8" w:rsidRPr="00CF50EE" w:rsidRDefault="00FD18F8" w:rsidP="004E2C62">
            <w:pPr>
              <w:pStyle w:val="BodyText"/>
              <w:spacing w:before="120"/>
            </w:pPr>
            <w:r>
              <w:rPr>
                <w:b/>
              </w:rPr>
              <w:t>Extension a</w:t>
            </w:r>
            <w:r w:rsidRPr="00CF50EE">
              <w:rPr>
                <w:b/>
              </w:rPr>
              <w:t xml:space="preserve">ctivity: </w:t>
            </w:r>
            <w:r w:rsidRPr="00CF50EE">
              <w:t>Encourage learners to construct a survey</w:t>
            </w:r>
            <w:r>
              <w:t xml:space="preserve"> </w:t>
            </w:r>
            <w:r w:rsidRPr="00CF50EE">
              <w:t>that could be sent out to measure people’s religiosity. Consider what difficulties there are in measuring whether religion is declining.</w:t>
            </w:r>
            <w:r w:rsidRPr="00CF50EE">
              <w:rPr>
                <w:b/>
              </w:rPr>
              <w:t xml:space="preserve"> </w:t>
            </w:r>
            <w:r w:rsidRPr="00CF50EE">
              <w:t>Link their discussions</w:t>
            </w:r>
            <w:r w:rsidRPr="00CF50EE">
              <w:rPr>
                <w:b/>
              </w:rPr>
              <w:t xml:space="preserve"> </w:t>
            </w:r>
            <w:r w:rsidRPr="00CF50EE">
              <w:t>to the assessment over empirical</w:t>
            </w:r>
            <w:r w:rsidRPr="00CF50EE">
              <w:rPr>
                <w:b/>
              </w:rPr>
              <w:t xml:space="preserve"> </w:t>
            </w:r>
            <w:r w:rsidRPr="00CF50EE">
              <w:t>data</w:t>
            </w:r>
            <w:r w:rsidRPr="00CF50EE">
              <w:rPr>
                <w:b/>
              </w:rPr>
              <w:t xml:space="preserve"> </w:t>
            </w:r>
            <w:r w:rsidRPr="00CF50EE">
              <w:t>used to measure the extent of secularisation</w:t>
            </w:r>
            <w:r>
              <w:t>.</w:t>
            </w:r>
            <w:r w:rsidRPr="00CF50EE">
              <w:rPr>
                <w:b/>
              </w:rPr>
              <w:t xml:space="preserve"> (I)</w:t>
            </w:r>
          </w:p>
        </w:tc>
      </w:tr>
      <w:tr w:rsidR="00FD18F8" w:rsidRPr="004A4E17" w14:paraId="66295F95" w14:textId="77777777" w:rsidTr="00D015C6">
        <w:tblPrEx>
          <w:tblCellMar>
            <w:top w:w="0" w:type="dxa"/>
            <w:bottom w:w="0" w:type="dxa"/>
          </w:tblCellMar>
        </w:tblPrEx>
        <w:tc>
          <w:tcPr>
            <w:tcW w:w="2127" w:type="dxa"/>
            <w:vMerge/>
            <w:tcMar>
              <w:top w:w="113" w:type="dxa"/>
              <w:bottom w:w="113" w:type="dxa"/>
            </w:tcMar>
          </w:tcPr>
          <w:p w14:paraId="199AD170" w14:textId="75E02892" w:rsidR="00FD18F8" w:rsidRDefault="00FD18F8" w:rsidP="00690AA2">
            <w:pPr>
              <w:pStyle w:val="BodyText"/>
              <w:spacing w:before="40" w:after="40"/>
              <w:rPr>
                <w:b/>
                <w:lang w:eastAsia="en-GB"/>
              </w:rPr>
            </w:pPr>
          </w:p>
        </w:tc>
        <w:tc>
          <w:tcPr>
            <w:tcW w:w="2126" w:type="dxa"/>
            <w:tcMar>
              <w:top w:w="113" w:type="dxa"/>
              <w:bottom w:w="113" w:type="dxa"/>
            </w:tcMar>
          </w:tcPr>
          <w:p w14:paraId="15A02AAC" w14:textId="77777777" w:rsidR="00FD18F8" w:rsidRDefault="00FD18F8" w:rsidP="004E2C62">
            <w:pPr>
              <w:pStyle w:val="BodyText"/>
              <w:rPr>
                <w:lang w:eastAsia="en-GB"/>
              </w:rPr>
            </w:pPr>
            <w:r>
              <w:rPr>
                <w:lang w:eastAsia="en-GB"/>
              </w:rPr>
              <w:t>Discussions about whether rationalisation is leading to a decline in religious belief</w:t>
            </w:r>
          </w:p>
          <w:p w14:paraId="6361882F" w14:textId="3DE1BE2B" w:rsidR="00FD18F8" w:rsidRDefault="00FD18F8" w:rsidP="004E2C62">
            <w:pPr>
              <w:pStyle w:val="BodyText"/>
              <w:spacing w:before="120"/>
              <w:rPr>
                <w:lang w:eastAsia="en-GB"/>
              </w:rPr>
            </w:pPr>
            <w:r>
              <w:rPr>
                <w:lang w:eastAsia="en-GB"/>
              </w:rPr>
              <w:t>Debates about whether religion has lost its social significance</w:t>
            </w:r>
          </w:p>
        </w:tc>
        <w:tc>
          <w:tcPr>
            <w:tcW w:w="10348" w:type="dxa"/>
            <w:tcMar>
              <w:top w:w="113" w:type="dxa"/>
              <w:bottom w:w="113" w:type="dxa"/>
            </w:tcMar>
          </w:tcPr>
          <w:p w14:paraId="327F831E" w14:textId="4CD7A265" w:rsidR="00FD18F8" w:rsidRPr="00B16E12" w:rsidRDefault="00FD18F8" w:rsidP="004E2C62">
            <w:pPr>
              <w:pStyle w:val="BodyText"/>
            </w:pPr>
            <w:r>
              <w:t>R</w:t>
            </w:r>
            <w:r w:rsidRPr="00B16E12">
              <w:t xml:space="preserve">ecap and reinforce key points on the secularisation thesis. </w:t>
            </w:r>
            <w:r>
              <w:t xml:space="preserve">Ask </w:t>
            </w:r>
            <w:r w:rsidRPr="00B16E12">
              <w:t xml:space="preserve">learners </w:t>
            </w:r>
            <w:r>
              <w:t xml:space="preserve">to write </w:t>
            </w:r>
            <w:r w:rsidRPr="00B16E12">
              <w:t xml:space="preserve">down three pieces of knowledge they can recall, then pair up and compare points made. If any are the same, they </w:t>
            </w:r>
            <w:proofErr w:type="gramStart"/>
            <w:r w:rsidRPr="00B16E12">
              <w:t>have to</w:t>
            </w:r>
            <w:proofErr w:type="gramEnd"/>
            <w:r w:rsidRPr="00B16E12">
              <w:t xml:space="preserve"> come up with a new point together. Whole class feedback for discussion. Clarify anything the learners are unsure of</w:t>
            </w:r>
            <w:r w:rsidRPr="00B16E12">
              <w:rPr>
                <w:b/>
              </w:rPr>
              <w:t>. (F)</w:t>
            </w:r>
          </w:p>
          <w:p w14:paraId="11194A5B" w14:textId="556729AC" w:rsidR="00FD18F8" w:rsidRPr="00B16E12" w:rsidRDefault="00FD18F8" w:rsidP="004E2C62">
            <w:pPr>
              <w:pStyle w:val="BodyText"/>
              <w:spacing w:before="120"/>
            </w:pPr>
            <w:r w:rsidRPr="00B16E12">
              <w:t>Present Weber’s perspective of rationalisation as an explanation of secularisation.</w:t>
            </w:r>
          </w:p>
          <w:p w14:paraId="123F0F46" w14:textId="71E25C4B" w:rsidR="00FD18F8" w:rsidRPr="009F4EC8" w:rsidRDefault="00FD18F8" w:rsidP="004E2C62">
            <w:pPr>
              <w:pStyle w:val="BodyText"/>
              <w:spacing w:before="120"/>
              <w:rPr>
                <w:kern w:val="28"/>
              </w:rPr>
            </w:pPr>
            <w:r w:rsidRPr="00B16E12">
              <w:rPr>
                <w:kern w:val="28"/>
              </w:rPr>
              <w:t>Present the concept</w:t>
            </w:r>
            <w:r w:rsidRPr="009F4EC8">
              <w:rPr>
                <w:kern w:val="28"/>
              </w:rPr>
              <w:t xml:space="preserve"> of post-secularisation: what does this suggest about declining religiosity?</w:t>
            </w:r>
          </w:p>
          <w:p w14:paraId="46D2163E" w14:textId="092DA05F" w:rsidR="00FD18F8" w:rsidRPr="00B16E12" w:rsidRDefault="00FD18F8" w:rsidP="004E2C62">
            <w:pPr>
              <w:pStyle w:val="BodyText"/>
              <w:spacing w:before="120"/>
              <w:rPr>
                <w:kern w:val="28"/>
              </w:rPr>
            </w:pPr>
            <w:r w:rsidRPr="00653426">
              <w:rPr>
                <w:b/>
                <w:kern w:val="28"/>
              </w:rPr>
              <w:t>Case study:</w:t>
            </w:r>
            <w:r w:rsidRPr="00B16E12">
              <w:rPr>
                <w:kern w:val="28"/>
              </w:rPr>
              <w:t xml:space="preserve"> Task learners with investigating the debate of whether religion is losing its social significance comparing one society with another, for example Western compared to non-Western. Divide the class into small groups whereby half will focus on Western and the other half non-Western</w:t>
            </w:r>
            <w:r>
              <w:rPr>
                <w:kern w:val="28"/>
              </w:rPr>
              <w:t>.</w:t>
            </w:r>
            <w:r w:rsidRPr="00B16E12">
              <w:rPr>
                <w:kern w:val="28"/>
              </w:rPr>
              <w:t xml:space="preserve"> </w:t>
            </w:r>
            <w:r w:rsidRPr="00B16E12">
              <w:rPr>
                <w:b/>
                <w:kern w:val="28"/>
              </w:rPr>
              <w:t>(I)</w:t>
            </w:r>
          </w:p>
          <w:p w14:paraId="4BDB03CD" w14:textId="4B4921BF" w:rsidR="00FD18F8" w:rsidRPr="00B16E12" w:rsidRDefault="00FD18F8" w:rsidP="004E2C62">
            <w:pPr>
              <w:pStyle w:val="BodyText"/>
              <w:spacing w:before="120"/>
              <w:rPr>
                <w:b/>
                <w:kern w:val="28"/>
              </w:rPr>
            </w:pPr>
            <w:r w:rsidRPr="00B16E12">
              <w:rPr>
                <w:b/>
                <w:kern w:val="28"/>
              </w:rPr>
              <w:t>Useful websites:</w:t>
            </w:r>
          </w:p>
          <w:p w14:paraId="4FA06DD5" w14:textId="2ACC1AEA" w:rsidR="00FD18F8" w:rsidRPr="00B16E12" w:rsidRDefault="003A027E" w:rsidP="004E2C62">
            <w:pPr>
              <w:pStyle w:val="BodyText"/>
            </w:pPr>
            <w:hyperlink r:id="rId281" w:history="1">
              <w:r w:rsidR="00FD18F8" w:rsidRPr="00B16E12">
                <w:rPr>
                  <w:rStyle w:val="WebLink"/>
                </w:rPr>
                <w:t>www.spectator.co.uk/2017/09/religion-is-on-the-decline-yet-our-society-is-underpinned-by-faith/</w:t>
              </w:r>
            </w:hyperlink>
            <w:r w:rsidR="00FD18F8" w:rsidRPr="00B16E12">
              <w:rPr>
                <w:rStyle w:val="WebLink"/>
                <w:u w:val="none"/>
              </w:rPr>
              <w:t xml:space="preserve"> </w:t>
            </w:r>
            <w:r w:rsidR="00FD18F8" w:rsidRPr="00B16E12">
              <w:t>(The Spectator – article on how Britain is still underpinned by faith)</w:t>
            </w:r>
          </w:p>
          <w:p w14:paraId="1E833012" w14:textId="4678AF97" w:rsidR="00FD18F8" w:rsidRPr="00B16E12" w:rsidRDefault="003A027E" w:rsidP="004E2C62">
            <w:pPr>
              <w:pStyle w:val="BodyText"/>
            </w:pPr>
            <w:hyperlink r:id="rId282" w:history="1">
              <w:r w:rsidR="00FD18F8" w:rsidRPr="00B16E12">
                <w:rPr>
                  <w:rStyle w:val="WebLink"/>
                </w:rPr>
                <w:t>www.fairobserver.com/culture/does-religion-have-a-place-in-the-century-43495/</w:t>
              </w:r>
            </w:hyperlink>
            <w:r w:rsidR="00FD18F8" w:rsidRPr="00B16E12">
              <w:t xml:space="preserve"> (article on how religion is not waning, but changing form)</w:t>
            </w:r>
          </w:p>
          <w:p w14:paraId="4FBCC18A" w14:textId="3A2818A1" w:rsidR="00FD18F8" w:rsidRPr="00B16E12" w:rsidRDefault="003A027E" w:rsidP="004E2C62">
            <w:pPr>
              <w:pStyle w:val="BodyText"/>
            </w:pPr>
            <w:hyperlink r:id="rId283" w:history="1">
              <w:r w:rsidR="00FD18F8" w:rsidRPr="00B16E12">
                <w:rPr>
                  <w:rStyle w:val="WebLink"/>
                </w:rPr>
                <w:t>www.independent.co.uk/news/uk/home-news/british-people-atheist-no-religion-uk-christianity-islam-sikism-judaism-jewish-muslims-a7928896.html</w:t>
              </w:r>
            </w:hyperlink>
            <w:r w:rsidR="00FD18F8" w:rsidRPr="00B16E12">
              <w:rPr>
                <w:rStyle w:val="WebLink"/>
                <w:u w:val="none"/>
              </w:rPr>
              <w:t xml:space="preserve"> </w:t>
            </w:r>
            <w:r w:rsidR="00FD18F8" w:rsidRPr="00B16E12">
              <w:t xml:space="preserve">(The Independent </w:t>
            </w:r>
            <w:r w:rsidR="00FD18F8">
              <w:t xml:space="preserve">– </w:t>
            </w:r>
            <w:r w:rsidR="00FD18F8" w:rsidRPr="00B16E12">
              <w:t>record number of British have no religion)</w:t>
            </w:r>
          </w:p>
          <w:p w14:paraId="2FB24C64" w14:textId="09449C56" w:rsidR="00FD18F8" w:rsidRPr="00B16E12" w:rsidRDefault="00FD18F8" w:rsidP="004E2C62">
            <w:pPr>
              <w:pStyle w:val="BodyText"/>
              <w:spacing w:before="120"/>
              <w:rPr>
                <w:b/>
              </w:rPr>
            </w:pPr>
            <w:r>
              <w:rPr>
                <w:b/>
              </w:rPr>
              <w:t>Extension a</w:t>
            </w:r>
            <w:r w:rsidRPr="00B16E12">
              <w:rPr>
                <w:b/>
              </w:rPr>
              <w:t xml:space="preserve">ctivity: </w:t>
            </w:r>
            <w:r w:rsidRPr="00B16E12">
              <w:t xml:space="preserve">Learners to continue with their on-going learning tool. </w:t>
            </w:r>
            <w:r>
              <w:t>A</w:t>
            </w:r>
            <w:r w:rsidRPr="00B16E12">
              <w:t>llocate sufficient time to review progress and clarify any queries, uncertainties</w:t>
            </w:r>
            <w:r>
              <w:t>,</w:t>
            </w:r>
            <w:r w:rsidRPr="00B16E12">
              <w:t xml:space="preserve"> etc.</w:t>
            </w:r>
            <w:r>
              <w:t xml:space="preserve"> </w:t>
            </w:r>
            <w:r w:rsidRPr="00B16E12">
              <w:rPr>
                <w:b/>
              </w:rPr>
              <w:t>(I)(F)</w:t>
            </w:r>
          </w:p>
        </w:tc>
      </w:tr>
      <w:tr w:rsidR="00503BEB" w:rsidRPr="004A4E17" w14:paraId="54A89051" w14:textId="77777777" w:rsidTr="00D015C6">
        <w:tblPrEx>
          <w:tblCellMar>
            <w:top w:w="0" w:type="dxa"/>
            <w:bottom w:w="0" w:type="dxa"/>
          </w:tblCellMar>
        </w:tblPrEx>
        <w:tc>
          <w:tcPr>
            <w:tcW w:w="2127" w:type="dxa"/>
            <w:vMerge w:val="restart"/>
            <w:tcMar>
              <w:top w:w="113" w:type="dxa"/>
              <w:bottom w:w="113" w:type="dxa"/>
            </w:tcMar>
          </w:tcPr>
          <w:p w14:paraId="3016D609" w14:textId="2A9B382E" w:rsidR="00503BEB" w:rsidRPr="00503BEB" w:rsidRDefault="00503BEB" w:rsidP="004E2C62">
            <w:pPr>
              <w:pStyle w:val="BodyText"/>
              <w:rPr>
                <w:b/>
                <w:lang w:eastAsia="en-GB"/>
              </w:rPr>
            </w:pPr>
            <w:r w:rsidRPr="00503BEB">
              <w:rPr>
                <w:b/>
                <w:lang w:eastAsia="en-GB"/>
              </w:rPr>
              <w:t>12.2 Gender, feminism and religion</w:t>
            </w:r>
          </w:p>
          <w:p w14:paraId="468C6CA6" w14:textId="3536875C" w:rsidR="00503BEB" w:rsidRPr="00503BEB" w:rsidRDefault="00660FBF" w:rsidP="004E2C62">
            <w:pPr>
              <w:pStyle w:val="BodyText"/>
              <w:spacing w:before="120"/>
              <w:rPr>
                <w:b/>
                <w:lang w:eastAsia="en-GB"/>
              </w:rPr>
            </w:pPr>
            <w:r w:rsidRPr="00660FBF">
              <w:rPr>
                <w:rFonts w:ascii="Arial Bold" w:hAnsi="Arial Bold"/>
                <w:b/>
                <w:color w:val="E21951"/>
                <w:lang w:eastAsia="en-GB"/>
              </w:rPr>
              <w:t>KC1</w:t>
            </w:r>
          </w:p>
          <w:p w14:paraId="3645B0C5" w14:textId="7E8E9FE9" w:rsidR="00503BEB" w:rsidRPr="00503BEB" w:rsidRDefault="00660FBF" w:rsidP="004E2C62">
            <w:pPr>
              <w:pStyle w:val="BodyText"/>
              <w:rPr>
                <w:b/>
                <w:lang w:eastAsia="en-GB"/>
              </w:rPr>
            </w:pPr>
            <w:r w:rsidRPr="00660FBF">
              <w:rPr>
                <w:rFonts w:ascii="Arial Bold" w:hAnsi="Arial Bold"/>
                <w:b/>
                <w:color w:val="E21951"/>
                <w:lang w:eastAsia="en-GB"/>
              </w:rPr>
              <w:t>KC2</w:t>
            </w:r>
          </w:p>
          <w:p w14:paraId="3C599F3B" w14:textId="5928E811" w:rsidR="00503BEB" w:rsidRPr="00503BEB" w:rsidRDefault="00660FBF" w:rsidP="004E2C62">
            <w:pPr>
              <w:pStyle w:val="BodyText"/>
              <w:rPr>
                <w:b/>
                <w:lang w:eastAsia="en-GB"/>
              </w:rPr>
            </w:pPr>
            <w:r w:rsidRPr="00660FBF">
              <w:rPr>
                <w:rFonts w:ascii="Arial Bold" w:hAnsi="Arial Bold"/>
                <w:b/>
                <w:color w:val="E21951"/>
                <w:lang w:eastAsia="en-GB"/>
              </w:rPr>
              <w:t>KC4</w:t>
            </w:r>
          </w:p>
        </w:tc>
        <w:tc>
          <w:tcPr>
            <w:tcW w:w="2126" w:type="dxa"/>
            <w:tcMar>
              <w:top w:w="113" w:type="dxa"/>
              <w:bottom w:w="113" w:type="dxa"/>
            </w:tcMar>
          </w:tcPr>
          <w:p w14:paraId="7BD3D8C9" w14:textId="77777777" w:rsidR="00503BEB" w:rsidRDefault="00503BEB" w:rsidP="004E2C62">
            <w:pPr>
              <w:pStyle w:val="BodyText"/>
              <w:rPr>
                <w:lang w:eastAsia="en-GB"/>
              </w:rPr>
            </w:pPr>
            <w:r>
              <w:rPr>
                <w:lang w:eastAsia="en-GB"/>
              </w:rPr>
              <w:t>Feminist perspectives on religion</w:t>
            </w:r>
          </w:p>
          <w:p w14:paraId="553E7133" w14:textId="517D04B6" w:rsidR="00503BEB" w:rsidRDefault="00503BEB" w:rsidP="004E2C62">
            <w:pPr>
              <w:pStyle w:val="BodyText"/>
              <w:spacing w:before="120"/>
              <w:rPr>
                <w:lang w:eastAsia="en-GB"/>
              </w:rPr>
            </w:pPr>
            <w:r>
              <w:rPr>
                <w:lang w:eastAsia="en-GB"/>
              </w:rPr>
              <w:t>Explanations for patriarchy and gender inequality in religion</w:t>
            </w:r>
          </w:p>
        </w:tc>
        <w:tc>
          <w:tcPr>
            <w:tcW w:w="10348" w:type="dxa"/>
            <w:tcMar>
              <w:top w:w="113" w:type="dxa"/>
              <w:bottom w:w="113" w:type="dxa"/>
            </w:tcMar>
          </w:tcPr>
          <w:p w14:paraId="138C3F2F" w14:textId="69428BF2" w:rsidR="00503BEB" w:rsidRDefault="00503BEB" w:rsidP="004E2C62">
            <w:pPr>
              <w:pStyle w:val="BodyText"/>
              <w:rPr>
                <w:kern w:val="28"/>
              </w:rPr>
            </w:pPr>
            <w:r w:rsidRPr="00503BEB">
              <w:rPr>
                <w:kern w:val="28"/>
              </w:rPr>
              <w:t>To introduce the topic and stimulate discussion, use various images and the video on women and religion in India, and encourage learners to begin thinking about the relationship between religion and wome</w:t>
            </w:r>
            <w:r>
              <w:rPr>
                <w:kern w:val="28"/>
              </w:rPr>
              <w:t>n. Learners should be encouraged</w:t>
            </w:r>
            <w:r w:rsidRPr="00503BEB">
              <w:rPr>
                <w:kern w:val="28"/>
              </w:rPr>
              <w:t xml:space="preserve"> to </w:t>
            </w:r>
            <w:r>
              <w:rPr>
                <w:kern w:val="28"/>
              </w:rPr>
              <w:t>draw</w:t>
            </w:r>
            <w:r w:rsidRPr="00503BEB">
              <w:rPr>
                <w:kern w:val="28"/>
              </w:rPr>
              <w:t xml:space="preserve"> upon their wider sociological knowledge and understanding of feminism to begin thinking critically.</w:t>
            </w:r>
          </w:p>
          <w:p w14:paraId="10EC2539" w14:textId="749A0A70" w:rsidR="00503BEB" w:rsidRPr="00503BEB" w:rsidRDefault="00503BEB" w:rsidP="004E2C62">
            <w:pPr>
              <w:pStyle w:val="BodyText"/>
              <w:spacing w:before="120"/>
              <w:rPr>
                <w:kern w:val="28"/>
              </w:rPr>
            </w:pPr>
            <w:r w:rsidRPr="00503BEB">
              <w:rPr>
                <w:kern w:val="28"/>
              </w:rPr>
              <w:t>Allow learners to share ideas discuss in small groups, before feeding back for whole class discussion. Make note of key points on board / screen for reference.</w:t>
            </w:r>
          </w:p>
          <w:p w14:paraId="55678E31" w14:textId="555CB62D" w:rsidR="00503BEB" w:rsidRPr="00503BEB" w:rsidRDefault="003A027E" w:rsidP="004E2C62">
            <w:pPr>
              <w:pStyle w:val="BodyText"/>
              <w:spacing w:before="120"/>
              <w:rPr>
                <w:kern w:val="28"/>
              </w:rPr>
            </w:pPr>
            <w:hyperlink r:id="rId284" w:history="1">
              <w:r w:rsidR="00503BEB" w:rsidRPr="00503BEB">
                <w:rPr>
                  <w:rStyle w:val="WebLink"/>
                </w:rPr>
                <w:t>www.youtube.com/watch?v=6LhUcrNaSHE</w:t>
              </w:r>
            </w:hyperlink>
            <w:r w:rsidR="00503BEB" w:rsidRPr="00503BEB">
              <w:rPr>
                <w:kern w:val="28"/>
              </w:rPr>
              <w:t xml:space="preserve"> (Women and religion in India – documentary trailer on current day practices of religion in different parts of India).</w:t>
            </w:r>
          </w:p>
          <w:p w14:paraId="484B5833" w14:textId="69699A54" w:rsidR="00503BEB" w:rsidRPr="00503BEB" w:rsidRDefault="00503BEB" w:rsidP="004E2C62">
            <w:pPr>
              <w:pStyle w:val="BodyText"/>
              <w:rPr>
                <w:kern w:val="28"/>
              </w:rPr>
            </w:pPr>
            <w:r w:rsidRPr="00503BEB">
              <w:rPr>
                <w:kern w:val="28"/>
              </w:rPr>
              <w:lastRenderedPageBreak/>
              <w:t>Assess various feminist perspectives on religion. What are their similarities and differences and what criticisms are made against them?</w:t>
            </w:r>
          </w:p>
          <w:p w14:paraId="2290E64A" w14:textId="00D3EA2A" w:rsidR="00503BEB" w:rsidRPr="00503BEB" w:rsidRDefault="00503BEB" w:rsidP="004E2C62">
            <w:pPr>
              <w:pStyle w:val="BodyText"/>
              <w:spacing w:before="120"/>
              <w:rPr>
                <w:kern w:val="28"/>
              </w:rPr>
            </w:pPr>
            <w:r w:rsidRPr="00503BEB">
              <w:rPr>
                <w:kern w:val="28"/>
              </w:rPr>
              <w:t>Divide learners into groups and encourage them to investigate how patriarchy is evident in various religions.</w:t>
            </w:r>
          </w:p>
          <w:p w14:paraId="548F6D70" w14:textId="36C8435C" w:rsidR="00503BEB" w:rsidRPr="00503BEB" w:rsidRDefault="00503BEB" w:rsidP="004E2C62">
            <w:pPr>
              <w:pStyle w:val="BodyText"/>
              <w:spacing w:before="120"/>
              <w:rPr>
                <w:kern w:val="28"/>
              </w:rPr>
            </w:pPr>
            <w:r w:rsidRPr="00503BEB">
              <w:rPr>
                <w:kern w:val="28"/>
              </w:rPr>
              <w:t xml:space="preserve">What are the sociological explanations for these? Consider: are all religions patriarchal? </w:t>
            </w:r>
            <w:r w:rsidRPr="00503BEB">
              <w:rPr>
                <w:b/>
                <w:kern w:val="28"/>
              </w:rPr>
              <w:t>(I)</w:t>
            </w:r>
          </w:p>
          <w:p w14:paraId="6DFEAC48" w14:textId="77777777" w:rsidR="00503BEB" w:rsidRPr="00503BEB" w:rsidRDefault="00503BEB" w:rsidP="004E2C62">
            <w:pPr>
              <w:pStyle w:val="BodyText"/>
              <w:spacing w:before="120"/>
              <w:rPr>
                <w:b/>
                <w:kern w:val="28"/>
              </w:rPr>
            </w:pPr>
            <w:r w:rsidRPr="00503BEB">
              <w:rPr>
                <w:b/>
                <w:kern w:val="28"/>
              </w:rPr>
              <w:t>Useful websites:</w:t>
            </w:r>
          </w:p>
          <w:p w14:paraId="6D214214" w14:textId="45DE18B9" w:rsidR="00503BEB" w:rsidRPr="00503BEB" w:rsidRDefault="003A027E" w:rsidP="004E2C62">
            <w:pPr>
              <w:pStyle w:val="BodyText"/>
              <w:rPr>
                <w:kern w:val="28"/>
              </w:rPr>
            </w:pPr>
            <w:hyperlink r:id="rId285" w:history="1">
              <w:r w:rsidR="00503BEB" w:rsidRPr="00503BEB">
                <w:rPr>
                  <w:rStyle w:val="WebLink"/>
                </w:rPr>
                <w:t>https://revisesociology.com/2018/08/02/radical-feminist-perspective-religion/</w:t>
              </w:r>
            </w:hyperlink>
            <w:r w:rsidR="00503BEB" w:rsidRPr="00503BEB">
              <w:rPr>
                <w:rStyle w:val="WebLink"/>
              </w:rPr>
              <w:t xml:space="preserve"> </w:t>
            </w:r>
            <w:r w:rsidR="00503BEB" w:rsidRPr="00503BEB">
              <w:rPr>
                <w:kern w:val="28"/>
              </w:rPr>
              <w:t>(</w:t>
            </w:r>
            <w:proofErr w:type="spellStart"/>
            <w:r w:rsidR="00503BEB" w:rsidRPr="00503BEB">
              <w:rPr>
                <w:kern w:val="28"/>
              </w:rPr>
              <w:t>K.Thompson</w:t>
            </w:r>
            <w:proofErr w:type="spellEnd"/>
            <w:r w:rsidR="00503BEB" w:rsidRPr="00503BEB">
              <w:rPr>
                <w:kern w:val="28"/>
              </w:rPr>
              <w:t xml:space="preserve"> – Radical feminist perspective of feminism)</w:t>
            </w:r>
          </w:p>
          <w:p w14:paraId="543D998D" w14:textId="1B33C159" w:rsidR="00503BEB" w:rsidRPr="00503BEB" w:rsidRDefault="003A027E" w:rsidP="004E2C62">
            <w:pPr>
              <w:pStyle w:val="BodyText"/>
              <w:rPr>
                <w:kern w:val="28"/>
              </w:rPr>
            </w:pPr>
            <w:hyperlink r:id="rId286" w:history="1">
              <w:r w:rsidR="00503BEB" w:rsidRPr="00503BEB">
                <w:rPr>
                  <w:rStyle w:val="WebLink"/>
                </w:rPr>
                <w:t>https://revisesociology.com/2018/07/24/feminist-perspectives-on-religion-karen-armstrong/</w:t>
              </w:r>
            </w:hyperlink>
            <w:r w:rsidR="00503BEB" w:rsidRPr="00503BEB">
              <w:rPr>
                <w:kern w:val="28"/>
              </w:rPr>
              <w:t xml:space="preserve"> (K. Thompson – feminist perspectives on religion: Armstrong)</w:t>
            </w:r>
          </w:p>
          <w:p w14:paraId="70764FCD" w14:textId="6F47E019" w:rsidR="00503BEB" w:rsidRDefault="003A027E" w:rsidP="004E2C62">
            <w:pPr>
              <w:pStyle w:val="BodyText"/>
              <w:rPr>
                <w:kern w:val="28"/>
              </w:rPr>
            </w:pPr>
            <w:hyperlink r:id="rId287" w:history="1">
              <w:r w:rsidR="00503BEB" w:rsidRPr="00503BEB">
                <w:rPr>
                  <w:rStyle w:val="WebLink"/>
                </w:rPr>
                <w:t>www.pewforum.org/2016/03/22/theories-explaining-gender-differences-in-religion/</w:t>
              </w:r>
            </w:hyperlink>
            <w:r w:rsidR="00503BEB" w:rsidRPr="00503BEB">
              <w:rPr>
                <w:rStyle w:val="WebLink"/>
              </w:rPr>
              <w:t xml:space="preserve"> </w:t>
            </w:r>
            <w:r w:rsidR="00503BEB" w:rsidRPr="00503BEB">
              <w:rPr>
                <w:kern w:val="28"/>
              </w:rPr>
              <w:t>(explaining gender differences in religion)</w:t>
            </w:r>
          </w:p>
          <w:p w14:paraId="13659BB6" w14:textId="78D257A5" w:rsidR="00503BEB" w:rsidRPr="00503BEB" w:rsidRDefault="00503BEB" w:rsidP="004E2C62">
            <w:pPr>
              <w:pStyle w:val="BodyText"/>
              <w:spacing w:before="120"/>
            </w:pPr>
            <w:r w:rsidRPr="00503BEB">
              <w:rPr>
                <w:b/>
                <w:kern w:val="28"/>
              </w:rPr>
              <w:t>Useful video:</w:t>
            </w:r>
            <w:r w:rsidR="00160B97">
              <w:rPr>
                <w:b/>
                <w:kern w:val="28"/>
              </w:rPr>
              <w:t xml:space="preserve"> </w:t>
            </w:r>
            <w:hyperlink r:id="rId288" w:history="1">
              <w:r w:rsidRPr="00503BEB">
                <w:rPr>
                  <w:rStyle w:val="WebLink"/>
                </w:rPr>
                <w:t>www.precookedsociology.com/video/what-is-the-feminist-perspective-on-religion-part-1-patriarchy-and-religious-feminism/</w:t>
              </w:r>
            </w:hyperlink>
            <w:r w:rsidRPr="00503BEB">
              <w:t xml:space="preserve"> (precooked sociology – Patriarchy and religious feminism which includes notes also)</w:t>
            </w:r>
          </w:p>
          <w:p w14:paraId="57899867" w14:textId="3580730D" w:rsidR="00503BEB" w:rsidRPr="00503BEB" w:rsidRDefault="000949B0" w:rsidP="004E2C62">
            <w:pPr>
              <w:pStyle w:val="BodyText"/>
              <w:spacing w:before="120"/>
              <w:rPr>
                <w:b/>
                <w:kern w:val="28"/>
              </w:rPr>
            </w:pPr>
            <w:r>
              <w:rPr>
                <w:b/>
                <w:kern w:val="28"/>
              </w:rPr>
              <w:t>Extension a</w:t>
            </w:r>
            <w:r w:rsidR="00503BEB" w:rsidRPr="00503BEB">
              <w:rPr>
                <w:b/>
                <w:kern w:val="28"/>
              </w:rPr>
              <w:t xml:space="preserve">ctivity: </w:t>
            </w:r>
            <w:r w:rsidR="00503BEB" w:rsidRPr="00503BEB">
              <w:rPr>
                <w:kern w:val="28"/>
              </w:rPr>
              <w:t xml:space="preserve">encourage learners to make online flashcards on the topic of feminism and religion using Quizlet, a free interactive website that enables learners to access, revise and test themselves in class or on the go </w:t>
            </w:r>
            <w:r w:rsidR="00503BEB" w:rsidRPr="00503BEB">
              <w:rPr>
                <w:b/>
                <w:kern w:val="28"/>
              </w:rPr>
              <w:t xml:space="preserve">(I)(F) </w:t>
            </w:r>
            <w:hyperlink r:id="rId289" w:history="1">
              <w:r w:rsidR="00503BEB" w:rsidRPr="00503BEB">
                <w:rPr>
                  <w:rStyle w:val="WebLink"/>
                </w:rPr>
                <w:t>https://quizlet.com/</w:t>
              </w:r>
            </w:hyperlink>
            <w:r w:rsidR="00503BEB" w:rsidRPr="00503BEB">
              <w:rPr>
                <w:kern w:val="28"/>
              </w:rPr>
              <w:t xml:space="preserve"> </w:t>
            </w:r>
          </w:p>
        </w:tc>
      </w:tr>
      <w:tr w:rsidR="00503BEB" w:rsidRPr="004A4E17" w14:paraId="4614ACC3" w14:textId="77777777" w:rsidTr="00D015C6">
        <w:tblPrEx>
          <w:tblCellMar>
            <w:top w:w="0" w:type="dxa"/>
            <w:bottom w:w="0" w:type="dxa"/>
          </w:tblCellMar>
        </w:tblPrEx>
        <w:tc>
          <w:tcPr>
            <w:tcW w:w="2127" w:type="dxa"/>
            <w:vMerge/>
            <w:tcMar>
              <w:top w:w="113" w:type="dxa"/>
              <w:bottom w:w="113" w:type="dxa"/>
            </w:tcMar>
          </w:tcPr>
          <w:p w14:paraId="620C10C6" w14:textId="28297B69" w:rsidR="00503BEB" w:rsidRDefault="00503BEB" w:rsidP="00690AA2">
            <w:pPr>
              <w:pStyle w:val="BodyText"/>
              <w:spacing w:before="40" w:after="40"/>
              <w:rPr>
                <w:b/>
                <w:lang w:eastAsia="en-GB"/>
              </w:rPr>
            </w:pPr>
          </w:p>
        </w:tc>
        <w:tc>
          <w:tcPr>
            <w:tcW w:w="2126" w:type="dxa"/>
            <w:tcMar>
              <w:top w:w="113" w:type="dxa"/>
              <w:bottom w:w="113" w:type="dxa"/>
            </w:tcMar>
          </w:tcPr>
          <w:p w14:paraId="03EC6821" w14:textId="442A8F89" w:rsidR="00503BEB" w:rsidRDefault="00503BEB" w:rsidP="004E2C62">
            <w:pPr>
              <w:pStyle w:val="BodyText"/>
              <w:rPr>
                <w:lang w:eastAsia="en-GB"/>
              </w:rPr>
            </w:pPr>
            <w:r>
              <w:rPr>
                <w:lang w:eastAsia="en-GB"/>
              </w:rPr>
              <w:t>Moves towards gender equality in religious organisations and evidence that religious practices may benefit</w:t>
            </w:r>
          </w:p>
        </w:tc>
        <w:tc>
          <w:tcPr>
            <w:tcW w:w="10348" w:type="dxa"/>
            <w:tcMar>
              <w:top w:w="113" w:type="dxa"/>
              <w:bottom w:w="113" w:type="dxa"/>
            </w:tcMar>
          </w:tcPr>
          <w:p w14:paraId="6E2E6EC8" w14:textId="77D37BBF" w:rsidR="00503BEB" w:rsidRPr="00503BEB" w:rsidRDefault="00503BEB" w:rsidP="004E2C62">
            <w:pPr>
              <w:pStyle w:val="BodyText"/>
              <w:rPr>
                <w:b/>
              </w:rPr>
            </w:pPr>
            <w:r w:rsidRPr="00503BEB">
              <w:t xml:space="preserve">Recap and reinforce key points on feminism and religion through Q&amp;A. Clarify anything learners are unsure of. </w:t>
            </w:r>
            <w:r w:rsidRPr="00503BEB">
              <w:rPr>
                <w:b/>
              </w:rPr>
              <w:t>(F)</w:t>
            </w:r>
          </w:p>
          <w:p w14:paraId="5DF6A13B" w14:textId="1BCA91B1" w:rsidR="00503BEB" w:rsidRPr="00503BEB" w:rsidRDefault="00503BEB" w:rsidP="004E2C62">
            <w:pPr>
              <w:pStyle w:val="BodyText"/>
              <w:spacing w:before="120"/>
            </w:pPr>
            <w:r w:rsidRPr="00503BEB">
              <w:t xml:space="preserve">To what extent have there been moves towards gender equality? Use various news media reports to demonstrate examples of how there </w:t>
            </w:r>
            <w:proofErr w:type="gramStart"/>
            <w:r w:rsidRPr="00503BEB">
              <w:t>has been some progress towards gender equality in religious organisations</w:t>
            </w:r>
            <w:proofErr w:type="gramEnd"/>
            <w:r w:rsidRPr="00503BEB">
              <w:t>.</w:t>
            </w:r>
          </w:p>
          <w:p w14:paraId="1C845DE7" w14:textId="77777777" w:rsidR="00653426" w:rsidRDefault="00503BEB" w:rsidP="004E2C62">
            <w:pPr>
              <w:pStyle w:val="BodyText"/>
              <w:spacing w:before="120"/>
            </w:pPr>
            <w:r w:rsidRPr="00503BEB">
              <w:t>Examine the position of women in Christian and Catholic organisations.</w:t>
            </w:r>
          </w:p>
          <w:p w14:paraId="18E0DB7E" w14:textId="3E9B8817" w:rsidR="00503BEB" w:rsidRPr="00503BEB" w:rsidRDefault="00503BEB" w:rsidP="004E2C62">
            <w:pPr>
              <w:pStyle w:val="BodyText"/>
              <w:spacing w:before="120"/>
            </w:pPr>
            <w:r w:rsidRPr="00653426">
              <w:rPr>
                <w:b/>
              </w:rPr>
              <w:t>Discuss:</w:t>
            </w:r>
            <w:r w:rsidR="00A84DE4">
              <w:t xml:space="preserve"> H</w:t>
            </w:r>
            <w:r w:rsidRPr="00503BEB">
              <w:t>ow does improved gender equality in some religious organisations benefit religious practice?</w:t>
            </w:r>
          </w:p>
          <w:p w14:paraId="05C5F0D1" w14:textId="56A6CDCB" w:rsidR="00503BEB" w:rsidRPr="00503BEB" w:rsidRDefault="00503BEB" w:rsidP="004E2C62">
            <w:pPr>
              <w:pStyle w:val="BodyText"/>
              <w:spacing w:before="120"/>
              <w:rPr>
                <w:b/>
              </w:rPr>
            </w:pPr>
            <w:r w:rsidRPr="00503BEB">
              <w:t xml:space="preserve">In groups and making connections to the article in </w:t>
            </w:r>
            <w:r w:rsidRPr="00503BEB">
              <w:rPr>
                <w:i/>
              </w:rPr>
              <w:t>The New Times</w:t>
            </w:r>
            <w:r w:rsidRPr="00503BEB">
              <w:t xml:space="preserve">, learners should consider the wider social benefits of greater equality in religious institutions. Encourage learners to pull upon their wider sociological knowledge and understanding. </w:t>
            </w:r>
            <w:r w:rsidRPr="00503BEB">
              <w:rPr>
                <w:b/>
              </w:rPr>
              <w:t>(I)</w:t>
            </w:r>
          </w:p>
          <w:p w14:paraId="314FA4BD" w14:textId="23650B5D" w:rsidR="00503BEB" w:rsidRDefault="00503BEB" w:rsidP="004E2C62">
            <w:pPr>
              <w:pStyle w:val="BodyText"/>
              <w:spacing w:before="120"/>
            </w:pPr>
            <w:r w:rsidRPr="00503BEB">
              <w:rPr>
                <w:b/>
                <w:kern w:val="28"/>
              </w:rPr>
              <w:t>Useful website:</w:t>
            </w:r>
            <w:r w:rsidR="00160B97">
              <w:rPr>
                <w:b/>
                <w:kern w:val="28"/>
              </w:rPr>
              <w:t xml:space="preserve"> </w:t>
            </w:r>
            <w:hyperlink r:id="rId290" w:history="1">
              <w:r w:rsidRPr="00503BEB">
                <w:rPr>
                  <w:rStyle w:val="WebLink"/>
                </w:rPr>
                <w:t>www.newtimes.co.rw/section/read/229586</w:t>
              </w:r>
            </w:hyperlink>
            <w:r w:rsidRPr="00503BEB">
              <w:t xml:space="preserve"> (The New Times </w:t>
            </w:r>
            <w:r w:rsidR="006F60D6">
              <w:t xml:space="preserve">– </w:t>
            </w:r>
            <w:r w:rsidRPr="00503BEB">
              <w:t>Gender equality should begin with religious organisations)</w:t>
            </w:r>
          </w:p>
          <w:p w14:paraId="1F63788E" w14:textId="6FA46FFC" w:rsidR="00503BEB" w:rsidRPr="00503BEB" w:rsidRDefault="000949B0" w:rsidP="004E2C62">
            <w:pPr>
              <w:pStyle w:val="BodyText"/>
              <w:spacing w:before="120"/>
            </w:pPr>
            <w:r>
              <w:rPr>
                <w:b/>
              </w:rPr>
              <w:t>Extension a</w:t>
            </w:r>
            <w:r w:rsidR="00503BEB" w:rsidRPr="00503BEB">
              <w:rPr>
                <w:b/>
              </w:rPr>
              <w:t xml:space="preserve">ctivity: </w:t>
            </w:r>
            <w:r w:rsidR="00503BEB" w:rsidRPr="00503BEB">
              <w:t xml:space="preserve">Learners to continue with their on-going learning tool. </w:t>
            </w:r>
            <w:r w:rsidR="00503BEB">
              <w:t>A</w:t>
            </w:r>
            <w:r w:rsidR="00503BEB" w:rsidRPr="00503BEB">
              <w:t>llocate sufficient time to review progress and clarify any queries, uncertainties</w:t>
            </w:r>
            <w:r w:rsidR="00C27367">
              <w:t>,</w:t>
            </w:r>
            <w:r w:rsidR="00503BEB" w:rsidRPr="00503BEB">
              <w:t xml:space="preserve"> etc.</w:t>
            </w:r>
            <w:r w:rsidR="00503BEB">
              <w:t xml:space="preserve"> </w:t>
            </w:r>
            <w:r w:rsidR="00503BEB" w:rsidRPr="00503BEB">
              <w:rPr>
                <w:b/>
              </w:rPr>
              <w:t>(I)(F)</w:t>
            </w:r>
          </w:p>
        </w:tc>
      </w:tr>
      <w:tr w:rsidR="00503BEB" w:rsidRPr="004A4E17" w14:paraId="1D02DE58" w14:textId="77777777" w:rsidTr="00D015C6">
        <w:tblPrEx>
          <w:tblCellMar>
            <w:top w:w="0" w:type="dxa"/>
            <w:bottom w:w="0" w:type="dxa"/>
          </w:tblCellMar>
        </w:tblPrEx>
        <w:tc>
          <w:tcPr>
            <w:tcW w:w="2127" w:type="dxa"/>
            <w:vMerge w:val="restart"/>
            <w:tcMar>
              <w:top w:w="113" w:type="dxa"/>
              <w:bottom w:w="113" w:type="dxa"/>
            </w:tcMar>
          </w:tcPr>
          <w:p w14:paraId="30B9736D" w14:textId="124FD34B" w:rsidR="00503BEB" w:rsidRDefault="00503BEB" w:rsidP="004E2C62">
            <w:pPr>
              <w:pStyle w:val="BodyText"/>
              <w:rPr>
                <w:b/>
                <w:lang w:eastAsia="en-GB"/>
              </w:rPr>
            </w:pPr>
            <w:r>
              <w:rPr>
                <w:b/>
                <w:lang w:eastAsia="en-GB"/>
              </w:rPr>
              <w:t>12.3 Religion and post modernity</w:t>
            </w:r>
          </w:p>
          <w:p w14:paraId="404E2E37" w14:textId="5F36F79D" w:rsidR="00503BEB" w:rsidRDefault="00660FBF" w:rsidP="004E2C62">
            <w:pPr>
              <w:pStyle w:val="BodyText"/>
              <w:rPr>
                <w:b/>
                <w:lang w:eastAsia="en-GB"/>
              </w:rPr>
            </w:pPr>
            <w:r w:rsidRPr="00660FBF">
              <w:rPr>
                <w:rFonts w:ascii="Arial Bold" w:hAnsi="Arial Bold"/>
                <w:b/>
                <w:color w:val="E21951"/>
                <w:lang w:eastAsia="en-GB"/>
              </w:rPr>
              <w:lastRenderedPageBreak/>
              <w:t>KC2</w:t>
            </w:r>
          </w:p>
          <w:p w14:paraId="69CC5E53" w14:textId="16CB96EC" w:rsidR="00503BEB" w:rsidRDefault="00660FBF" w:rsidP="004E2C62">
            <w:pPr>
              <w:pStyle w:val="BodyText"/>
              <w:rPr>
                <w:b/>
                <w:lang w:eastAsia="en-GB"/>
              </w:rPr>
            </w:pPr>
            <w:r w:rsidRPr="00660FBF">
              <w:rPr>
                <w:rFonts w:ascii="Arial Bold" w:hAnsi="Arial Bold"/>
                <w:b/>
                <w:color w:val="E21951"/>
                <w:lang w:eastAsia="en-GB"/>
              </w:rPr>
              <w:t>KC3</w:t>
            </w:r>
          </w:p>
        </w:tc>
        <w:tc>
          <w:tcPr>
            <w:tcW w:w="2126" w:type="dxa"/>
            <w:tcMar>
              <w:top w:w="113" w:type="dxa"/>
              <w:bottom w:w="113" w:type="dxa"/>
            </w:tcMar>
          </w:tcPr>
          <w:p w14:paraId="604B7FBA" w14:textId="28B3420F" w:rsidR="00503BEB" w:rsidRDefault="00503BEB" w:rsidP="004E2C62">
            <w:pPr>
              <w:pStyle w:val="BodyText"/>
              <w:rPr>
                <w:lang w:eastAsia="en-GB"/>
              </w:rPr>
            </w:pPr>
            <w:r>
              <w:rPr>
                <w:lang w:eastAsia="en-GB"/>
              </w:rPr>
              <w:lastRenderedPageBreak/>
              <w:t xml:space="preserve">Discussions about whether there has </w:t>
            </w:r>
            <w:r>
              <w:rPr>
                <w:lang w:eastAsia="en-GB"/>
              </w:rPr>
              <w:lastRenderedPageBreak/>
              <w:t>been a growth in privatised religion</w:t>
            </w:r>
          </w:p>
        </w:tc>
        <w:tc>
          <w:tcPr>
            <w:tcW w:w="10348" w:type="dxa"/>
            <w:tcMar>
              <w:top w:w="113" w:type="dxa"/>
              <w:bottom w:w="113" w:type="dxa"/>
            </w:tcMar>
          </w:tcPr>
          <w:p w14:paraId="30ADBA55" w14:textId="4543F038" w:rsidR="00503BEB" w:rsidRPr="00503BEB" w:rsidRDefault="00503BEB" w:rsidP="004E2C62">
            <w:pPr>
              <w:pStyle w:val="BodyText"/>
            </w:pPr>
            <w:r w:rsidRPr="00503BEB">
              <w:lastRenderedPageBreak/>
              <w:t>To introduce the topic and stimulate discussion, watch the media clip of Professor Linda Woodhead discussing the Kendal Project:</w:t>
            </w:r>
          </w:p>
          <w:p w14:paraId="05A4337A" w14:textId="56C6D788" w:rsidR="00503BEB" w:rsidRPr="00503BEB" w:rsidRDefault="003A027E" w:rsidP="004E2C62">
            <w:pPr>
              <w:pStyle w:val="BodyText"/>
              <w:spacing w:after="40"/>
            </w:pPr>
            <w:hyperlink r:id="rId291" w:history="1">
              <w:r w:rsidR="00503BEB" w:rsidRPr="00503BEB">
                <w:rPr>
                  <w:rStyle w:val="WebLink"/>
                </w:rPr>
                <w:t>www.youtube.com/watch?v=gz7gXeNFzUE</w:t>
              </w:r>
            </w:hyperlink>
            <w:r w:rsidR="00503BEB" w:rsidRPr="00503BEB">
              <w:t xml:space="preserve"> (</w:t>
            </w:r>
            <w:proofErr w:type="spellStart"/>
            <w:r w:rsidR="00503BEB" w:rsidRPr="00503BEB">
              <w:t>ShortCutsTV</w:t>
            </w:r>
            <w:proofErr w:type="spellEnd"/>
            <w:r w:rsidR="00503BEB" w:rsidRPr="00503BEB">
              <w:t xml:space="preserve"> – Woodhead and the Kendal Project)</w:t>
            </w:r>
          </w:p>
          <w:p w14:paraId="08DE8E16" w14:textId="20BDEFCD" w:rsidR="00503BEB" w:rsidRPr="00503BEB" w:rsidRDefault="00503BEB" w:rsidP="00690AA2">
            <w:pPr>
              <w:pStyle w:val="BodyText"/>
              <w:spacing w:before="40" w:after="40"/>
            </w:pPr>
            <w:r w:rsidRPr="00503BEB">
              <w:t>Examine what the case study of Kendal suggests about religion and spirituality.</w:t>
            </w:r>
          </w:p>
          <w:p w14:paraId="03A83336" w14:textId="1BCB6623" w:rsidR="00503BEB" w:rsidRPr="00503BEB" w:rsidRDefault="00503BEB" w:rsidP="004E2C62">
            <w:pPr>
              <w:pStyle w:val="BodyText"/>
              <w:spacing w:before="120"/>
            </w:pPr>
            <w:r w:rsidRPr="00503BEB">
              <w:t>Present the post-modernist perspective towards religiosity. Emphasise how it differs from other perspectives examined.</w:t>
            </w:r>
            <w:r>
              <w:t xml:space="preserve"> </w:t>
            </w:r>
            <w:r w:rsidRPr="00503BEB">
              <w:t xml:space="preserve">Divide learners into small groups and task them with researching further examples of evidence that support the claims made in the Kendal Project, that religion is becoming more personal and privatised. </w:t>
            </w:r>
            <w:r w:rsidRPr="00503BEB">
              <w:rPr>
                <w:b/>
              </w:rPr>
              <w:t>(I)</w:t>
            </w:r>
          </w:p>
          <w:p w14:paraId="4F8D926A" w14:textId="7AB8A0A1" w:rsidR="00503BEB" w:rsidRPr="00503BEB" w:rsidRDefault="000949B0" w:rsidP="004E2C62">
            <w:pPr>
              <w:pStyle w:val="BodyText"/>
              <w:spacing w:before="120"/>
              <w:rPr>
                <w:b/>
                <w:kern w:val="28"/>
              </w:rPr>
            </w:pPr>
            <w:r>
              <w:rPr>
                <w:b/>
                <w:kern w:val="28"/>
              </w:rPr>
              <w:t>Extension a</w:t>
            </w:r>
            <w:r w:rsidR="00503BEB" w:rsidRPr="00503BEB">
              <w:rPr>
                <w:b/>
                <w:kern w:val="28"/>
              </w:rPr>
              <w:t xml:space="preserve">ctivity: </w:t>
            </w:r>
            <w:r w:rsidR="00503BEB" w:rsidRPr="00503BEB">
              <w:rPr>
                <w:kern w:val="28"/>
              </w:rPr>
              <w:t xml:space="preserve">encourage learners to make connections to wider sociological theories of functionalism, Marxism and feminism, and consider the social consequences of religion becoming more privatised. </w:t>
            </w:r>
            <w:r w:rsidR="00503BEB" w:rsidRPr="00503BEB">
              <w:rPr>
                <w:b/>
                <w:kern w:val="28"/>
              </w:rPr>
              <w:t>(I)</w:t>
            </w:r>
          </w:p>
          <w:p w14:paraId="4B6FD9C9" w14:textId="676D229C" w:rsidR="009F4EC8" w:rsidRPr="00503BEB" w:rsidRDefault="00503BEB" w:rsidP="004E2C62">
            <w:pPr>
              <w:pStyle w:val="BodyText"/>
              <w:spacing w:before="120"/>
            </w:pPr>
            <w:r w:rsidRPr="00503BEB">
              <w:rPr>
                <w:kern w:val="28"/>
              </w:rPr>
              <w:t>Provide opportunity to feed</w:t>
            </w:r>
            <w:r>
              <w:rPr>
                <w:kern w:val="28"/>
              </w:rPr>
              <w:t xml:space="preserve"> </w:t>
            </w:r>
            <w:r w:rsidRPr="00503BEB">
              <w:rPr>
                <w:kern w:val="28"/>
              </w:rPr>
              <w:t>back and discuss.</w:t>
            </w:r>
          </w:p>
        </w:tc>
      </w:tr>
      <w:tr w:rsidR="00503BEB" w:rsidRPr="004A4E17" w14:paraId="6BEE85D6" w14:textId="77777777" w:rsidTr="00D015C6">
        <w:tblPrEx>
          <w:tblCellMar>
            <w:top w:w="0" w:type="dxa"/>
            <w:bottom w:w="0" w:type="dxa"/>
          </w:tblCellMar>
        </w:tblPrEx>
        <w:tc>
          <w:tcPr>
            <w:tcW w:w="2127" w:type="dxa"/>
            <w:vMerge/>
            <w:tcMar>
              <w:top w:w="113" w:type="dxa"/>
              <w:bottom w:w="113" w:type="dxa"/>
            </w:tcMar>
          </w:tcPr>
          <w:p w14:paraId="302E05F7" w14:textId="2E695F8D" w:rsidR="00503BEB" w:rsidRDefault="00503BEB" w:rsidP="00690AA2">
            <w:pPr>
              <w:pStyle w:val="BodyText"/>
              <w:spacing w:before="40" w:after="40"/>
              <w:rPr>
                <w:b/>
                <w:lang w:eastAsia="en-GB"/>
              </w:rPr>
            </w:pPr>
          </w:p>
        </w:tc>
        <w:tc>
          <w:tcPr>
            <w:tcW w:w="2126" w:type="dxa"/>
            <w:tcMar>
              <w:top w:w="113" w:type="dxa"/>
              <w:bottom w:w="113" w:type="dxa"/>
            </w:tcMar>
          </w:tcPr>
          <w:p w14:paraId="70A7970A" w14:textId="2BD62EAA" w:rsidR="00503BEB" w:rsidRDefault="00503BEB" w:rsidP="004E2C62">
            <w:pPr>
              <w:pStyle w:val="BodyText"/>
              <w:rPr>
                <w:lang w:eastAsia="en-GB"/>
              </w:rPr>
            </w:pPr>
            <w:r>
              <w:rPr>
                <w:lang w:eastAsia="en-GB"/>
              </w:rPr>
              <w:t>The concept of spiritual shopping and its contribution to understanding religiosity today</w:t>
            </w:r>
          </w:p>
        </w:tc>
        <w:tc>
          <w:tcPr>
            <w:tcW w:w="10348" w:type="dxa"/>
            <w:tcMar>
              <w:top w:w="113" w:type="dxa"/>
              <w:bottom w:w="113" w:type="dxa"/>
            </w:tcMar>
          </w:tcPr>
          <w:p w14:paraId="1E46BAC3" w14:textId="3E18A2DD" w:rsidR="00503BEB" w:rsidRPr="00503BEB" w:rsidRDefault="00503BEB" w:rsidP="004E2C62">
            <w:pPr>
              <w:pStyle w:val="BodyText"/>
              <w:rPr>
                <w:kern w:val="28"/>
              </w:rPr>
            </w:pPr>
            <w:r w:rsidRPr="00503BEB">
              <w:rPr>
                <w:kern w:val="28"/>
              </w:rPr>
              <w:t>Using examples explain and illustrate the concept of spiritual shopping.</w:t>
            </w:r>
          </w:p>
          <w:p w14:paraId="4DDA4382" w14:textId="451E9E3B" w:rsidR="00503BEB" w:rsidRPr="00503BEB" w:rsidRDefault="00503BEB" w:rsidP="004E2C62">
            <w:pPr>
              <w:pStyle w:val="BodyText"/>
              <w:spacing w:before="120"/>
              <w:rPr>
                <w:kern w:val="28"/>
              </w:rPr>
            </w:pPr>
            <w:r w:rsidRPr="00503BEB">
              <w:rPr>
                <w:kern w:val="28"/>
              </w:rPr>
              <w:t xml:space="preserve">Divide learners into groups and set them the task of investigating and compiling a list of new or less traditional forms of spirituality. Consider for discussion: why are people less reluctant to turn to these forms of spirituality rather than more traditional forms? </w:t>
            </w:r>
            <w:r w:rsidRPr="00503BEB">
              <w:rPr>
                <w:b/>
                <w:kern w:val="28"/>
              </w:rPr>
              <w:t>(I)</w:t>
            </w:r>
          </w:p>
          <w:p w14:paraId="0781F84C" w14:textId="77EB380A" w:rsidR="00503BEB" w:rsidRPr="00503BEB" w:rsidRDefault="00503BEB" w:rsidP="004E2C62">
            <w:pPr>
              <w:pStyle w:val="BodyText"/>
              <w:spacing w:before="120"/>
              <w:rPr>
                <w:kern w:val="28"/>
              </w:rPr>
            </w:pPr>
            <w:r w:rsidRPr="00503BEB">
              <w:rPr>
                <w:kern w:val="28"/>
              </w:rPr>
              <w:t xml:space="preserve">Present the perspective of </w:t>
            </w:r>
            <w:proofErr w:type="spellStart"/>
            <w:r w:rsidRPr="00503BEB">
              <w:rPr>
                <w:kern w:val="28"/>
              </w:rPr>
              <w:t>Hervieu</w:t>
            </w:r>
            <w:proofErr w:type="spellEnd"/>
            <w:r w:rsidRPr="00503BEB">
              <w:rPr>
                <w:kern w:val="28"/>
              </w:rPr>
              <w:t>-Léger, focus</w:t>
            </w:r>
            <w:r w:rsidR="00653426">
              <w:rPr>
                <w:kern w:val="28"/>
              </w:rPr>
              <w:t>ing</w:t>
            </w:r>
            <w:r w:rsidRPr="00503BEB">
              <w:rPr>
                <w:kern w:val="28"/>
              </w:rPr>
              <w:t xml:space="preserve"> on the notion of pilgrims and converts. Encourage learners to make links with findings from the Kendal Project in examining it contribution to understanding religiosity today.</w:t>
            </w:r>
          </w:p>
          <w:p w14:paraId="0B9BCB09" w14:textId="73377206" w:rsidR="00503BEB" w:rsidRPr="00503BEB" w:rsidRDefault="00503BEB" w:rsidP="004E2C62">
            <w:pPr>
              <w:pStyle w:val="BodyText"/>
              <w:spacing w:before="120"/>
              <w:rPr>
                <w:b/>
                <w:kern w:val="28"/>
              </w:rPr>
            </w:pPr>
            <w:r w:rsidRPr="00503BEB">
              <w:rPr>
                <w:b/>
                <w:kern w:val="28"/>
              </w:rPr>
              <w:t>Useful websites:</w:t>
            </w:r>
          </w:p>
          <w:p w14:paraId="21E91F37" w14:textId="6F34F86F" w:rsidR="00503BEB" w:rsidRPr="00503BEB" w:rsidRDefault="003A027E" w:rsidP="004E2C62">
            <w:pPr>
              <w:pStyle w:val="BodyText"/>
              <w:rPr>
                <w:kern w:val="28"/>
              </w:rPr>
            </w:pPr>
            <w:hyperlink r:id="rId292" w:history="1">
              <w:r w:rsidR="00503BEB" w:rsidRPr="00503BEB">
                <w:rPr>
                  <w:rStyle w:val="WebLink"/>
                </w:rPr>
                <w:t>https://timesofindia.indiatimes.com/Spiritual-shopping/articleshow/6139132.cms</w:t>
              </w:r>
            </w:hyperlink>
            <w:r w:rsidR="00503BEB" w:rsidRPr="00503BEB">
              <w:rPr>
                <w:rStyle w:val="WebLink"/>
              </w:rPr>
              <w:t xml:space="preserve"> </w:t>
            </w:r>
            <w:r w:rsidR="00503BEB" w:rsidRPr="00503BEB">
              <w:rPr>
                <w:kern w:val="28"/>
              </w:rPr>
              <w:t>(article on spiritual shopping)</w:t>
            </w:r>
          </w:p>
          <w:p w14:paraId="495EB3E5" w14:textId="2F84B747" w:rsidR="00503BEB" w:rsidRPr="00503BEB" w:rsidRDefault="003A027E" w:rsidP="004E2C62">
            <w:pPr>
              <w:pStyle w:val="BodyText"/>
            </w:pPr>
            <w:hyperlink r:id="rId293" w:history="1">
              <w:r w:rsidR="00503BEB" w:rsidRPr="00503BEB">
                <w:rPr>
                  <w:rStyle w:val="WebLink"/>
                </w:rPr>
                <w:t>www.tutor2u.net/sociology/reference/sociology-postmodernism-and-religion</w:t>
              </w:r>
            </w:hyperlink>
            <w:r w:rsidR="00503BEB" w:rsidRPr="00503BEB">
              <w:t xml:space="preserve"> (postmodernism and religion notes) </w:t>
            </w:r>
          </w:p>
          <w:p w14:paraId="685A5151" w14:textId="5F49AD72" w:rsidR="00503BEB" w:rsidRPr="00503BEB" w:rsidRDefault="000949B0" w:rsidP="004E2C62">
            <w:pPr>
              <w:pStyle w:val="BodyText"/>
              <w:spacing w:before="120"/>
            </w:pPr>
            <w:r>
              <w:rPr>
                <w:b/>
              </w:rPr>
              <w:t>Extension a</w:t>
            </w:r>
            <w:r w:rsidR="00503BEB" w:rsidRPr="00503BEB">
              <w:rPr>
                <w:b/>
              </w:rPr>
              <w:t xml:space="preserve">ctivity: </w:t>
            </w:r>
            <w:r w:rsidR="00503BEB" w:rsidRPr="00503BEB">
              <w:t xml:space="preserve">Learners </w:t>
            </w:r>
            <w:r w:rsidR="004E2C62">
              <w:t>c</w:t>
            </w:r>
            <w:r w:rsidR="00503BEB" w:rsidRPr="00503BEB">
              <w:t xml:space="preserve">ontinue with their on-going learning tool. </w:t>
            </w:r>
            <w:r w:rsidR="00503BEB">
              <w:t>A</w:t>
            </w:r>
            <w:r w:rsidR="00503BEB" w:rsidRPr="00503BEB">
              <w:t>llocate sufficient time to review progress and clarify any queries, uncertainties</w:t>
            </w:r>
            <w:r w:rsidR="00C27367">
              <w:t>,</w:t>
            </w:r>
            <w:r w:rsidR="00503BEB" w:rsidRPr="00503BEB">
              <w:t xml:space="preserve"> etc.</w:t>
            </w:r>
            <w:r w:rsidR="00115996">
              <w:t xml:space="preserve"> </w:t>
            </w:r>
            <w:r w:rsidR="00503BEB" w:rsidRPr="00503BEB">
              <w:rPr>
                <w:b/>
              </w:rPr>
              <w:t>(I)(F)</w:t>
            </w:r>
          </w:p>
        </w:tc>
      </w:tr>
      <w:tr w:rsidR="00503BEB" w:rsidRPr="004A4E17" w14:paraId="33D274C3" w14:textId="77777777" w:rsidTr="00D015C6">
        <w:tblPrEx>
          <w:tblCellMar>
            <w:top w:w="0" w:type="dxa"/>
            <w:bottom w:w="0" w:type="dxa"/>
          </w:tblCellMar>
        </w:tblPrEx>
        <w:tc>
          <w:tcPr>
            <w:tcW w:w="2127" w:type="dxa"/>
            <w:vMerge/>
            <w:tcMar>
              <w:top w:w="113" w:type="dxa"/>
              <w:bottom w:w="113" w:type="dxa"/>
            </w:tcMar>
          </w:tcPr>
          <w:p w14:paraId="7C700400" w14:textId="495CBA74" w:rsidR="00503BEB" w:rsidRDefault="00503BEB" w:rsidP="00690AA2">
            <w:pPr>
              <w:pStyle w:val="BodyText"/>
              <w:spacing w:before="40" w:after="40"/>
              <w:rPr>
                <w:b/>
                <w:lang w:eastAsia="en-GB"/>
              </w:rPr>
            </w:pPr>
          </w:p>
        </w:tc>
        <w:tc>
          <w:tcPr>
            <w:tcW w:w="2126" w:type="dxa"/>
            <w:tcMar>
              <w:top w:w="113" w:type="dxa"/>
              <w:bottom w:w="113" w:type="dxa"/>
            </w:tcMar>
          </w:tcPr>
          <w:p w14:paraId="70567386" w14:textId="087BEB87" w:rsidR="00503BEB" w:rsidRDefault="00503BEB" w:rsidP="004E2C62">
            <w:pPr>
              <w:pStyle w:val="BodyText"/>
              <w:rPr>
                <w:lang w:eastAsia="en-GB"/>
              </w:rPr>
            </w:pPr>
            <w:r>
              <w:rPr>
                <w:lang w:eastAsia="en-GB"/>
              </w:rPr>
              <w:t xml:space="preserve">Debates about whether </w:t>
            </w:r>
            <w:proofErr w:type="spellStart"/>
            <w:r>
              <w:rPr>
                <w:lang w:eastAsia="en-GB"/>
              </w:rPr>
              <w:t>resacrilisation</w:t>
            </w:r>
            <w:proofErr w:type="spellEnd"/>
            <w:r>
              <w:rPr>
                <w:lang w:eastAsia="en-GB"/>
              </w:rPr>
              <w:t xml:space="preserve"> is a feature of post modernity</w:t>
            </w:r>
          </w:p>
        </w:tc>
        <w:tc>
          <w:tcPr>
            <w:tcW w:w="10348" w:type="dxa"/>
            <w:tcMar>
              <w:top w:w="113" w:type="dxa"/>
              <w:bottom w:w="113" w:type="dxa"/>
            </w:tcMar>
          </w:tcPr>
          <w:p w14:paraId="3FEBBEEA" w14:textId="43846AAD" w:rsidR="00503BEB" w:rsidRPr="00503BEB" w:rsidRDefault="00503BEB" w:rsidP="004E2C62">
            <w:pPr>
              <w:pStyle w:val="BodyText"/>
              <w:rPr>
                <w:b/>
                <w:kern w:val="28"/>
              </w:rPr>
            </w:pPr>
            <w:r>
              <w:rPr>
                <w:kern w:val="28"/>
              </w:rPr>
              <w:t>R</w:t>
            </w:r>
            <w:r w:rsidRPr="00503BEB">
              <w:rPr>
                <w:kern w:val="28"/>
              </w:rPr>
              <w:t>ecap previous topic material on spiritual shopping through getting learners in pairs/threes to</w:t>
            </w:r>
            <w:r w:rsidRPr="00503BEB">
              <w:rPr>
                <w:b/>
                <w:kern w:val="28"/>
              </w:rPr>
              <w:t xml:space="preserve"> </w:t>
            </w:r>
            <w:r w:rsidRPr="00503BEB">
              <w:rPr>
                <w:kern w:val="28"/>
              </w:rPr>
              <w:t xml:space="preserve">identify three points of knowledge they can remember. Learners </w:t>
            </w:r>
            <w:proofErr w:type="spellStart"/>
            <w:r w:rsidRPr="00503BEB">
              <w:rPr>
                <w:kern w:val="28"/>
              </w:rPr>
              <w:t>feed</w:t>
            </w:r>
            <w:r>
              <w:rPr>
                <w:kern w:val="28"/>
              </w:rPr>
              <w:t xml:space="preserve"> </w:t>
            </w:r>
            <w:r w:rsidRPr="00503BEB">
              <w:rPr>
                <w:kern w:val="28"/>
              </w:rPr>
              <w:t>back</w:t>
            </w:r>
            <w:proofErr w:type="spellEnd"/>
            <w:r w:rsidRPr="00503BEB">
              <w:rPr>
                <w:kern w:val="28"/>
              </w:rPr>
              <w:t xml:space="preserve"> for discussion and reinforcement.</w:t>
            </w:r>
            <w:r w:rsidRPr="00503BEB">
              <w:rPr>
                <w:b/>
                <w:kern w:val="28"/>
              </w:rPr>
              <w:t>(F)</w:t>
            </w:r>
          </w:p>
          <w:p w14:paraId="2499E80D" w14:textId="0E86A400" w:rsidR="00503BEB" w:rsidRPr="00503BEB" w:rsidRDefault="00503BEB" w:rsidP="004E2C62">
            <w:pPr>
              <w:pStyle w:val="BodyText"/>
              <w:spacing w:before="120"/>
              <w:rPr>
                <w:kern w:val="28"/>
              </w:rPr>
            </w:pPr>
            <w:r w:rsidRPr="00503BEB">
              <w:rPr>
                <w:kern w:val="28"/>
              </w:rPr>
              <w:t xml:space="preserve">Assess the view that </w:t>
            </w:r>
            <w:proofErr w:type="spellStart"/>
            <w:r w:rsidRPr="00503BEB">
              <w:rPr>
                <w:kern w:val="28"/>
              </w:rPr>
              <w:t>resacrilisation</w:t>
            </w:r>
            <w:proofErr w:type="spellEnd"/>
            <w:r>
              <w:rPr>
                <w:kern w:val="28"/>
              </w:rPr>
              <w:t xml:space="preserve"> is a feature of modern society. </w:t>
            </w:r>
            <w:r w:rsidRPr="00503BEB">
              <w:rPr>
                <w:kern w:val="28"/>
              </w:rPr>
              <w:t xml:space="preserve">Recap the idea of post-secularisation and explain and link the concept of </w:t>
            </w:r>
            <w:proofErr w:type="spellStart"/>
            <w:r w:rsidRPr="00503BEB">
              <w:rPr>
                <w:kern w:val="28"/>
              </w:rPr>
              <w:t>resacrilisation</w:t>
            </w:r>
            <w:proofErr w:type="spellEnd"/>
            <w:r w:rsidRPr="00503BEB">
              <w:rPr>
                <w:kern w:val="28"/>
              </w:rPr>
              <w:t>.</w:t>
            </w:r>
            <w:r>
              <w:rPr>
                <w:kern w:val="28"/>
              </w:rPr>
              <w:t xml:space="preserve"> </w:t>
            </w:r>
            <w:r w:rsidRPr="00503BEB">
              <w:rPr>
                <w:kern w:val="28"/>
              </w:rPr>
              <w:t xml:space="preserve">Link </w:t>
            </w:r>
            <w:proofErr w:type="spellStart"/>
            <w:r w:rsidRPr="00503BEB">
              <w:rPr>
                <w:kern w:val="28"/>
              </w:rPr>
              <w:t>resacrilisation</w:t>
            </w:r>
            <w:proofErr w:type="spellEnd"/>
            <w:r w:rsidRPr="00503BEB">
              <w:rPr>
                <w:kern w:val="28"/>
              </w:rPr>
              <w:t xml:space="preserve"> with previous material on Kendal Project and spiritual shopping.</w:t>
            </w:r>
          </w:p>
          <w:p w14:paraId="22576755" w14:textId="298D9792" w:rsidR="00503BEB" w:rsidRPr="00503BEB" w:rsidRDefault="00503BEB" w:rsidP="004E2C62">
            <w:pPr>
              <w:pStyle w:val="BodyText"/>
              <w:spacing w:before="120"/>
              <w:rPr>
                <w:kern w:val="28"/>
              </w:rPr>
            </w:pPr>
            <w:r w:rsidRPr="00503BEB">
              <w:rPr>
                <w:kern w:val="28"/>
              </w:rPr>
              <w:t xml:space="preserve">Re-examine evidence to refute the claim of </w:t>
            </w:r>
            <w:proofErr w:type="spellStart"/>
            <w:r w:rsidRPr="00503BEB">
              <w:rPr>
                <w:kern w:val="28"/>
              </w:rPr>
              <w:t>resacrilisation</w:t>
            </w:r>
            <w:proofErr w:type="spellEnd"/>
            <w:r w:rsidRPr="00503BEB">
              <w:rPr>
                <w:kern w:val="28"/>
              </w:rPr>
              <w:t>, supporting the view that secularisation is taking place in modern society.</w:t>
            </w:r>
            <w:r w:rsidR="00653426">
              <w:rPr>
                <w:kern w:val="28"/>
              </w:rPr>
              <w:t xml:space="preserve"> </w:t>
            </w:r>
            <w:r w:rsidRPr="00503BEB">
              <w:rPr>
                <w:kern w:val="28"/>
              </w:rPr>
              <w:t>Set learners the activity of pulling these competing arguments and evidence together in a mind map.</w:t>
            </w:r>
          </w:p>
          <w:p w14:paraId="3F9AE1BA" w14:textId="5EB55525" w:rsidR="00503BEB" w:rsidRPr="00503BEB" w:rsidRDefault="000949B0" w:rsidP="004E2C62">
            <w:pPr>
              <w:pStyle w:val="BodyText"/>
              <w:spacing w:before="120"/>
              <w:rPr>
                <w:kern w:val="28"/>
              </w:rPr>
            </w:pPr>
            <w:r>
              <w:rPr>
                <w:b/>
              </w:rPr>
              <w:t>Extension a</w:t>
            </w:r>
            <w:r w:rsidR="00503BEB" w:rsidRPr="00503BEB">
              <w:rPr>
                <w:b/>
              </w:rPr>
              <w:t xml:space="preserve">ctivity: </w:t>
            </w:r>
            <w:r w:rsidR="00503BEB" w:rsidRPr="00503BEB">
              <w:t xml:space="preserve">Learners to continue with their on-going learning tool. </w:t>
            </w:r>
            <w:r w:rsidR="00503BEB">
              <w:t>A</w:t>
            </w:r>
            <w:r w:rsidR="00503BEB" w:rsidRPr="00503BEB">
              <w:t>llocate sufficient time to review progress and clarify any queries, uncertainties</w:t>
            </w:r>
            <w:r w:rsidR="00C27367">
              <w:t>,</w:t>
            </w:r>
            <w:r w:rsidR="00503BEB" w:rsidRPr="00503BEB">
              <w:t xml:space="preserve"> etc.</w:t>
            </w:r>
            <w:r w:rsidR="00115996">
              <w:t xml:space="preserve"> </w:t>
            </w:r>
            <w:r w:rsidR="00503BEB" w:rsidRPr="00503BEB">
              <w:rPr>
                <w:b/>
              </w:rPr>
              <w:t>(I)(F)</w:t>
            </w:r>
          </w:p>
        </w:tc>
      </w:tr>
      <w:tr w:rsidR="00503BEB" w:rsidRPr="004A4E17" w14:paraId="21461158" w14:textId="77777777" w:rsidTr="00D015C6">
        <w:tblPrEx>
          <w:tblCellMar>
            <w:top w:w="0" w:type="dxa"/>
            <w:bottom w:w="0" w:type="dxa"/>
          </w:tblCellMar>
        </w:tblPrEx>
        <w:tc>
          <w:tcPr>
            <w:tcW w:w="2127" w:type="dxa"/>
            <w:vMerge/>
            <w:tcMar>
              <w:top w:w="113" w:type="dxa"/>
              <w:bottom w:w="113" w:type="dxa"/>
            </w:tcMar>
          </w:tcPr>
          <w:p w14:paraId="51BCF046" w14:textId="62ED6896" w:rsidR="00503BEB" w:rsidRDefault="00503BEB" w:rsidP="00690AA2">
            <w:pPr>
              <w:pStyle w:val="BodyText"/>
              <w:spacing w:before="40" w:after="40"/>
              <w:rPr>
                <w:b/>
                <w:lang w:eastAsia="en-GB"/>
              </w:rPr>
            </w:pPr>
          </w:p>
        </w:tc>
        <w:tc>
          <w:tcPr>
            <w:tcW w:w="2126" w:type="dxa"/>
            <w:tcMar>
              <w:top w:w="113" w:type="dxa"/>
              <w:bottom w:w="113" w:type="dxa"/>
            </w:tcMar>
          </w:tcPr>
          <w:p w14:paraId="585A7C1A" w14:textId="7919455A" w:rsidR="00503BEB" w:rsidRDefault="00503BEB" w:rsidP="004E2C62">
            <w:pPr>
              <w:pStyle w:val="BodyText"/>
              <w:rPr>
                <w:lang w:eastAsia="en-GB"/>
              </w:rPr>
            </w:pPr>
            <w:r>
              <w:rPr>
                <w:lang w:eastAsia="en-GB"/>
              </w:rPr>
              <w:t>The significance of new religious movements NRMs) and New Age ideas for understanding the meaning and significance of religion today</w:t>
            </w:r>
          </w:p>
        </w:tc>
        <w:tc>
          <w:tcPr>
            <w:tcW w:w="10348" w:type="dxa"/>
            <w:tcMar>
              <w:top w:w="113" w:type="dxa"/>
              <w:bottom w:w="113" w:type="dxa"/>
            </w:tcMar>
          </w:tcPr>
          <w:p w14:paraId="4B8EEB59" w14:textId="1BD4D36F" w:rsidR="00503BEB" w:rsidRDefault="00503BEB" w:rsidP="004E2C62">
            <w:pPr>
              <w:pStyle w:val="BodyText"/>
            </w:pPr>
            <w:r w:rsidRPr="00503BEB">
              <w:t xml:space="preserve">To introduce the topic and stimulate discussion, watch this media clip relating to the Church of Scientology </w:t>
            </w:r>
            <w:hyperlink r:id="rId294" w:history="1">
              <w:r w:rsidRPr="00503BEB">
                <w:rPr>
                  <w:rStyle w:val="WebLink"/>
                </w:rPr>
                <w:t>www.youtube.com/watch?v=0Lkhc9YyZ2c</w:t>
              </w:r>
            </w:hyperlink>
            <w:r w:rsidRPr="00503BEB">
              <w:rPr>
                <w:rStyle w:val="WebLink"/>
                <w:u w:val="none"/>
              </w:rPr>
              <w:t xml:space="preserve"> </w:t>
            </w:r>
            <w:r w:rsidRPr="00503BEB">
              <w:t>(Wacky scientology testimonials) and discuss what belonging to it appears to mean for its members here. Why join?</w:t>
            </w:r>
          </w:p>
          <w:p w14:paraId="6AF097FB" w14:textId="0DBDBF37" w:rsidR="00503BEB" w:rsidRPr="00503BEB" w:rsidRDefault="00503BEB" w:rsidP="004E2C62">
            <w:pPr>
              <w:pStyle w:val="BodyText"/>
              <w:spacing w:before="120"/>
            </w:pPr>
            <w:r w:rsidRPr="00503BEB">
              <w:t xml:space="preserve">Follow up by watching this media clip by ex-scientologist and actress Leah Remini </w:t>
            </w:r>
            <w:hyperlink r:id="rId295" w:history="1">
              <w:r w:rsidRPr="00503BEB">
                <w:rPr>
                  <w:rStyle w:val="WebLink"/>
                </w:rPr>
                <w:t>www.youtube.com/watch?v=5BrvGQyhd6w</w:t>
              </w:r>
            </w:hyperlink>
            <w:r w:rsidRPr="00503BEB">
              <w:t xml:space="preserve"> and discuss the same points above. What are the overall thoughts of the learners of this form of new religious movement?</w:t>
            </w:r>
          </w:p>
          <w:p w14:paraId="6B64F2CB" w14:textId="38635065" w:rsidR="00503BEB" w:rsidRPr="00503BEB" w:rsidRDefault="00503BEB" w:rsidP="004E2C62">
            <w:pPr>
              <w:pStyle w:val="BodyText"/>
              <w:spacing w:before="120"/>
            </w:pPr>
            <w:r w:rsidRPr="00503BEB">
              <w:t>Begin by defining the different forms of NRMs (World Rejecting, World Accommodating and World Affirming) and examine their features / characteristics. How are they different from more traditional religions?</w:t>
            </w:r>
          </w:p>
          <w:p w14:paraId="19E15F7E" w14:textId="2CF7B499" w:rsidR="00503BEB" w:rsidRPr="00503BEB" w:rsidRDefault="00503BEB" w:rsidP="004E2C62">
            <w:pPr>
              <w:pStyle w:val="BodyText"/>
              <w:spacing w:before="120"/>
            </w:pPr>
            <w:r w:rsidRPr="00503BEB">
              <w:t>Illustrate and discuss examples of New Religious Movements for example, Heaven’s Gate, The People’s Temple and The Branch Davidians.</w:t>
            </w:r>
          </w:p>
          <w:p w14:paraId="626A16DF" w14:textId="288FD524" w:rsidR="00503BEB" w:rsidRPr="00503BEB" w:rsidRDefault="00503BEB" w:rsidP="004E2C62">
            <w:pPr>
              <w:pStyle w:val="BodyText"/>
              <w:spacing w:before="120"/>
            </w:pPr>
            <w:r w:rsidRPr="00653426">
              <w:rPr>
                <w:b/>
              </w:rPr>
              <w:t>Case study:</w:t>
            </w:r>
            <w:r w:rsidRPr="00503BEB">
              <w:t xml:space="preserve"> Learners in small groups to independently research Eileen Barker’s The Moonies as a case study.</w:t>
            </w:r>
          </w:p>
          <w:p w14:paraId="10BF22F5" w14:textId="77777777" w:rsidR="00503BEB" w:rsidRPr="00503BEB" w:rsidRDefault="00503BEB" w:rsidP="004E2C62">
            <w:pPr>
              <w:pStyle w:val="BodyText"/>
              <w:spacing w:before="120"/>
            </w:pPr>
            <w:r w:rsidRPr="00503BEB">
              <w:t>Provide learners with a guidance sheet to assist them in focussing on relevant material.</w:t>
            </w:r>
          </w:p>
          <w:p w14:paraId="0FACB952" w14:textId="1F7B6E58" w:rsidR="00503BEB" w:rsidRPr="00503BEB" w:rsidRDefault="00503BEB" w:rsidP="004E2C62">
            <w:pPr>
              <w:pStyle w:val="BodyText"/>
              <w:spacing w:before="120"/>
              <w:rPr>
                <w:b/>
              </w:rPr>
            </w:pPr>
            <w:r w:rsidRPr="00503BEB">
              <w:t>Ensure opportunity to feed</w:t>
            </w:r>
            <w:r>
              <w:t xml:space="preserve"> </w:t>
            </w:r>
            <w:r w:rsidRPr="00503BEB">
              <w:t xml:space="preserve">back and discuss findings. </w:t>
            </w:r>
            <w:r w:rsidRPr="00503BEB">
              <w:rPr>
                <w:b/>
              </w:rPr>
              <w:t>(I)</w:t>
            </w:r>
          </w:p>
          <w:p w14:paraId="0152FEBE" w14:textId="03A16041" w:rsidR="00503BEB" w:rsidRPr="00503BEB" w:rsidRDefault="00503BEB" w:rsidP="004E2C62">
            <w:pPr>
              <w:pStyle w:val="BodyText"/>
              <w:spacing w:before="120"/>
            </w:pPr>
            <w:r w:rsidRPr="00503BEB">
              <w:t>Present the idea of New Age Religion and discuss their main features (Bruce). Give example of new age religions.</w:t>
            </w:r>
          </w:p>
          <w:p w14:paraId="60F64732" w14:textId="63164219" w:rsidR="00503BEB" w:rsidRPr="00503BEB" w:rsidRDefault="00503BEB" w:rsidP="004E2C62">
            <w:pPr>
              <w:pStyle w:val="BodyText"/>
              <w:spacing w:before="120"/>
            </w:pPr>
            <w:r w:rsidRPr="00503BEB">
              <w:t>Discuss the perspective of Sutcliffe in assessing if there a new age movement.</w:t>
            </w:r>
          </w:p>
          <w:p w14:paraId="6F41A25E" w14:textId="598628E1" w:rsidR="00503BEB" w:rsidRPr="00503BEB" w:rsidRDefault="00503BEB" w:rsidP="004E2C62">
            <w:pPr>
              <w:pStyle w:val="BodyText"/>
              <w:spacing w:before="120"/>
              <w:rPr>
                <w:b/>
                <w:kern w:val="28"/>
              </w:rPr>
            </w:pPr>
            <w:r w:rsidRPr="00503BEB">
              <w:rPr>
                <w:b/>
                <w:kern w:val="28"/>
              </w:rPr>
              <w:t>Useful websites:</w:t>
            </w:r>
          </w:p>
          <w:p w14:paraId="68430738" w14:textId="30A639B6" w:rsidR="00503BEB" w:rsidRPr="00503BEB" w:rsidRDefault="003A027E" w:rsidP="004E2C62">
            <w:pPr>
              <w:pStyle w:val="BodyText"/>
              <w:rPr>
                <w:kern w:val="28"/>
              </w:rPr>
            </w:pPr>
            <w:hyperlink r:id="rId296" w:history="1">
              <w:r w:rsidR="00503BEB" w:rsidRPr="00503BEB">
                <w:rPr>
                  <w:rStyle w:val="WebLink"/>
                </w:rPr>
                <w:t>https://en.wikipedia.org/wiki/New_religious_movement</w:t>
              </w:r>
            </w:hyperlink>
            <w:r w:rsidR="00503BEB" w:rsidRPr="00503BEB">
              <w:rPr>
                <w:rStyle w:val="WebLink"/>
              </w:rPr>
              <w:t xml:space="preserve"> </w:t>
            </w:r>
            <w:r w:rsidR="00503BEB" w:rsidRPr="00503BEB">
              <w:rPr>
                <w:kern w:val="28"/>
              </w:rPr>
              <w:t>(NRMs explained)</w:t>
            </w:r>
          </w:p>
          <w:p w14:paraId="218C56E9" w14:textId="7400CA9D" w:rsidR="00503BEB" w:rsidRPr="00503BEB" w:rsidRDefault="003A027E" w:rsidP="004E2C62">
            <w:pPr>
              <w:pStyle w:val="BodyText"/>
              <w:rPr>
                <w:kern w:val="28"/>
              </w:rPr>
            </w:pPr>
            <w:hyperlink r:id="rId297" w:history="1">
              <w:r w:rsidR="00503BEB" w:rsidRPr="00503BEB">
                <w:rPr>
                  <w:rStyle w:val="WebLink"/>
                </w:rPr>
                <w:t>https://revisesociology.com/2018/09/20/world-accommodating-new-religious-movements/</w:t>
              </w:r>
            </w:hyperlink>
            <w:r w:rsidR="00503BEB" w:rsidRPr="00503BEB">
              <w:rPr>
                <w:kern w:val="28"/>
              </w:rPr>
              <w:t xml:space="preserve"> (notes on world accommodating NRMs)</w:t>
            </w:r>
          </w:p>
          <w:p w14:paraId="31CE1A44" w14:textId="521FF48E" w:rsidR="00503BEB" w:rsidRPr="00503BEB" w:rsidRDefault="003A027E" w:rsidP="004E2C62">
            <w:pPr>
              <w:pStyle w:val="BodyText"/>
              <w:rPr>
                <w:kern w:val="28"/>
              </w:rPr>
            </w:pPr>
            <w:hyperlink r:id="rId298" w:history="1">
              <w:r w:rsidR="00503BEB" w:rsidRPr="00503BEB">
                <w:rPr>
                  <w:rStyle w:val="WebLink"/>
                </w:rPr>
                <w:t>www.theguardian.com/commentisfree/2012/sep/04/moonies-brainwash-dispel-myth</w:t>
              </w:r>
            </w:hyperlink>
            <w:r w:rsidR="00503BEB" w:rsidRPr="00503BEB">
              <w:rPr>
                <w:kern w:val="28"/>
              </w:rPr>
              <w:t xml:space="preserve"> (news article </w:t>
            </w:r>
            <w:r w:rsidR="00653426">
              <w:rPr>
                <w:kern w:val="28"/>
              </w:rPr>
              <w:t>–</w:t>
            </w:r>
            <w:r w:rsidR="00503BEB" w:rsidRPr="00503BEB">
              <w:rPr>
                <w:kern w:val="28"/>
              </w:rPr>
              <w:t xml:space="preserve"> Did the Moonies really brainwash millions?)</w:t>
            </w:r>
          </w:p>
          <w:p w14:paraId="1FEEE57D" w14:textId="5E7FF19F" w:rsidR="00503BEB" w:rsidRPr="00503BEB" w:rsidRDefault="00503BEB" w:rsidP="004E2C62">
            <w:pPr>
              <w:pStyle w:val="BodyText"/>
              <w:spacing w:before="120"/>
              <w:rPr>
                <w:b/>
                <w:kern w:val="28"/>
              </w:rPr>
            </w:pPr>
            <w:r>
              <w:rPr>
                <w:b/>
                <w:kern w:val="28"/>
              </w:rPr>
              <w:t>Useful</w:t>
            </w:r>
            <w:r w:rsidRPr="00503BEB">
              <w:rPr>
                <w:b/>
                <w:kern w:val="28"/>
              </w:rPr>
              <w:t xml:space="preserve"> videos:</w:t>
            </w:r>
          </w:p>
          <w:p w14:paraId="0910A216" w14:textId="3DA07D1F" w:rsidR="00503BEB" w:rsidRPr="00503BEB" w:rsidRDefault="003A027E" w:rsidP="004E2C62">
            <w:pPr>
              <w:pStyle w:val="BodyText"/>
            </w:pPr>
            <w:hyperlink r:id="rId299" w:history="1">
              <w:r w:rsidR="00503BEB" w:rsidRPr="00503BEB">
                <w:rPr>
                  <w:rStyle w:val="WebLink"/>
                </w:rPr>
                <w:t>www.youtube.com/watch?v=u6DFzDNA7Qw</w:t>
              </w:r>
            </w:hyperlink>
            <w:r w:rsidR="00503BEB" w:rsidRPr="00503BEB">
              <w:rPr>
                <w:rStyle w:val="WebLink"/>
              </w:rPr>
              <w:t xml:space="preserve"> </w:t>
            </w:r>
            <w:r w:rsidR="00503BEB" w:rsidRPr="00503BEB">
              <w:t>(Eileen Barker on NRMs)</w:t>
            </w:r>
          </w:p>
          <w:p w14:paraId="2257E703" w14:textId="546791FC" w:rsidR="00503BEB" w:rsidRPr="00503BEB" w:rsidRDefault="003A027E" w:rsidP="004E2C62">
            <w:pPr>
              <w:pStyle w:val="BodyText"/>
            </w:pPr>
            <w:hyperlink r:id="rId300" w:history="1">
              <w:r w:rsidR="00503BEB" w:rsidRPr="00503BEB">
                <w:rPr>
                  <w:rStyle w:val="WebLink"/>
                </w:rPr>
                <w:t>www.youtube.com/watch?v=ysCYQW_7FMU</w:t>
              </w:r>
            </w:hyperlink>
            <w:r w:rsidR="00503BEB" w:rsidRPr="00503BEB">
              <w:t xml:space="preserve"> (Detailed interview with Eileen Barker on NRMs)</w:t>
            </w:r>
          </w:p>
        </w:tc>
      </w:tr>
      <w:tr w:rsidR="00503BEB" w:rsidRPr="004A4E17" w14:paraId="355795CC" w14:textId="77777777" w:rsidTr="00D015C6">
        <w:tblPrEx>
          <w:tblCellMar>
            <w:top w:w="0" w:type="dxa"/>
            <w:bottom w:w="0" w:type="dxa"/>
          </w:tblCellMar>
        </w:tblPrEx>
        <w:tc>
          <w:tcPr>
            <w:tcW w:w="2127" w:type="dxa"/>
            <w:vMerge/>
            <w:tcMar>
              <w:top w:w="113" w:type="dxa"/>
              <w:bottom w:w="113" w:type="dxa"/>
            </w:tcMar>
          </w:tcPr>
          <w:p w14:paraId="7B22D70F" w14:textId="4AD25FB2" w:rsidR="00503BEB" w:rsidRDefault="00503BEB" w:rsidP="00690AA2">
            <w:pPr>
              <w:pStyle w:val="BodyText"/>
              <w:spacing w:before="40" w:after="40"/>
              <w:rPr>
                <w:b/>
                <w:lang w:eastAsia="en-GB"/>
              </w:rPr>
            </w:pPr>
          </w:p>
        </w:tc>
        <w:tc>
          <w:tcPr>
            <w:tcW w:w="2126" w:type="dxa"/>
            <w:tcMar>
              <w:top w:w="113" w:type="dxa"/>
              <w:bottom w:w="113" w:type="dxa"/>
            </w:tcMar>
          </w:tcPr>
          <w:p w14:paraId="02A14992" w14:textId="69250C27" w:rsidR="00503BEB" w:rsidRDefault="00503BEB" w:rsidP="004E2C62">
            <w:pPr>
              <w:pStyle w:val="BodyText"/>
              <w:rPr>
                <w:lang w:eastAsia="en-GB"/>
              </w:rPr>
            </w:pPr>
            <w:r>
              <w:rPr>
                <w:lang w:eastAsia="en-GB"/>
              </w:rPr>
              <w:t xml:space="preserve">Different explanations for the growth in fundamentalist religions, including cultural defence, cultural transition, </w:t>
            </w:r>
            <w:r>
              <w:rPr>
                <w:lang w:eastAsia="en-GB"/>
              </w:rPr>
              <w:lastRenderedPageBreak/>
              <w:t>disengagement, marginality, and religious revival</w:t>
            </w:r>
          </w:p>
        </w:tc>
        <w:tc>
          <w:tcPr>
            <w:tcW w:w="10348" w:type="dxa"/>
            <w:tcMar>
              <w:top w:w="113" w:type="dxa"/>
              <w:bottom w:w="113" w:type="dxa"/>
            </w:tcMar>
          </w:tcPr>
          <w:p w14:paraId="704E9E35" w14:textId="31079A38" w:rsidR="00503BEB" w:rsidRPr="00BE2DB1" w:rsidRDefault="00503BEB" w:rsidP="004E2C62">
            <w:pPr>
              <w:pStyle w:val="BodyText"/>
              <w:rPr>
                <w:b/>
              </w:rPr>
            </w:pPr>
            <w:r w:rsidRPr="00BE2DB1">
              <w:lastRenderedPageBreak/>
              <w:t xml:space="preserve">Recap and reinforce material on NRMs through a </w:t>
            </w:r>
            <w:r w:rsidR="00BE2DB1" w:rsidRPr="00BE2DB1">
              <w:t>f</w:t>
            </w:r>
            <w:r w:rsidRPr="00BE2DB1">
              <w:t xml:space="preserve">act or </w:t>
            </w:r>
            <w:r w:rsidR="00BE2DB1" w:rsidRPr="00BE2DB1">
              <w:t>f</w:t>
            </w:r>
            <w:r w:rsidRPr="00BE2DB1">
              <w:t>iction quiz. Clarify anything the learners are unsure about</w:t>
            </w:r>
            <w:r w:rsidRPr="00BE2DB1">
              <w:rPr>
                <w:b/>
              </w:rPr>
              <w:t>. (F)</w:t>
            </w:r>
          </w:p>
          <w:p w14:paraId="11025E79" w14:textId="1A5EEA1B" w:rsidR="00503BEB" w:rsidRPr="00BE2DB1" w:rsidRDefault="00503BEB" w:rsidP="004E2C62">
            <w:pPr>
              <w:pStyle w:val="BodyText"/>
              <w:spacing w:before="120"/>
            </w:pPr>
            <w:r w:rsidRPr="00BE2DB1">
              <w:t xml:space="preserve">Explain what is meant by the term fundamentalist </w:t>
            </w:r>
            <w:r w:rsidR="004E2C62" w:rsidRPr="00BE2DB1">
              <w:t>religion and</w:t>
            </w:r>
            <w:r w:rsidRPr="00BE2DB1">
              <w:t xml:space="preserve"> give examples to illustrate. Use news articles to examine their behaviour and illustrate how society perceives them. Use statistical data / evidence to show the growth in fundamentalist religions.</w:t>
            </w:r>
            <w:r w:rsidR="00FD18F8">
              <w:t xml:space="preserve"> </w:t>
            </w:r>
            <w:r w:rsidRPr="00BE2DB1">
              <w:t xml:space="preserve">In small groups learners are to research the explanations for their growth. </w:t>
            </w:r>
            <w:r w:rsidR="00AF52E1">
              <w:t>A</w:t>
            </w:r>
            <w:r w:rsidRPr="00BE2DB1">
              <w:t xml:space="preserve">ddress key points stated in syllabus. Provide a guidance sheet to support learners to ensure they focus on </w:t>
            </w:r>
            <w:r w:rsidRPr="00BE2DB1">
              <w:lastRenderedPageBreak/>
              <w:t>relevant material.</w:t>
            </w:r>
            <w:r w:rsidR="00FD18F8">
              <w:t xml:space="preserve"> </w:t>
            </w:r>
            <w:r w:rsidRPr="00BE2DB1">
              <w:t xml:space="preserve">Provide opportunity to feedback and discuss findings. Clarify anything the learners do not understand. </w:t>
            </w:r>
            <w:r w:rsidR="00115996">
              <w:rPr>
                <w:b/>
              </w:rPr>
              <w:t>(I)</w:t>
            </w:r>
            <w:r w:rsidRPr="00115996">
              <w:rPr>
                <w:b/>
              </w:rPr>
              <w:t>(F)</w:t>
            </w:r>
          </w:p>
          <w:p w14:paraId="009027E8" w14:textId="02C93ABA" w:rsidR="00503BEB" w:rsidRPr="00FD18F8" w:rsidRDefault="00FD18F8" w:rsidP="004E2C62">
            <w:pPr>
              <w:pStyle w:val="BodyText"/>
              <w:spacing w:before="120"/>
            </w:pPr>
            <w:r>
              <w:rPr>
                <w:b/>
                <w:kern w:val="28"/>
              </w:rPr>
              <w:t>Useful website</w:t>
            </w:r>
            <w:r w:rsidR="00503BEB" w:rsidRPr="00BE2DB1">
              <w:rPr>
                <w:b/>
                <w:kern w:val="28"/>
              </w:rPr>
              <w:t>:</w:t>
            </w:r>
            <w:r w:rsidR="00160B97">
              <w:rPr>
                <w:b/>
                <w:kern w:val="28"/>
              </w:rPr>
              <w:t xml:space="preserve"> </w:t>
            </w:r>
            <w:hyperlink r:id="rId301" w:history="1">
              <w:r w:rsidR="00503BEB" w:rsidRPr="00BE2DB1">
                <w:rPr>
                  <w:rStyle w:val="WebLink"/>
                </w:rPr>
                <w:t>https://revisesociology.com/2018/11/22/what-is-religious-fundamentalism/</w:t>
              </w:r>
            </w:hyperlink>
            <w:r w:rsidR="00503BEB" w:rsidRPr="00BE2DB1">
              <w:rPr>
                <w:rStyle w:val="WebLink"/>
              </w:rPr>
              <w:t xml:space="preserve"> </w:t>
            </w:r>
            <w:r w:rsidR="00503BEB" w:rsidRPr="00BE2DB1">
              <w:t xml:space="preserve">(notes </w:t>
            </w:r>
            <w:r w:rsidR="006F60D6">
              <w:t xml:space="preserve">– </w:t>
            </w:r>
            <w:r w:rsidR="00503BEB" w:rsidRPr="00BE2DB1">
              <w:t>what is religious fundamentalism?)</w:t>
            </w:r>
          </w:p>
        </w:tc>
      </w:tr>
      <w:tr w:rsidR="007B6985" w:rsidRPr="004A4E17" w14:paraId="45687757" w14:textId="77777777" w:rsidTr="00D015C6">
        <w:trPr>
          <w:trHeight w:hRule="exact" w:val="440"/>
          <w:tblHeader/>
        </w:trPr>
        <w:tc>
          <w:tcPr>
            <w:tcW w:w="14601" w:type="dxa"/>
            <w:gridSpan w:val="3"/>
            <w:shd w:val="clear" w:color="auto" w:fill="E21951"/>
            <w:tcMar>
              <w:top w:w="113" w:type="dxa"/>
              <w:bottom w:w="113" w:type="dxa"/>
            </w:tcMar>
            <w:vAlign w:val="center"/>
          </w:tcPr>
          <w:p w14:paraId="1971FFA1" w14:textId="4A849A6B" w:rsidR="007B6985" w:rsidRPr="00FB2E1E" w:rsidRDefault="007B6985" w:rsidP="00690AA2">
            <w:pPr>
              <w:spacing w:before="40" w:after="40"/>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7B6985" w:rsidRPr="004A4E17" w14:paraId="003B1771" w14:textId="77777777" w:rsidTr="00D015C6">
        <w:tblPrEx>
          <w:tblCellMar>
            <w:top w:w="0" w:type="dxa"/>
            <w:bottom w:w="0" w:type="dxa"/>
          </w:tblCellMar>
        </w:tblPrEx>
        <w:tc>
          <w:tcPr>
            <w:tcW w:w="14601" w:type="dxa"/>
            <w:gridSpan w:val="3"/>
            <w:tcMar>
              <w:top w:w="113" w:type="dxa"/>
              <w:bottom w:w="113" w:type="dxa"/>
            </w:tcMar>
          </w:tcPr>
          <w:p w14:paraId="31576143" w14:textId="0C1FA25D" w:rsidR="007B6985" w:rsidRPr="00337C2F" w:rsidRDefault="007B6985" w:rsidP="00690AA2">
            <w:pPr>
              <w:pStyle w:val="BodyText"/>
              <w:spacing w:before="40" w:after="40"/>
              <w:rPr>
                <w:rFonts w:cs="Times New Roman"/>
                <w:b/>
              </w:rPr>
            </w:pPr>
            <w:r>
              <w:rPr>
                <w:lang w:eastAsia="en-GB"/>
              </w:rPr>
              <w:t xml:space="preserve">Past/specimen papers and mark schemes are available to download at </w:t>
            </w:r>
            <w:hyperlink r:id="rId302" w:history="1">
              <w:r w:rsidRPr="00EF1EBD">
                <w:rPr>
                  <w:rStyle w:val="WebLink"/>
                </w:rPr>
                <w:t>www.cambridgeinternational.org/support</w:t>
              </w:r>
            </w:hyperlink>
            <w:r w:rsidR="00337C2F">
              <w:rPr>
                <w:rStyle w:val="Bold"/>
              </w:rPr>
              <w:t xml:space="preserve"> (F)</w:t>
            </w:r>
          </w:p>
        </w:tc>
      </w:tr>
    </w:tbl>
    <w:p w14:paraId="75FF0431" w14:textId="77777777" w:rsidR="007B6985" w:rsidRDefault="007B6985" w:rsidP="007B6985">
      <w:pPr>
        <w:rPr>
          <w:rFonts w:ascii="Arial" w:hAnsi="Arial"/>
          <w:bCs/>
          <w:sz w:val="20"/>
          <w:szCs w:val="20"/>
        </w:rPr>
        <w:sectPr w:rsidR="007B6985" w:rsidSect="006C32F9">
          <w:pgSz w:w="16840" w:h="11900" w:orient="landscape" w:code="9"/>
          <w:pgMar w:top="1134" w:right="1134" w:bottom="568" w:left="1134" w:header="567" w:footer="567" w:gutter="0"/>
          <w:cols w:space="708"/>
          <w:docGrid w:linePitch="326"/>
        </w:sectPr>
      </w:pPr>
    </w:p>
    <w:p w14:paraId="68110186" w14:textId="77777777" w:rsidR="00407C1D" w:rsidRDefault="00407C1D" w:rsidP="00407C1D">
      <w:pPr>
        <w:pStyle w:val="BodyText"/>
        <w:rPr>
          <w:rFonts w:ascii="Bliss Pro Light" w:hAnsi="Bliss Pro Light" w:cs="Open Sans Light"/>
          <w:sz w:val="19"/>
          <w:szCs w:val="19"/>
        </w:rPr>
      </w:pPr>
    </w:p>
    <w:p w14:paraId="6F7454CF" w14:textId="77777777" w:rsidR="00407C1D" w:rsidRDefault="00407C1D" w:rsidP="00407C1D">
      <w:pPr>
        <w:pStyle w:val="BodyText"/>
        <w:rPr>
          <w:rFonts w:ascii="Bliss Pro Light" w:hAnsi="Bliss Pro Light" w:cs="Open Sans Light"/>
          <w:sz w:val="19"/>
          <w:szCs w:val="19"/>
        </w:rPr>
      </w:pPr>
    </w:p>
    <w:p w14:paraId="5CE66EF3" w14:textId="77777777" w:rsidR="00407C1D" w:rsidRDefault="00407C1D" w:rsidP="00407C1D">
      <w:pPr>
        <w:pStyle w:val="BodyText"/>
        <w:rPr>
          <w:rFonts w:ascii="Bliss Pro Light" w:hAnsi="Bliss Pro Light" w:cs="Open Sans Light"/>
          <w:sz w:val="19"/>
          <w:szCs w:val="19"/>
        </w:rPr>
      </w:pPr>
    </w:p>
    <w:p w14:paraId="0F3B53BF" w14:textId="77777777" w:rsidR="00407C1D" w:rsidRDefault="00407C1D" w:rsidP="00407C1D">
      <w:pPr>
        <w:pStyle w:val="BodyText"/>
        <w:rPr>
          <w:rFonts w:ascii="Bliss Pro Light" w:hAnsi="Bliss Pro Light" w:cs="Open Sans Light"/>
          <w:sz w:val="19"/>
          <w:szCs w:val="19"/>
        </w:rPr>
      </w:pPr>
    </w:p>
    <w:p w14:paraId="72087657" w14:textId="77777777" w:rsidR="00407C1D" w:rsidRDefault="00407C1D" w:rsidP="00407C1D">
      <w:pPr>
        <w:pStyle w:val="BodyText"/>
        <w:rPr>
          <w:rFonts w:ascii="Bliss Pro Light" w:hAnsi="Bliss Pro Light" w:cs="Open Sans Light"/>
          <w:sz w:val="19"/>
          <w:szCs w:val="19"/>
        </w:rPr>
      </w:pPr>
    </w:p>
    <w:p w14:paraId="49B0CB09" w14:textId="77777777" w:rsidR="00407C1D" w:rsidRDefault="00407C1D" w:rsidP="00407C1D">
      <w:pPr>
        <w:pStyle w:val="BodyText"/>
        <w:rPr>
          <w:rFonts w:ascii="Bliss Pro Light" w:hAnsi="Bliss Pro Light" w:cs="Open Sans Light"/>
          <w:sz w:val="19"/>
          <w:szCs w:val="19"/>
        </w:rPr>
      </w:pPr>
    </w:p>
    <w:p w14:paraId="1E69F39C" w14:textId="77777777" w:rsidR="00407C1D" w:rsidRDefault="00407C1D" w:rsidP="00407C1D">
      <w:pPr>
        <w:pStyle w:val="BodyText"/>
        <w:rPr>
          <w:rFonts w:ascii="Bliss Pro Light" w:hAnsi="Bliss Pro Light" w:cs="Open Sans Light"/>
          <w:sz w:val="19"/>
          <w:szCs w:val="19"/>
        </w:rPr>
      </w:pPr>
    </w:p>
    <w:p w14:paraId="61B36B41" w14:textId="77777777" w:rsidR="00407C1D" w:rsidRDefault="00407C1D" w:rsidP="00407C1D">
      <w:pPr>
        <w:pStyle w:val="BodyText"/>
        <w:rPr>
          <w:rFonts w:ascii="Bliss Pro Light" w:hAnsi="Bliss Pro Light" w:cs="Open Sans Light"/>
          <w:sz w:val="19"/>
          <w:szCs w:val="19"/>
        </w:rPr>
      </w:pPr>
    </w:p>
    <w:p w14:paraId="3B2696AC" w14:textId="77777777" w:rsidR="00407C1D" w:rsidRDefault="00407C1D" w:rsidP="00407C1D">
      <w:pPr>
        <w:pStyle w:val="BodyText"/>
        <w:rPr>
          <w:rFonts w:ascii="Bliss Pro Light" w:hAnsi="Bliss Pro Light" w:cs="Open Sans Light"/>
          <w:sz w:val="19"/>
          <w:szCs w:val="19"/>
        </w:rPr>
      </w:pPr>
    </w:p>
    <w:p w14:paraId="526F1A34" w14:textId="77777777" w:rsidR="00407C1D" w:rsidRDefault="00407C1D" w:rsidP="00407C1D">
      <w:pPr>
        <w:pStyle w:val="BodyText"/>
        <w:rPr>
          <w:rFonts w:ascii="Bliss Pro Light" w:hAnsi="Bliss Pro Light" w:cs="Open Sans Light"/>
          <w:sz w:val="19"/>
          <w:szCs w:val="19"/>
        </w:rPr>
      </w:pPr>
    </w:p>
    <w:p w14:paraId="0B4D0EF1" w14:textId="77777777" w:rsidR="00407C1D" w:rsidRDefault="00407C1D" w:rsidP="00407C1D">
      <w:pPr>
        <w:pStyle w:val="BodyText"/>
        <w:rPr>
          <w:rFonts w:ascii="Bliss Pro Light" w:hAnsi="Bliss Pro Light" w:cs="Open Sans Light"/>
          <w:sz w:val="19"/>
          <w:szCs w:val="19"/>
        </w:rPr>
      </w:pPr>
    </w:p>
    <w:p w14:paraId="2642E30F" w14:textId="77777777" w:rsidR="00407C1D" w:rsidRDefault="00407C1D" w:rsidP="00407C1D">
      <w:pPr>
        <w:pStyle w:val="BodyText"/>
        <w:rPr>
          <w:rFonts w:ascii="Bliss Pro Light" w:hAnsi="Bliss Pro Light" w:cs="Open Sans Light"/>
          <w:sz w:val="19"/>
          <w:szCs w:val="19"/>
        </w:rPr>
      </w:pPr>
    </w:p>
    <w:p w14:paraId="6F0D7011" w14:textId="77777777" w:rsidR="00407C1D" w:rsidRDefault="00407C1D" w:rsidP="00407C1D">
      <w:pPr>
        <w:pStyle w:val="BodyText"/>
        <w:rPr>
          <w:rFonts w:ascii="Bliss Pro Light" w:hAnsi="Bliss Pro Light" w:cs="Open Sans Light"/>
          <w:sz w:val="19"/>
          <w:szCs w:val="19"/>
        </w:rPr>
      </w:pPr>
    </w:p>
    <w:p w14:paraId="71913029" w14:textId="77777777" w:rsidR="00407C1D" w:rsidRDefault="00407C1D" w:rsidP="00407C1D">
      <w:pPr>
        <w:pStyle w:val="BodyText"/>
        <w:rPr>
          <w:rFonts w:ascii="Bliss Pro Light" w:hAnsi="Bliss Pro Light" w:cs="Open Sans Light"/>
          <w:sz w:val="19"/>
          <w:szCs w:val="19"/>
        </w:rPr>
      </w:pPr>
    </w:p>
    <w:p w14:paraId="69F19BFD" w14:textId="77777777" w:rsidR="00407C1D" w:rsidRDefault="00407C1D" w:rsidP="00407C1D">
      <w:pPr>
        <w:pStyle w:val="BodyText"/>
        <w:rPr>
          <w:rFonts w:ascii="Bliss Pro Light" w:hAnsi="Bliss Pro Light" w:cs="Open Sans Light"/>
          <w:sz w:val="19"/>
          <w:szCs w:val="19"/>
        </w:rPr>
      </w:pPr>
    </w:p>
    <w:p w14:paraId="74FA25EE" w14:textId="77777777" w:rsidR="00407C1D" w:rsidRDefault="00407C1D" w:rsidP="00407C1D">
      <w:pPr>
        <w:pStyle w:val="BodyText"/>
        <w:rPr>
          <w:rFonts w:ascii="Bliss Pro Light" w:hAnsi="Bliss Pro Light" w:cs="Open Sans Light"/>
          <w:sz w:val="19"/>
          <w:szCs w:val="19"/>
        </w:rPr>
      </w:pPr>
    </w:p>
    <w:p w14:paraId="3B8E0051" w14:textId="77777777" w:rsidR="00407C1D" w:rsidRDefault="00407C1D" w:rsidP="00407C1D">
      <w:pPr>
        <w:pStyle w:val="BodyText"/>
        <w:rPr>
          <w:rFonts w:ascii="Bliss Pro Light" w:hAnsi="Bliss Pro Light" w:cs="Open Sans Light"/>
          <w:sz w:val="19"/>
          <w:szCs w:val="19"/>
        </w:rPr>
      </w:pPr>
    </w:p>
    <w:p w14:paraId="51AEE9A2" w14:textId="77777777" w:rsidR="00407C1D" w:rsidRDefault="00407C1D" w:rsidP="00407C1D">
      <w:pPr>
        <w:pStyle w:val="BodyText"/>
        <w:rPr>
          <w:rFonts w:ascii="Bliss Pro Light" w:hAnsi="Bliss Pro Light" w:cs="Open Sans Light"/>
          <w:sz w:val="19"/>
          <w:szCs w:val="19"/>
        </w:rPr>
      </w:pPr>
    </w:p>
    <w:p w14:paraId="3E45CD42" w14:textId="77777777" w:rsidR="00407C1D" w:rsidRDefault="00407C1D" w:rsidP="00407C1D">
      <w:pPr>
        <w:pStyle w:val="BodyText"/>
        <w:rPr>
          <w:rFonts w:ascii="Bliss Pro Light" w:hAnsi="Bliss Pro Light" w:cs="Open Sans Light"/>
          <w:sz w:val="19"/>
          <w:szCs w:val="19"/>
        </w:rPr>
      </w:pPr>
    </w:p>
    <w:p w14:paraId="16E03BEA" w14:textId="77777777" w:rsidR="00407C1D" w:rsidRDefault="00407C1D" w:rsidP="00407C1D">
      <w:pPr>
        <w:pStyle w:val="BodyText"/>
        <w:rPr>
          <w:rFonts w:ascii="Bliss Pro Light" w:hAnsi="Bliss Pro Light" w:cs="Open Sans Light"/>
          <w:sz w:val="19"/>
          <w:szCs w:val="19"/>
        </w:rPr>
      </w:pPr>
    </w:p>
    <w:p w14:paraId="336738CE" w14:textId="77777777" w:rsidR="00407C1D" w:rsidRDefault="00407C1D" w:rsidP="00407C1D">
      <w:pPr>
        <w:pStyle w:val="BodyText"/>
        <w:rPr>
          <w:rFonts w:ascii="Bliss Pro Light" w:hAnsi="Bliss Pro Light" w:cs="Open Sans Light"/>
          <w:sz w:val="19"/>
          <w:szCs w:val="19"/>
        </w:rPr>
      </w:pPr>
    </w:p>
    <w:p w14:paraId="19FB048A" w14:textId="77777777" w:rsidR="00407C1D" w:rsidRDefault="00407C1D" w:rsidP="00407C1D">
      <w:pPr>
        <w:pStyle w:val="BodyText"/>
        <w:rPr>
          <w:rFonts w:ascii="Bliss Pro Light" w:hAnsi="Bliss Pro Light" w:cs="Open Sans Light"/>
          <w:sz w:val="19"/>
          <w:szCs w:val="19"/>
        </w:rPr>
      </w:pPr>
    </w:p>
    <w:p w14:paraId="4DE9E378" w14:textId="77777777" w:rsidR="00407C1D" w:rsidRDefault="00407C1D" w:rsidP="00407C1D">
      <w:pPr>
        <w:pStyle w:val="BodyText"/>
        <w:rPr>
          <w:rFonts w:ascii="Bliss Pro Light" w:hAnsi="Bliss Pro Light" w:cs="Open Sans Light"/>
          <w:sz w:val="19"/>
          <w:szCs w:val="19"/>
        </w:rPr>
      </w:pPr>
    </w:p>
    <w:p w14:paraId="20C85B6C" w14:textId="77777777" w:rsidR="00407C1D" w:rsidRDefault="00407C1D" w:rsidP="00407C1D">
      <w:pPr>
        <w:pStyle w:val="BodyText"/>
        <w:rPr>
          <w:rFonts w:ascii="Bliss Pro Light" w:hAnsi="Bliss Pro Light" w:cs="Open Sans Light"/>
          <w:sz w:val="19"/>
          <w:szCs w:val="19"/>
        </w:rPr>
      </w:pPr>
    </w:p>
    <w:p w14:paraId="4167F622" w14:textId="77777777" w:rsidR="00407C1D" w:rsidRDefault="00407C1D" w:rsidP="00407C1D">
      <w:pPr>
        <w:pStyle w:val="BodyText"/>
        <w:rPr>
          <w:rFonts w:ascii="Bliss Pro Light" w:hAnsi="Bliss Pro Light" w:cs="Open Sans Light"/>
          <w:sz w:val="19"/>
          <w:szCs w:val="19"/>
        </w:rPr>
      </w:pPr>
    </w:p>
    <w:p w14:paraId="4C5A3D29" w14:textId="77777777" w:rsidR="00407C1D" w:rsidRDefault="00407C1D" w:rsidP="00407C1D">
      <w:pPr>
        <w:pStyle w:val="BodyText"/>
        <w:rPr>
          <w:rFonts w:ascii="Bliss Pro Light" w:hAnsi="Bliss Pro Light" w:cs="Open Sans Light"/>
          <w:sz w:val="19"/>
          <w:szCs w:val="19"/>
        </w:rPr>
      </w:pPr>
    </w:p>
    <w:p w14:paraId="3CE91A52" w14:textId="77777777" w:rsidR="00407C1D" w:rsidRDefault="00407C1D" w:rsidP="00407C1D">
      <w:pPr>
        <w:pStyle w:val="BodyText"/>
        <w:rPr>
          <w:rFonts w:ascii="Bliss Pro Light" w:hAnsi="Bliss Pro Light" w:cs="Open Sans Light"/>
          <w:sz w:val="19"/>
          <w:szCs w:val="19"/>
        </w:rPr>
      </w:pPr>
    </w:p>
    <w:p w14:paraId="55A3A01E" w14:textId="77777777" w:rsidR="00407C1D" w:rsidRDefault="00407C1D" w:rsidP="00407C1D">
      <w:pPr>
        <w:pStyle w:val="BodyText"/>
        <w:rPr>
          <w:rFonts w:ascii="Bliss Pro Light" w:hAnsi="Bliss Pro Light" w:cs="Open Sans Light"/>
          <w:sz w:val="19"/>
          <w:szCs w:val="19"/>
        </w:rPr>
      </w:pPr>
    </w:p>
    <w:p w14:paraId="0142810F" w14:textId="77777777" w:rsidR="00407C1D" w:rsidRDefault="00407C1D" w:rsidP="00407C1D">
      <w:pPr>
        <w:pStyle w:val="BodyText"/>
        <w:rPr>
          <w:rFonts w:ascii="Bliss Pro Light" w:hAnsi="Bliss Pro Light" w:cs="Open Sans Light"/>
          <w:sz w:val="19"/>
          <w:szCs w:val="19"/>
        </w:rPr>
      </w:pPr>
    </w:p>
    <w:p w14:paraId="6F5DCDF9" w14:textId="77777777" w:rsidR="00407C1D" w:rsidRDefault="00407C1D" w:rsidP="00407C1D">
      <w:pPr>
        <w:pStyle w:val="BodyText"/>
        <w:rPr>
          <w:rFonts w:ascii="Bliss Pro Light" w:hAnsi="Bliss Pro Light" w:cs="Open Sans Light"/>
          <w:sz w:val="19"/>
          <w:szCs w:val="19"/>
        </w:rPr>
      </w:pPr>
    </w:p>
    <w:p w14:paraId="7CB3CC21" w14:textId="77777777" w:rsidR="00407C1D" w:rsidRDefault="00407C1D" w:rsidP="00407C1D">
      <w:pPr>
        <w:pStyle w:val="BodyText"/>
        <w:rPr>
          <w:rFonts w:ascii="Bliss Pro Light" w:hAnsi="Bliss Pro Light" w:cs="Open Sans Light"/>
          <w:sz w:val="19"/>
          <w:szCs w:val="19"/>
        </w:rPr>
      </w:pPr>
    </w:p>
    <w:p w14:paraId="18AB1157" w14:textId="77777777" w:rsidR="00407C1D" w:rsidRDefault="00407C1D" w:rsidP="00407C1D">
      <w:pPr>
        <w:pStyle w:val="BodyText"/>
        <w:rPr>
          <w:rFonts w:ascii="Bliss Pro Light" w:hAnsi="Bliss Pro Light" w:cs="Open Sans Light"/>
          <w:sz w:val="19"/>
          <w:szCs w:val="19"/>
        </w:rPr>
      </w:pPr>
    </w:p>
    <w:p w14:paraId="75C4FA1D" w14:textId="77777777" w:rsidR="00407C1D" w:rsidRDefault="00407C1D" w:rsidP="00407C1D">
      <w:pPr>
        <w:pStyle w:val="BodyText"/>
        <w:rPr>
          <w:rFonts w:ascii="Bliss Pro Light" w:hAnsi="Bliss Pro Light" w:cs="Open Sans Light"/>
          <w:sz w:val="19"/>
          <w:szCs w:val="19"/>
        </w:rPr>
      </w:pPr>
    </w:p>
    <w:p w14:paraId="20BC1DA1" w14:textId="77777777" w:rsidR="00407C1D" w:rsidRDefault="00407C1D" w:rsidP="00407C1D">
      <w:pPr>
        <w:pStyle w:val="BodyText"/>
        <w:rPr>
          <w:rFonts w:ascii="Bliss Pro Light" w:hAnsi="Bliss Pro Light" w:cs="Open Sans Light"/>
          <w:sz w:val="19"/>
          <w:szCs w:val="19"/>
        </w:rPr>
      </w:pPr>
    </w:p>
    <w:p w14:paraId="1B1BF580" w14:textId="77777777" w:rsidR="004E2C62" w:rsidRDefault="004E2C62" w:rsidP="00407C1D">
      <w:pPr>
        <w:pStyle w:val="BodyText"/>
        <w:rPr>
          <w:rFonts w:ascii="Bliss Pro Light" w:hAnsi="Bliss Pro Light" w:cs="Open Sans Light"/>
          <w:sz w:val="19"/>
          <w:szCs w:val="19"/>
        </w:rPr>
      </w:pPr>
    </w:p>
    <w:p w14:paraId="6AADAF38" w14:textId="77777777" w:rsidR="004E2C62" w:rsidRDefault="004E2C62" w:rsidP="00407C1D">
      <w:pPr>
        <w:pStyle w:val="BodyText"/>
        <w:rPr>
          <w:rFonts w:ascii="Bliss Pro Light" w:hAnsi="Bliss Pro Light" w:cs="Open Sans Light"/>
          <w:sz w:val="19"/>
          <w:szCs w:val="19"/>
        </w:rPr>
      </w:pPr>
    </w:p>
    <w:p w14:paraId="3F0F9F83" w14:textId="77777777" w:rsidR="004E2C62" w:rsidRDefault="004E2C62" w:rsidP="00407C1D">
      <w:pPr>
        <w:pStyle w:val="BodyText"/>
        <w:rPr>
          <w:rFonts w:ascii="Bliss Pro Light" w:hAnsi="Bliss Pro Light" w:cs="Open Sans Light"/>
          <w:sz w:val="19"/>
          <w:szCs w:val="19"/>
        </w:rPr>
      </w:pPr>
    </w:p>
    <w:p w14:paraId="27004167" w14:textId="77777777" w:rsidR="00407C1D" w:rsidRDefault="00407C1D" w:rsidP="00407C1D">
      <w:pPr>
        <w:pStyle w:val="BodyText"/>
        <w:rPr>
          <w:rFonts w:ascii="Bliss Pro Light" w:hAnsi="Bliss Pro Light" w:cs="Open Sans Light"/>
          <w:sz w:val="19"/>
          <w:szCs w:val="19"/>
        </w:rPr>
      </w:pPr>
    </w:p>
    <w:p w14:paraId="4FD9E5CF" w14:textId="77777777" w:rsidR="00407C1D" w:rsidRDefault="00407C1D" w:rsidP="00407C1D">
      <w:pPr>
        <w:pStyle w:val="BodyText"/>
        <w:rPr>
          <w:rFonts w:ascii="Bliss Pro Light" w:hAnsi="Bliss Pro Light" w:cs="Open Sans Light"/>
          <w:sz w:val="19"/>
          <w:szCs w:val="19"/>
        </w:rPr>
      </w:pPr>
    </w:p>
    <w:p w14:paraId="02AF9D1F" w14:textId="35179CBA" w:rsidR="00407C1D" w:rsidRPr="00271BD5" w:rsidRDefault="00407C1D" w:rsidP="00407C1D">
      <w:pPr>
        <w:pStyle w:val="BodyText"/>
        <w:rPr>
          <w:rStyle w:val="Hyperlink"/>
          <w:rFonts w:ascii="Bliss Pro Light" w:eastAsia="Times New Roman" w:hAnsi="Bliss Pro Light" w:cs="Open Sans Light"/>
          <w:b/>
          <w:color w:val="auto"/>
          <w:sz w:val="19"/>
          <w:szCs w:val="19"/>
          <w:u w:val="none"/>
        </w:rPr>
      </w:pPr>
      <w:r w:rsidRPr="00271BD5">
        <w:rPr>
          <w:rFonts w:ascii="Bliss Pro Light" w:hAnsi="Bliss Pro Light" w:cs="Open Sans Light"/>
          <w:sz w:val="19"/>
          <w:szCs w:val="19"/>
        </w:rPr>
        <w:t>Cambridge Assessment International Education</w:t>
      </w:r>
      <w:r w:rsidRPr="00271BD5">
        <w:rPr>
          <w:rFonts w:ascii="Bliss Pro Light" w:hAnsi="Bliss Pro Light" w:cs="Open Sans Light"/>
          <w:sz w:val="19"/>
          <w:szCs w:val="19"/>
        </w:rPr>
        <w:br/>
        <w:t>The Triangle Building, Shaftesbury Road, Cambridge, CB2 8EA, United Kingdom</w:t>
      </w:r>
      <w:r w:rsidRPr="00271BD5">
        <w:rPr>
          <w:rFonts w:ascii="Bliss Pro Light" w:hAnsi="Bliss Pro Light" w:cs="Open Sans Light"/>
          <w:sz w:val="19"/>
          <w:szCs w:val="19"/>
        </w:rPr>
        <w:br/>
        <w:t>t: +44 1</w:t>
      </w:r>
      <w:r>
        <w:rPr>
          <w:rFonts w:ascii="Bliss Pro Light" w:hAnsi="Bliss Pro Light" w:cs="Open Sans Light"/>
          <w:sz w:val="19"/>
          <w:szCs w:val="19"/>
        </w:rPr>
        <w:t>223 553554</w:t>
      </w:r>
      <w:r w:rsidR="00243B33">
        <w:rPr>
          <w:rFonts w:ascii="Bliss Pro Light" w:hAnsi="Bliss Pro Light" w:cs="Open Sans Light"/>
          <w:sz w:val="19"/>
          <w:szCs w:val="19"/>
        </w:rPr>
        <w:t xml:space="preserve"> </w:t>
      </w:r>
      <w:r>
        <w:rPr>
          <w:rFonts w:ascii="Bliss Pro Light" w:hAnsi="Bliss Pro Light" w:cs="Open Sans Light"/>
          <w:sz w:val="19"/>
          <w:szCs w:val="19"/>
        </w:rPr>
        <w:t xml:space="preserve"> </w:t>
      </w:r>
      <w:r w:rsidRPr="00271BD5">
        <w:rPr>
          <w:rFonts w:ascii="Bliss Pro Light" w:hAnsi="Bliss Pro Light" w:cs="Open Sans Light"/>
          <w:sz w:val="19"/>
          <w:szCs w:val="19"/>
        </w:rPr>
        <w:br/>
        <w:t>e:</w:t>
      </w:r>
      <w:r w:rsidRPr="00271BD5">
        <w:rPr>
          <w:rFonts w:ascii="Bliss Pro Light" w:hAnsi="Bliss Pro Light" w:cs="Open Sans Light"/>
          <w:b/>
          <w:sz w:val="19"/>
          <w:szCs w:val="19"/>
        </w:rPr>
        <w:t xml:space="preserve"> </w:t>
      </w:r>
      <w:hyperlink r:id="rId303" w:history="1">
        <w:r w:rsidRPr="00271BD5">
          <w:rPr>
            <w:rStyle w:val="CAIELinkChar"/>
            <w:rFonts w:ascii="Bliss Pro Light" w:hAnsi="Bliss Pro Light"/>
            <w:b w:val="0"/>
            <w:sz w:val="19"/>
            <w:szCs w:val="19"/>
          </w:rPr>
          <w:t>info@cambridgeinternational.org</w:t>
        </w:r>
      </w:hyperlink>
      <w:r w:rsidR="00243B33">
        <w:rPr>
          <w:rStyle w:val="CAIELinkChar"/>
          <w:rFonts w:ascii="Bliss Pro Light" w:hAnsi="Bliss Pro Light"/>
          <w:b w:val="0"/>
          <w:sz w:val="19"/>
          <w:szCs w:val="19"/>
        </w:rPr>
        <w:t xml:space="preserve">  </w:t>
      </w:r>
      <w:hyperlink r:id="rId304" w:history="1">
        <w:r w:rsidRPr="00271BD5">
          <w:rPr>
            <w:rStyle w:val="CAIELinkChar"/>
            <w:rFonts w:ascii="Bliss Pro Light" w:hAnsi="Bliss Pro Light"/>
            <w:b w:val="0"/>
            <w:sz w:val="19"/>
            <w:szCs w:val="19"/>
          </w:rPr>
          <w:t>www.cambridgeinternational.org</w:t>
        </w:r>
      </w:hyperlink>
    </w:p>
    <w:p w14:paraId="262B67BC" w14:textId="77777777" w:rsidR="00407C1D" w:rsidRPr="00271BD5" w:rsidRDefault="00407C1D" w:rsidP="00407C1D">
      <w:pPr>
        <w:pStyle w:val="BodyText"/>
        <w:rPr>
          <w:rStyle w:val="Hyperlink"/>
          <w:rFonts w:ascii="Bliss Pro Light" w:eastAsia="Times New Roman" w:hAnsi="Bliss Pro Light" w:cs="Open Sans Light"/>
          <w:b/>
          <w:color w:val="auto"/>
          <w:sz w:val="19"/>
          <w:szCs w:val="19"/>
          <w:u w:val="none"/>
        </w:rPr>
      </w:pPr>
    </w:p>
    <w:p w14:paraId="6DEE69BF" w14:textId="23C950C6" w:rsidR="00D23F71" w:rsidRPr="00407C1D" w:rsidRDefault="00407C1D" w:rsidP="00BE2DB1">
      <w:pPr>
        <w:pStyle w:val="BodyText"/>
      </w:pPr>
      <w:r w:rsidRPr="00271BD5">
        <w:rPr>
          <w:rFonts w:ascii="Bliss Pro Light" w:hAnsi="Bliss Pro Light" w:cs="Open Sans Light"/>
          <w:sz w:val="19"/>
          <w:szCs w:val="19"/>
        </w:rPr>
        <w:t xml:space="preserve">Copyright © UCLES </w:t>
      </w:r>
      <w:r w:rsidR="00BE2DB1">
        <w:rPr>
          <w:rFonts w:ascii="Bliss Pro Light" w:hAnsi="Bliss Pro Light" w:cs="Open Sans Light"/>
          <w:sz w:val="19"/>
          <w:szCs w:val="19"/>
        </w:rPr>
        <w:t>March 2019</w:t>
      </w:r>
      <w:r w:rsidR="009713AA">
        <w:rPr>
          <w:rFonts w:ascii="Bliss Pro Light" w:hAnsi="Bliss Pro Light" w:cs="Open Sans Light"/>
          <w:sz w:val="19"/>
          <w:szCs w:val="19"/>
        </w:rPr>
        <w:t xml:space="preserve"> (</w:t>
      </w:r>
      <w:r w:rsidR="004E2C62">
        <w:rPr>
          <w:rFonts w:ascii="Bliss Pro Light" w:hAnsi="Bliss Pro Light" w:cs="Open Sans Light"/>
          <w:sz w:val="19"/>
          <w:szCs w:val="19"/>
        </w:rPr>
        <w:t>Updated October 2024</w:t>
      </w:r>
      <w:r w:rsidR="009713AA">
        <w:rPr>
          <w:rFonts w:ascii="Bliss Pro Light" w:hAnsi="Bliss Pro Light" w:cs="Open Sans Light"/>
          <w:sz w:val="19"/>
          <w:szCs w:val="19"/>
        </w:rPr>
        <w:t>)</w:t>
      </w:r>
    </w:p>
    <w:sectPr w:rsidR="00D23F71" w:rsidRPr="00407C1D" w:rsidSect="004E2C62">
      <w:headerReference w:type="default" r:id="rId305"/>
      <w:footerReference w:type="default" r:id="rId306"/>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4A89CA" w14:textId="77777777" w:rsidR="00AF782C" w:rsidRDefault="00AF782C" w:rsidP="00BD38B4">
      <w:r>
        <w:separator/>
      </w:r>
    </w:p>
  </w:endnote>
  <w:endnote w:type="continuationSeparator" w:id="0">
    <w:p w14:paraId="1A99A9A8" w14:textId="77777777" w:rsidR="00AF782C" w:rsidRDefault="00AF782C"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
    <w:altName w:val="MS Gothic"/>
    <w:charset w:val="80"/>
    <w:family w:val="auto"/>
    <w:pitch w:val="variable"/>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4D"/>
    <w:family w:val="auto"/>
    <w:notTrueType/>
    <w:pitch w:val="default"/>
    <w:sig w:usb0="00000003" w:usb1="00000000" w:usb2="00000000" w:usb3="00000000" w:csb0="00000001" w:csb1="00000000"/>
  </w:font>
  <w:font w:name="Univers-Light">
    <w:altName w:val="Univers 45 Light"/>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Bliss Pro Regular">
    <w:altName w:val="Calibri"/>
    <w:panose1 w:val="02010006030000020004"/>
    <w:charset w:val="00"/>
    <w:family w:val="modern"/>
    <w:notTrueType/>
    <w:pitch w:val="variable"/>
    <w:sig w:usb0="A00002E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Bliss Pro Light">
    <w:altName w:val="Calibri"/>
    <w:panose1 w:val="02010006030000020004"/>
    <w:charset w:val="00"/>
    <w:family w:val="modern"/>
    <w:notTrueType/>
    <w:pitch w:val="variable"/>
    <w:sig w:usb0="A00002EF" w:usb1="5000205B" w:usb2="00000000" w:usb3="00000000" w:csb0="0000009F" w:csb1="00000000"/>
  </w:font>
  <w:font w:name="Bliss Pro Medium">
    <w:altName w:val="Calibri"/>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pen Sans Light">
    <w:altName w:val="Segoe UI Semilight"/>
    <w:panose1 w:val="020B03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16976260"/>
      <w:docPartObj>
        <w:docPartGallery w:val="Page Numbers (Bottom of Page)"/>
        <w:docPartUnique/>
      </w:docPartObj>
    </w:sdtPr>
    <w:sdtEndPr>
      <w:rPr>
        <w:rFonts w:ascii="Arial" w:hAnsi="Arial" w:cs="Arial"/>
        <w:noProof/>
        <w:sz w:val="20"/>
        <w:szCs w:val="20"/>
      </w:rPr>
    </w:sdtEndPr>
    <w:sdtContent>
      <w:p w14:paraId="65C7C2F6" w14:textId="051F4DB7" w:rsidR="00C96E45" w:rsidRPr="00C96E45" w:rsidRDefault="00C96E45">
        <w:pPr>
          <w:pStyle w:val="Footer"/>
          <w:rPr>
            <w:rFonts w:ascii="Arial" w:hAnsi="Arial" w:cs="Arial"/>
            <w:sz w:val="20"/>
            <w:szCs w:val="20"/>
          </w:rPr>
        </w:pPr>
        <w:r w:rsidRPr="00C96E45">
          <w:rPr>
            <w:rFonts w:ascii="Arial" w:hAnsi="Arial" w:cs="Arial"/>
            <w:sz w:val="20"/>
            <w:szCs w:val="20"/>
          </w:rPr>
          <w:fldChar w:fldCharType="begin"/>
        </w:r>
        <w:r w:rsidRPr="00C96E45">
          <w:rPr>
            <w:rFonts w:ascii="Arial" w:hAnsi="Arial" w:cs="Arial"/>
            <w:sz w:val="20"/>
            <w:szCs w:val="20"/>
          </w:rPr>
          <w:instrText xml:space="preserve"> PAGE   \* MERGEFORMAT </w:instrText>
        </w:r>
        <w:r w:rsidRPr="00C96E45">
          <w:rPr>
            <w:rFonts w:ascii="Arial" w:hAnsi="Arial" w:cs="Arial"/>
            <w:sz w:val="20"/>
            <w:szCs w:val="20"/>
          </w:rPr>
          <w:fldChar w:fldCharType="separate"/>
        </w:r>
        <w:r w:rsidRPr="00C96E45">
          <w:rPr>
            <w:rFonts w:ascii="Arial" w:hAnsi="Arial" w:cs="Arial"/>
            <w:noProof/>
            <w:sz w:val="20"/>
            <w:szCs w:val="20"/>
          </w:rPr>
          <w:t>2</w:t>
        </w:r>
        <w:r w:rsidRPr="00C96E45">
          <w:rPr>
            <w:rFonts w:ascii="Arial" w:hAnsi="Arial" w:cs="Arial"/>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C2838" w14:textId="47235989" w:rsidR="007E1B22" w:rsidRPr="00042BFC" w:rsidRDefault="007E1B22" w:rsidP="00457C93">
    <w:pPr>
      <w:pStyle w:val="HeadFoot"/>
      <w:jc w:val="right"/>
      <w:rPr>
        <w:szCs w:val="20"/>
      </w:rPr>
    </w:pPr>
    <w:r w:rsidRPr="00042BFC">
      <w:rPr>
        <w:rStyle w:val="PageNumber"/>
        <w:rFonts w:cs="Arial"/>
        <w:szCs w:val="20"/>
      </w:rPr>
      <w:fldChar w:fldCharType="begin"/>
    </w:r>
    <w:r w:rsidRPr="00042BFC">
      <w:rPr>
        <w:rStyle w:val="PageNumber"/>
        <w:rFonts w:cs="Arial"/>
        <w:szCs w:val="20"/>
      </w:rPr>
      <w:instrText xml:space="preserve"> PAGE </w:instrText>
    </w:r>
    <w:r w:rsidRPr="00042BFC">
      <w:rPr>
        <w:rStyle w:val="PageNumber"/>
        <w:rFonts w:cs="Arial"/>
        <w:szCs w:val="20"/>
      </w:rPr>
      <w:fldChar w:fldCharType="separate"/>
    </w:r>
    <w:r w:rsidR="00FD18F8">
      <w:rPr>
        <w:rStyle w:val="PageNumber"/>
        <w:rFonts w:cs="Arial"/>
        <w:noProof/>
        <w:szCs w:val="20"/>
      </w:rPr>
      <w:t>82</w:t>
    </w:r>
    <w:r w:rsidRPr="00042BFC">
      <w:rPr>
        <w:rStyle w:val="PageNumber"/>
        <w:rFonts w:cs="Arial"/>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EFD86" w14:textId="5A462C5D" w:rsidR="007E1B22" w:rsidRPr="00161BDF" w:rsidRDefault="007E1B22">
    <w:pPr>
      <w:pStyle w:val="Footer"/>
      <w:rPr>
        <w:rFonts w:ascii="Bliss Pro Light" w:hAnsi="Bliss Pro Light"/>
      </w:rPr>
    </w:pPr>
    <w:r w:rsidRPr="00161BDF">
      <w:rPr>
        <w:rFonts w:ascii="Bliss Pro Light" w:hAnsi="Bliss Pro Light"/>
        <w:noProof/>
        <w:lang w:eastAsia="en-GB"/>
      </w:rPr>
      <w:drawing>
        <wp:anchor distT="0" distB="0" distL="114300" distR="114300" simplePos="0" relativeHeight="251657728" behindDoc="0" locked="0" layoutInCell="1" allowOverlap="1" wp14:anchorId="71D5B0E8" wp14:editId="659304E3">
          <wp:simplePos x="0" y="0"/>
          <wp:positionH relativeFrom="column">
            <wp:posOffset>7947660</wp:posOffset>
          </wp:positionH>
          <wp:positionV relativeFrom="paragraph">
            <wp:posOffset>-218977</wp:posOffset>
          </wp:positionV>
          <wp:extent cx="1292400" cy="45000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123E9" w14:textId="77777777" w:rsidR="007E1B22" w:rsidRPr="004146F4" w:rsidRDefault="007E1B22" w:rsidP="004146F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51C36" w14:textId="37E56FC8" w:rsidR="007E1B22" w:rsidRPr="00042BFC" w:rsidRDefault="007E1B22" w:rsidP="00C96E45">
    <w:pPr>
      <w:pStyle w:val="HeadFoot"/>
      <w:rPr>
        <w:szCs w:val="20"/>
      </w:rPr>
    </w:pPr>
    <w:r w:rsidRPr="00042BFC">
      <w:rPr>
        <w:szCs w:val="20"/>
      </w:rPr>
      <w:fldChar w:fldCharType="begin"/>
    </w:r>
    <w:r w:rsidRPr="00042BFC">
      <w:rPr>
        <w:szCs w:val="20"/>
      </w:rPr>
      <w:instrText xml:space="preserve"> PAGE </w:instrText>
    </w:r>
    <w:r w:rsidRPr="00042BFC">
      <w:rPr>
        <w:szCs w:val="20"/>
      </w:rPr>
      <w:fldChar w:fldCharType="separate"/>
    </w:r>
    <w:r w:rsidR="00FD18F8">
      <w:rPr>
        <w:noProof/>
        <w:szCs w:val="20"/>
      </w:rPr>
      <w:t>21</w:t>
    </w:r>
    <w:r w:rsidRPr="00042BFC">
      <w:rPr>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D1641" w14:textId="7D748C00" w:rsidR="007E1B22" w:rsidRPr="00042BFC" w:rsidRDefault="007E1B22" w:rsidP="00134488">
    <w:pPr>
      <w:pStyle w:val="HeadFoot"/>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0F9C2C" w14:textId="77777777" w:rsidR="00AF782C" w:rsidRDefault="00AF782C" w:rsidP="00BD38B4">
      <w:r>
        <w:separator/>
      </w:r>
    </w:p>
  </w:footnote>
  <w:footnote w:type="continuationSeparator" w:id="0">
    <w:p w14:paraId="65688A48" w14:textId="77777777" w:rsidR="00AF782C" w:rsidRDefault="00AF782C"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2BC91" w14:textId="03EADCA8" w:rsidR="00C96E45" w:rsidRPr="00C96E45" w:rsidRDefault="00C96E45">
    <w:pPr>
      <w:pStyle w:val="Header"/>
      <w:rPr>
        <w:rFonts w:ascii="Arial" w:hAnsi="Arial" w:cs="Arial"/>
        <w:sz w:val="20"/>
        <w:szCs w:val="20"/>
      </w:rPr>
    </w:pPr>
    <w:r w:rsidRPr="00C96E45">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9F173" w14:textId="77777777" w:rsidR="007E1B22" w:rsidRDefault="007E1B22"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61C98" w14:textId="77777777" w:rsidR="007E1B22" w:rsidRDefault="007E1B22" w:rsidP="0093529B">
    <w:pPr>
      <w:tabs>
        <w:tab w:val="left" w:pos="9795"/>
      </w:tabs>
      <w:rPr>
        <w:rFonts w:ascii="Arial" w:hAnsi="Arial"/>
        <w:b/>
        <w:bCs/>
        <w:color w:val="FFFFFF"/>
        <w:sz w:val="32"/>
        <w:szCs w:val="32"/>
      </w:rPr>
    </w:pPr>
  </w:p>
  <w:p w14:paraId="2C03C5DE" w14:textId="77777777" w:rsidR="007E1B22" w:rsidRDefault="007E1B22" w:rsidP="0093529B">
    <w:pPr>
      <w:tabs>
        <w:tab w:val="left" w:pos="9795"/>
      </w:tabs>
      <w:rPr>
        <w:rFonts w:ascii="Arial" w:hAnsi="Arial"/>
        <w:b/>
        <w:bCs/>
        <w:color w:val="FFFFFF"/>
        <w:sz w:val="32"/>
        <w:szCs w:val="32"/>
      </w:rPr>
    </w:pPr>
  </w:p>
  <w:p w14:paraId="27CA968A" w14:textId="77777777" w:rsidR="007E1B22" w:rsidRDefault="007E1B22" w:rsidP="0093529B">
    <w:pPr>
      <w:tabs>
        <w:tab w:val="left" w:pos="9795"/>
      </w:tabs>
      <w:rPr>
        <w:rFonts w:ascii="Arial" w:hAnsi="Arial"/>
        <w:b/>
        <w:bCs/>
        <w:color w:val="FFFFFF"/>
        <w:sz w:val="32"/>
        <w:szCs w:val="32"/>
      </w:rPr>
    </w:pPr>
  </w:p>
  <w:p w14:paraId="21FDEB26" w14:textId="77777777" w:rsidR="007E1B22" w:rsidRPr="00F116EA" w:rsidRDefault="007E1B22">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71623" w14:textId="06D5F993" w:rsidR="007E1B22" w:rsidRPr="00042BFC" w:rsidRDefault="007E1B22" w:rsidP="00457C93">
    <w:pPr>
      <w:pStyle w:val="HeadFoot"/>
      <w:jc w:val="right"/>
      <w:rPr>
        <w:szCs w:val="20"/>
      </w:rPr>
    </w:pPr>
    <w:r w:rsidRPr="00042BFC">
      <w:rPr>
        <w:szCs w:val="20"/>
      </w:rPr>
      <w:t>Scheme of 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6FC6E" w14:textId="77777777" w:rsidR="007E1B22" w:rsidRPr="007E1B22" w:rsidRDefault="007E1B22" w:rsidP="007E1B2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464A8" w14:textId="64BB0524" w:rsidR="007E1B22" w:rsidRPr="00042BFC" w:rsidRDefault="007E1B22" w:rsidP="00C96E45">
    <w:pPr>
      <w:pStyle w:val="HeadFoot"/>
      <w:rPr>
        <w:szCs w:val="20"/>
      </w:rPr>
    </w:pPr>
    <w:r w:rsidRPr="00042BFC">
      <w:rPr>
        <w:szCs w:val="20"/>
      </w:rPr>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E4BBC9" w14:textId="77777777" w:rsidR="007E1B22" w:rsidRDefault="007E1B22" w:rsidP="004146F4">
    <w:pPr>
      <w:pStyle w:val="Header"/>
      <w:rPr>
        <w:rFonts w:ascii="Arial" w:hAnsi="Arial" w:cs="Arial"/>
        <w:color w:val="F79646" w:themeColor="accent6"/>
        <w:sz w:val="22"/>
        <w:szCs w:val="22"/>
      </w:rPr>
    </w:pPr>
  </w:p>
  <w:p w14:paraId="6B04D619" w14:textId="77777777" w:rsidR="007E1B22" w:rsidRDefault="007E1B22" w:rsidP="004146F4">
    <w:pPr>
      <w:pStyle w:val="Header"/>
      <w:rPr>
        <w:rFonts w:ascii="Arial" w:hAnsi="Arial" w:cs="Arial"/>
        <w:color w:val="F79646" w:themeColor="accent6"/>
        <w:sz w:val="22"/>
        <w:szCs w:val="22"/>
      </w:rPr>
    </w:pPr>
  </w:p>
  <w:p w14:paraId="3396733F" w14:textId="44B52CAB" w:rsidR="007E1B22" w:rsidRPr="00042BFC" w:rsidRDefault="007E1B22" w:rsidP="00134488">
    <w:pPr>
      <w:pStyle w:val="HeadFoot"/>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8465594"/>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CDA01DB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F82E25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578536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780C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72F5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1038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94AC2E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96688F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86840"/>
    <w:multiLevelType w:val="multilevel"/>
    <w:tmpl w:val="49B2A6A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07A6EAD"/>
    <w:multiLevelType w:val="hybridMultilevel"/>
    <w:tmpl w:val="51C0BB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45855BB"/>
    <w:multiLevelType w:val="hybridMultilevel"/>
    <w:tmpl w:val="EB3E71A4"/>
    <w:lvl w:ilvl="0" w:tplc="3BD858BC">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FE650B"/>
    <w:multiLevelType w:val="hybridMultilevel"/>
    <w:tmpl w:val="2760F716"/>
    <w:lvl w:ilvl="0" w:tplc="7546A44A">
      <w:start w:val="1"/>
      <w:numFmt w:val="upp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8363045"/>
    <w:multiLevelType w:val="hybridMultilevel"/>
    <w:tmpl w:val="30A21228"/>
    <w:lvl w:ilvl="0" w:tplc="FBCA2130">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8D75D8B"/>
    <w:multiLevelType w:val="hybridMultilevel"/>
    <w:tmpl w:val="3B9EA2CC"/>
    <w:lvl w:ilvl="0" w:tplc="0AC6A8EA">
      <w:start w:val="1"/>
      <w:numFmt w:val="bullet"/>
      <w:lvlText w:val=""/>
      <w:lvlJc w:val="left"/>
      <w:pPr>
        <w:ind w:left="1080" w:hanging="360"/>
      </w:pPr>
      <w:rPr>
        <w:rFonts w:ascii="Symbol" w:hAnsi="Symbol" w:hint="default"/>
        <w:color w:val="E2195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29D8756E"/>
    <w:multiLevelType w:val="hybridMultilevel"/>
    <w:tmpl w:val="743A7452"/>
    <w:lvl w:ilvl="0" w:tplc="09182080">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207C43"/>
    <w:multiLevelType w:val="multilevel"/>
    <w:tmpl w:val="2162FC20"/>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D0A5D2B"/>
    <w:multiLevelType w:val="hybridMultilevel"/>
    <w:tmpl w:val="51800F04"/>
    <w:lvl w:ilvl="0" w:tplc="704A257A">
      <w:start w:val="1"/>
      <w:numFmt w:val="bullet"/>
      <w:lvlText w:val=""/>
      <w:lvlJc w:val="left"/>
      <w:pPr>
        <w:ind w:left="860" w:hanging="360"/>
      </w:pPr>
      <w:rPr>
        <w:rFonts w:ascii="Symbol" w:eastAsia="Times New Roman" w:hAnsi="Symbol" w:hint="default"/>
        <w:w w:val="99"/>
        <w:sz w:val="22"/>
      </w:rPr>
    </w:lvl>
    <w:lvl w:ilvl="1" w:tplc="FBC41AB8">
      <w:start w:val="1"/>
      <w:numFmt w:val="bullet"/>
      <w:lvlText w:val="o"/>
      <w:lvlJc w:val="left"/>
      <w:pPr>
        <w:ind w:left="1580" w:hanging="360"/>
      </w:pPr>
      <w:rPr>
        <w:rFonts w:ascii="Courier New" w:eastAsia="Times New Roman" w:hAnsi="Courier New" w:hint="default"/>
        <w:w w:val="99"/>
        <w:sz w:val="22"/>
      </w:rPr>
    </w:lvl>
    <w:lvl w:ilvl="2" w:tplc="5582EB02">
      <w:start w:val="1"/>
      <w:numFmt w:val="bullet"/>
      <w:lvlText w:val="•"/>
      <w:lvlJc w:val="left"/>
      <w:pPr>
        <w:ind w:left="2438" w:hanging="360"/>
      </w:pPr>
      <w:rPr>
        <w:rFonts w:hint="default"/>
      </w:rPr>
    </w:lvl>
    <w:lvl w:ilvl="3" w:tplc="66D6A07A">
      <w:start w:val="1"/>
      <w:numFmt w:val="bullet"/>
      <w:lvlText w:val="•"/>
      <w:lvlJc w:val="left"/>
      <w:pPr>
        <w:ind w:left="3296" w:hanging="360"/>
      </w:pPr>
      <w:rPr>
        <w:rFonts w:hint="default"/>
      </w:rPr>
    </w:lvl>
    <w:lvl w:ilvl="4" w:tplc="F3E05BBE">
      <w:start w:val="1"/>
      <w:numFmt w:val="bullet"/>
      <w:lvlText w:val="•"/>
      <w:lvlJc w:val="left"/>
      <w:pPr>
        <w:ind w:left="4154" w:hanging="360"/>
      </w:pPr>
      <w:rPr>
        <w:rFonts w:hint="default"/>
      </w:rPr>
    </w:lvl>
    <w:lvl w:ilvl="5" w:tplc="22D82864">
      <w:start w:val="1"/>
      <w:numFmt w:val="bullet"/>
      <w:lvlText w:val="•"/>
      <w:lvlJc w:val="left"/>
      <w:pPr>
        <w:ind w:left="5013" w:hanging="360"/>
      </w:pPr>
      <w:rPr>
        <w:rFonts w:hint="default"/>
      </w:rPr>
    </w:lvl>
    <w:lvl w:ilvl="6" w:tplc="F64C81C6">
      <w:start w:val="1"/>
      <w:numFmt w:val="bullet"/>
      <w:lvlText w:val="•"/>
      <w:lvlJc w:val="left"/>
      <w:pPr>
        <w:ind w:left="5871" w:hanging="360"/>
      </w:pPr>
      <w:rPr>
        <w:rFonts w:hint="default"/>
      </w:rPr>
    </w:lvl>
    <w:lvl w:ilvl="7" w:tplc="084A5F3A">
      <w:start w:val="1"/>
      <w:numFmt w:val="bullet"/>
      <w:lvlText w:val="•"/>
      <w:lvlJc w:val="left"/>
      <w:pPr>
        <w:ind w:left="6729" w:hanging="360"/>
      </w:pPr>
      <w:rPr>
        <w:rFonts w:hint="default"/>
      </w:rPr>
    </w:lvl>
    <w:lvl w:ilvl="8" w:tplc="90DE36F8">
      <w:start w:val="1"/>
      <w:numFmt w:val="bullet"/>
      <w:lvlText w:val="•"/>
      <w:lvlJc w:val="left"/>
      <w:pPr>
        <w:ind w:left="7587" w:hanging="360"/>
      </w:pPr>
      <w:rPr>
        <w:rFonts w:hint="default"/>
      </w:rPr>
    </w:lvl>
  </w:abstractNum>
  <w:abstractNum w:abstractNumId="21" w15:restartNumberingAfterBreak="0">
    <w:nsid w:val="40746F2B"/>
    <w:multiLevelType w:val="hybridMultilevel"/>
    <w:tmpl w:val="0BB6AB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FC3223"/>
    <w:multiLevelType w:val="hybridMultilevel"/>
    <w:tmpl w:val="51C0BB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56E5A06"/>
    <w:multiLevelType w:val="hybridMultilevel"/>
    <w:tmpl w:val="0446575A"/>
    <w:lvl w:ilvl="0" w:tplc="3CB0BFFE">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908001A"/>
    <w:multiLevelType w:val="hybridMultilevel"/>
    <w:tmpl w:val="7F66F522"/>
    <w:lvl w:ilvl="0" w:tplc="A96AE0C8">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505D69"/>
    <w:multiLevelType w:val="hybridMultilevel"/>
    <w:tmpl w:val="0446575A"/>
    <w:lvl w:ilvl="0" w:tplc="3CB0BFFE">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4867215"/>
    <w:multiLevelType w:val="hybridMultilevel"/>
    <w:tmpl w:val="BBEE4032"/>
    <w:lvl w:ilvl="0" w:tplc="20222520">
      <w:start w:val="1"/>
      <w:numFmt w:val="bullet"/>
      <w:pStyle w:val="Sub-bullet"/>
      <w:lvlText w:val="o"/>
      <w:lvlJc w:val="left"/>
      <w:pPr>
        <w:ind w:left="1800" w:hanging="360"/>
      </w:pPr>
      <w:rPr>
        <w:rFonts w:ascii="Courier New" w:hAnsi="Courier New" w:hint="default"/>
        <w:color w:val="E2195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555E2E05"/>
    <w:multiLevelType w:val="hybridMultilevel"/>
    <w:tmpl w:val="CCA6A9AA"/>
    <w:lvl w:ilvl="0" w:tplc="829629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9" w15:restartNumberingAfterBreak="0">
    <w:nsid w:val="5F062368"/>
    <w:multiLevelType w:val="hybridMultilevel"/>
    <w:tmpl w:val="FCC6CFCA"/>
    <w:lvl w:ilvl="0" w:tplc="F4EE0CA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451048"/>
    <w:multiLevelType w:val="multilevel"/>
    <w:tmpl w:val="2162FC20"/>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D5F1C28"/>
    <w:multiLevelType w:val="hybridMultilevel"/>
    <w:tmpl w:val="96D01ADC"/>
    <w:lvl w:ilvl="0" w:tplc="A8E83F7C">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291AA9"/>
    <w:multiLevelType w:val="hybridMultilevel"/>
    <w:tmpl w:val="B4025D2E"/>
    <w:lvl w:ilvl="0" w:tplc="306C1722">
      <w:start w:val="1"/>
      <w:numFmt w:val="bullet"/>
      <w:pStyle w:val="Bulletedlist"/>
      <w:lvlText w:val=""/>
      <w:lvlJc w:val="left"/>
      <w:pPr>
        <w:ind w:left="720" w:hanging="360"/>
      </w:pPr>
      <w:rPr>
        <w:rFonts w:ascii="Symbol" w:hAnsi="Symbol" w:hint="default"/>
        <w:color w:val="E21951"/>
        <w:w w:val="131"/>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E96200"/>
    <w:multiLevelType w:val="hybridMultilevel"/>
    <w:tmpl w:val="18222376"/>
    <w:lvl w:ilvl="0" w:tplc="DA0A6BC0">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213DD0"/>
    <w:multiLevelType w:val="hybridMultilevel"/>
    <w:tmpl w:val="6FC8DB46"/>
    <w:lvl w:ilvl="0" w:tplc="9E9C3A2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5" w15:restartNumberingAfterBreak="0">
    <w:nsid w:val="7E170008"/>
    <w:multiLevelType w:val="hybridMultilevel"/>
    <w:tmpl w:val="0D0CD148"/>
    <w:lvl w:ilvl="0" w:tplc="96801196">
      <w:start w:val="10"/>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6D4DC1"/>
    <w:multiLevelType w:val="hybridMultilevel"/>
    <w:tmpl w:val="232E28BA"/>
    <w:lvl w:ilvl="0" w:tplc="08090001">
      <w:start w:val="1"/>
      <w:numFmt w:val="bullet"/>
      <w:lvlText w:val=""/>
      <w:lvlJc w:val="left"/>
      <w:pPr>
        <w:ind w:left="720" w:hanging="360"/>
      </w:pPr>
      <w:rPr>
        <w:rFonts w:ascii="Symbol" w:hAnsi="Symbol" w:hint="default"/>
      </w:rPr>
    </w:lvl>
    <w:lvl w:ilvl="1" w:tplc="34061804">
      <w:start w:val="1"/>
      <w:numFmt w:val="bullet"/>
      <w:lvlText w:val="o"/>
      <w:lvlJc w:val="left"/>
      <w:pPr>
        <w:ind w:left="1440" w:hanging="360"/>
      </w:pPr>
      <w:rPr>
        <w:rFonts w:ascii="Courier New" w:hAnsi="Courier New" w:hint="default"/>
        <w:color w:val="E0450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0754050">
    <w:abstractNumId w:val="9"/>
  </w:num>
  <w:num w:numId="2" w16cid:durableId="21445818">
    <w:abstractNumId w:val="7"/>
  </w:num>
  <w:num w:numId="3" w16cid:durableId="1815681604">
    <w:abstractNumId w:val="6"/>
  </w:num>
  <w:num w:numId="4" w16cid:durableId="1481654908">
    <w:abstractNumId w:val="5"/>
  </w:num>
  <w:num w:numId="5" w16cid:durableId="543175372">
    <w:abstractNumId w:val="4"/>
  </w:num>
  <w:num w:numId="6" w16cid:durableId="772895586">
    <w:abstractNumId w:val="8"/>
  </w:num>
  <w:num w:numId="7" w16cid:durableId="797801931">
    <w:abstractNumId w:val="3"/>
  </w:num>
  <w:num w:numId="8" w16cid:durableId="1974173031">
    <w:abstractNumId w:val="2"/>
  </w:num>
  <w:num w:numId="9" w16cid:durableId="1340885129">
    <w:abstractNumId w:val="1"/>
  </w:num>
  <w:num w:numId="10" w16cid:durableId="13576851">
    <w:abstractNumId w:val="0"/>
  </w:num>
  <w:num w:numId="11" w16cid:durableId="1170413026">
    <w:abstractNumId w:val="34"/>
  </w:num>
  <w:num w:numId="12" w16cid:durableId="1525242911">
    <w:abstractNumId w:val="20"/>
  </w:num>
  <w:num w:numId="13" w16cid:durableId="1038552972">
    <w:abstractNumId w:val="36"/>
  </w:num>
  <w:num w:numId="14" w16cid:durableId="1551117080">
    <w:abstractNumId w:val="32"/>
  </w:num>
  <w:num w:numId="15" w16cid:durableId="1202867410">
    <w:abstractNumId w:val="17"/>
  </w:num>
  <w:num w:numId="16" w16cid:durableId="1313675519">
    <w:abstractNumId w:val="28"/>
  </w:num>
  <w:num w:numId="17" w16cid:durableId="1442647606">
    <w:abstractNumId w:val="16"/>
  </w:num>
  <w:num w:numId="18" w16cid:durableId="121117164">
    <w:abstractNumId w:val="26"/>
  </w:num>
  <w:num w:numId="19" w16cid:durableId="1743596142">
    <w:abstractNumId w:val="22"/>
  </w:num>
  <w:num w:numId="20" w16cid:durableId="644700897">
    <w:abstractNumId w:val="11"/>
  </w:num>
  <w:num w:numId="21" w16cid:durableId="865093532">
    <w:abstractNumId w:val="10"/>
  </w:num>
  <w:num w:numId="22" w16cid:durableId="58014893">
    <w:abstractNumId w:val="23"/>
  </w:num>
  <w:num w:numId="23" w16cid:durableId="2117821977">
    <w:abstractNumId w:val="25"/>
  </w:num>
  <w:num w:numId="24" w16cid:durableId="1389762441">
    <w:abstractNumId w:val="13"/>
  </w:num>
  <w:num w:numId="25" w16cid:durableId="1977687063">
    <w:abstractNumId w:val="21"/>
  </w:num>
  <w:num w:numId="26" w16cid:durableId="858811404">
    <w:abstractNumId w:val="35"/>
  </w:num>
  <w:num w:numId="27" w16cid:durableId="568656409">
    <w:abstractNumId w:val="31"/>
  </w:num>
  <w:num w:numId="28" w16cid:durableId="1423142066">
    <w:abstractNumId w:val="14"/>
  </w:num>
  <w:num w:numId="29" w16cid:durableId="2116124616">
    <w:abstractNumId w:val="19"/>
  </w:num>
  <w:num w:numId="30" w16cid:durableId="246883889">
    <w:abstractNumId w:val="27"/>
  </w:num>
  <w:num w:numId="31" w16cid:durableId="1807816760">
    <w:abstractNumId w:val="15"/>
  </w:num>
  <w:num w:numId="32" w16cid:durableId="823281310">
    <w:abstractNumId w:val="12"/>
  </w:num>
  <w:num w:numId="33" w16cid:durableId="859396418">
    <w:abstractNumId w:val="18"/>
  </w:num>
  <w:num w:numId="34" w16cid:durableId="812676591">
    <w:abstractNumId w:val="30"/>
  </w:num>
  <w:num w:numId="35" w16cid:durableId="240336280">
    <w:abstractNumId w:val="33"/>
  </w:num>
  <w:num w:numId="36" w16cid:durableId="733087533">
    <w:abstractNumId w:val="24"/>
  </w:num>
  <w:num w:numId="37" w16cid:durableId="118701917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SystemFonts/>
  <w:proofState w:spelling="clean" w:grammar="clean"/>
  <w:documentProtection w:formatting="1"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084E"/>
    <w:rsid w:val="000017C0"/>
    <w:rsid w:val="00003FFF"/>
    <w:rsid w:val="00005425"/>
    <w:rsid w:val="00012CDC"/>
    <w:rsid w:val="00013C15"/>
    <w:rsid w:val="00016598"/>
    <w:rsid w:val="00017A7C"/>
    <w:rsid w:val="00020BB6"/>
    <w:rsid w:val="000224DF"/>
    <w:rsid w:val="00023BFC"/>
    <w:rsid w:val="00025252"/>
    <w:rsid w:val="00026B3F"/>
    <w:rsid w:val="00027BD9"/>
    <w:rsid w:val="00030893"/>
    <w:rsid w:val="00031068"/>
    <w:rsid w:val="00031993"/>
    <w:rsid w:val="00031FAE"/>
    <w:rsid w:val="000329AF"/>
    <w:rsid w:val="00033150"/>
    <w:rsid w:val="00033682"/>
    <w:rsid w:val="00036B43"/>
    <w:rsid w:val="00037383"/>
    <w:rsid w:val="00040380"/>
    <w:rsid w:val="0004095D"/>
    <w:rsid w:val="000423B8"/>
    <w:rsid w:val="00042BFC"/>
    <w:rsid w:val="00044CC2"/>
    <w:rsid w:val="00047036"/>
    <w:rsid w:val="0005232A"/>
    <w:rsid w:val="000548EC"/>
    <w:rsid w:val="00061D28"/>
    <w:rsid w:val="00061DB1"/>
    <w:rsid w:val="00062542"/>
    <w:rsid w:val="00062566"/>
    <w:rsid w:val="00065615"/>
    <w:rsid w:val="00065705"/>
    <w:rsid w:val="000731A9"/>
    <w:rsid w:val="00073AEF"/>
    <w:rsid w:val="00074895"/>
    <w:rsid w:val="00074F94"/>
    <w:rsid w:val="00075E57"/>
    <w:rsid w:val="000767DE"/>
    <w:rsid w:val="00077B9B"/>
    <w:rsid w:val="000801DA"/>
    <w:rsid w:val="00080EFA"/>
    <w:rsid w:val="000820EC"/>
    <w:rsid w:val="000826CC"/>
    <w:rsid w:val="00084B7F"/>
    <w:rsid w:val="00087E8E"/>
    <w:rsid w:val="00091AF9"/>
    <w:rsid w:val="00091E0C"/>
    <w:rsid w:val="00092032"/>
    <w:rsid w:val="0009292E"/>
    <w:rsid w:val="00092B92"/>
    <w:rsid w:val="00092CBE"/>
    <w:rsid w:val="0009385E"/>
    <w:rsid w:val="00093A0A"/>
    <w:rsid w:val="00093FDD"/>
    <w:rsid w:val="000949B0"/>
    <w:rsid w:val="00096261"/>
    <w:rsid w:val="000962AF"/>
    <w:rsid w:val="000966ED"/>
    <w:rsid w:val="000969E0"/>
    <w:rsid w:val="000A3175"/>
    <w:rsid w:val="000A5D80"/>
    <w:rsid w:val="000A6C57"/>
    <w:rsid w:val="000B0550"/>
    <w:rsid w:val="000B0569"/>
    <w:rsid w:val="000B0CC9"/>
    <w:rsid w:val="000B1756"/>
    <w:rsid w:val="000B1831"/>
    <w:rsid w:val="000B259B"/>
    <w:rsid w:val="000B3AAB"/>
    <w:rsid w:val="000B6C2A"/>
    <w:rsid w:val="000B6DE4"/>
    <w:rsid w:val="000B786F"/>
    <w:rsid w:val="000B7AA5"/>
    <w:rsid w:val="000C104C"/>
    <w:rsid w:val="000C1C17"/>
    <w:rsid w:val="000C1C95"/>
    <w:rsid w:val="000C4948"/>
    <w:rsid w:val="000C5865"/>
    <w:rsid w:val="000C67ED"/>
    <w:rsid w:val="000C6F6B"/>
    <w:rsid w:val="000C76AF"/>
    <w:rsid w:val="000C774B"/>
    <w:rsid w:val="000D1426"/>
    <w:rsid w:val="000D1852"/>
    <w:rsid w:val="000D19D6"/>
    <w:rsid w:val="000D1E83"/>
    <w:rsid w:val="000D2BEA"/>
    <w:rsid w:val="000D4C28"/>
    <w:rsid w:val="000D6034"/>
    <w:rsid w:val="000D6D06"/>
    <w:rsid w:val="000D71C5"/>
    <w:rsid w:val="000E08F0"/>
    <w:rsid w:val="000E090F"/>
    <w:rsid w:val="000E0BEE"/>
    <w:rsid w:val="000E1F75"/>
    <w:rsid w:val="000E25D6"/>
    <w:rsid w:val="000E27E4"/>
    <w:rsid w:val="000E29A5"/>
    <w:rsid w:val="000E321D"/>
    <w:rsid w:val="000E41AE"/>
    <w:rsid w:val="000E63AA"/>
    <w:rsid w:val="000E6656"/>
    <w:rsid w:val="000F3E5F"/>
    <w:rsid w:val="000F4BAF"/>
    <w:rsid w:val="000F4F75"/>
    <w:rsid w:val="000F54D2"/>
    <w:rsid w:val="000F6E15"/>
    <w:rsid w:val="000F7231"/>
    <w:rsid w:val="000F752B"/>
    <w:rsid w:val="00100F6B"/>
    <w:rsid w:val="0010273F"/>
    <w:rsid w:val="00105770"/>
    <w:rsid w:val="00105B8A"/>
    <w:rsid w:val="00105D8B"/>
    <w:rsid w:val="00107AF9"/>
    <w:rsid w:val="0011220E"/>
    <w:rsid w:val="00114B72"/>
    <w:rsid w:val="00115996"/>
    <w:rsid w:val="00117784"/>
    <w:rsid w:val="00117DAD"/>
    <w:rsid w:val="00121182"/>
    <w:rsid w:val="001227DF"/>
    <w:rsid w:val="0012464F"/>
    <w:rsid w:val="00126BFB"/>
    <w:rsid w:val="0013299C"/>
    <w:rsid w:val="00134488"/>
    <w:rsid w:val="001367B8"/>
    <w:rsid w:val="00137BC3"/>
    <w:rsid w:val="00140F01"/>
    <w:rsid w:val="001413AF"/>
    <w:rsid w:val="00141A06"/>
    <w:rsid w:val="001425EA"/>
    <w:rsid w:val="00142B7B"/>
    <w:rsid w:val="001456A0"/>
    <w:rsid w:val="00145D76"/>
    <w:rsid w:val="00145FB5"/>
    <w:rsid w:val="001514AC"/>
    <w:rsid w:val="001552CF"/>
    <w:rsid w:val="00156698"/>
    <w:rsid w:val="001567EC"/>
    <w:rsid w:val="00157714"/>
    <w:rsid w:val="00160B97"/>
    <w:rsid w:val="00161591"/>
    <w:rsid w:val="00161BDF"/>
    <w:rsid w:val="00162AF6"/>
    <w:rsid w:val="00163231"/>
    <w:rsid w:val="00163A23"/>
    <w:rsid w:val="00165B53"/>
    <w:rsid w:val="001709D3"/>
    <w:rsid w:val="00171DCB"/>
    <w:rsid w:val="001720EF"/>
    <w:rsid w:val="00172D4F"/>
    <w:rsid w:val="00174C24"/>
    <w:rsid w:val="00174F7E"/>
    <w:rsid w:val="001758E1"/>
    <w:rsid w:val="00177544"/>
    <w:rsid w:val="001776B8"/>
    <w:rsid w:val="00177907"/>
    <w:rsid w:val="001803D8"/>
    <w:rsid w:val="0018072E"/>
    <w:rsid w:val="00180A74"/>
    <w:rsid w:val="001815FA"/>
    <w:rsid w:val="00182AF9"/>
    <w:rsid w:val="00183F7C"/>
    <w:rsid w:val="00184254"/>
    <w:rsid w:val="001856FB"/>
    <w:rsid w:val="00185704"/>
    <w:rsid w:val="0019084C"/>
    <w:rsid w:val="0019245D"/>
    <w:rsid w:val="001976A1"/>
    <w:rsid w:val="001A0874"/>
    <w:rsid w:val="001A150D"/>
    <w:rsid w:val="001A22BC"/>
    <w:rsid w:val="001A3473"/>
    <w:rsid w:val="001A51F5"/>
    <w:rsid w:val="001A54F8"/>
    <w:rsid w:val="001A5888"/>
    <w:rsid w:val="001A6A63"/>
    <w:rsid w:val="001A6D13"/>
    <w:rsid w:val="001B126F"/>
    <w:rsid w:val="001B4FF8"/>
    <w:rsid w:val="001B5149"/>
    <w:rsid w:val="001C10BF"/>
    <w:rsid w:val="001C13EE"/>
    <w:rsid w:val="001C1EF7"/>
    <w:rsid w:val="001C2FE1"/>
    <w:rsid w:val="001C31A7"/>
    <w:rsid w:val="001C6EC8"/>
    <w:rsid w:val="001D0547"/>
    <w:rsid w:val="001D0F38"/>
    <w:rsid w:val="001D0FB3"/>
    <w:rsid w:val="001D3040"/>
    <w:rsid w:val="001D340A"/>
    <w:rsid w:val="001D7442"/>
    <w:rsid w:val="001D7776"/>
    <w:rsid w:val="001D7D9B"/>
    <w:rsid w:val="001E018E"/>
    <w:rsid w:val="001E05AE"/>
    <w:rsid w:val="001E0840"/>
    <w:rsid w:val="001E164A"/>
    <w:rsid w:val="001E5726"/>
    <w:rsid w:val="001E6DB1"/>
    <w:rsid w:val="001E7126"/>
    <w:rsid w:val="001E7662"/>
    <w:rsid w:val="001F33D1"/>
    <w:rsid w:val="001F4CBF"/>
    <w:rsid w:val="001F6303"/>
    <w:rsid w:val="001F64AA"/>
    <w:rsid w:val="001F773A"/>
    <w:rsid w:val="0020004D"/>
    <w:rsid w:val="002018C0"/>
    <w:rsid w:val="00205A53"/>
    <w:rsid w:val="00207118"/>
    <w:rsid w:val="00211D99"/>
    <w:rsid w:val="002128E4"/>
    <w:rsid w:val="00213C89"/>
    <w:rsid w:val="00213F83"/>
    <w:rsid w:val="00214CA5"/>
    <w:rsid w:val="002161B4"/>
    <w:rsid w:val="00217135"/>
    <w:rsid w:val="00217EA9"/>
    <w:rsid w:val="002222DB"/>
    <w:rsid w:val="00227A8C"/>
    <w:rsid w:val="0023056C"/>
    <w:rsid w:val="00231000"/>
    <w:rsid w:val="00231199"/>
    <w:rsid w:val="0023443A"/>
    <w:rsid w:val="00234B61"/>
    <w:rsid w:val="002356AD"/>
    <w:rsid w:val="00235F84"/>
    <w:rsid w:val="00237D39"/>
    <w:rsid w:val="00241175"/>
    <w:rsid w:val="00243224"/>
    <w:rsid w:val="00243B33"/>
    <w:rsid w:val="00244C59"/>
    <w:rsid w:val="00247327"/>
    <w:rsid w:val="00251358"/>
    <w:rsid w:val="00251374"/>
    <w:rsid w:val="0025230A"/>
    <w:rsid w:val="00253B47"/>
    <w:rsid w:val="00253C8F"/>
    <w:rsid w:val="002545A5"/>
    <w:rsid w:val="0025465C"/>
    <w:rsid w:val="00254F3D"/>
    <w:rsid w:val="0025532A"/>
    <w:rsid w:val="00257937"/>
    <w:rsid w:val="002629EE"/>
    <w:rsid w:val="00263173"/>
    <w:rsid w:val="002655ED"/>
    <w:rsid w:val="00265B1A"/>
    <w:rsid w:val="002704AB"/>
    <w:rsid w:val="002710C5"/>
    <w:rsid w:val="00271BD5"/>
    <w:rsid w:val="00273212"/>
    <w:rsid w:val="00277617"/>
    <w:rsid w:val="002814CA"/>
    <w:rsid w:val="002833F2"/>
    <w:rsid w:val="00284769"/>
    <w:rsid w:val="00287B46"/>
    <w:rsid w:val="00287FE8"/>
    <w:rsid w:val="0029089B"/>
    <w:rsid w:val="00293408"/>
    <w:rsid w:val="00293CB9"/>
    <w:rsid w:val="00293D86"/>
    <w:rsid w:val="002A10E4"/>
    <w:rsid w:val="002A15AB"/>
    <w:rsid w:val="002A19A5"/>
    <w:rsid w:val="002A1E3E"/>
    <w:rsid w:val="002A37A1"/>
    <w:rsid w:val="002A5420"/>
    <w:rsid w:val="002A5955"/>
    <w:rsid w:val="002A6E07"/>
    <w:rsid w:val="002A7685"/>
    <w:rsid w:val="002A796B"/>
    <w:rsid w:val="002B0DFE"/>
    <w:rsid w:val="002B24B1"/>
    <w:rsid w:val="002B29D6"/>
    <w:rsid w:val="002B2FDA"/>
    <w:rsid w:val="002B3C9D"/>
    <w:rsid w:val="002B40C5"/>
    <w:rsid w:val="002B67B9"/>
    <w:rsid w:val="002C0BEC"/>
    <w:rsid w:val="002C1D28"/>
    <w:rsid w:val="002C26F2"/>
    <w:rsid w:val="002C2DEB"/>
    <w:rsid w:val="002C5034"/>
    <w:rsid w:val="002C5A98"/>
    <w:rsid w:val="002C7E77"/>
    <w:rsid w:val="002D06FC"/>
    <w:rsid w:val="002D1124"/>
    <w:rsid w:val="002D1767"/>
    <w:rsid w:val="002D4EE1"/>
    <w:rsid w:val="002D6054"/>
    <w:rsid w:val="002D648E"/>
    <w:rsid w:val="002D6F0F"/>
    <w:rsid w:val="002D7381"/>
    <w:rsid w:val="002D7CB1"/>
    <w:rsid w:val="002E1307"/>
    <w:rsid w:val="002E1AB1"/>
    <w:rsid w:val="002E2867"/>
    <w:rsid w:val="002E2CC5"/>
    <w:rsid w:val="002E5265"/>
    <w:rsid w:val="002E6410"/>
    <w:rsid w:val="002E65EB"/>
    <w:rsid w:val="002E660B"/>
    <w:rsid w:val="002F3E58"/>
    <w:rsid w:val="002F3FCD"/>
    <w:rsid w:val="002F436C"/>
    <w:rsid w:val="002F63AF"/>
    <w:rsid w:val="002F7087"/>
    <w:rsid w:val="00300D13"/>
    <w:rsid w:val="00300E6D"/>
    <w:rsid w:val="00301F75"/>
    <w:rsid w:val="003046A7"/>
    <w:rsid w:val="00304D97"/>
    <w:rsid w:val="003068AC"/>
    <w:rsid w:val="00307186"/>
    <w:rsid w:val="00311A5B"/>
    <w:rsid w:val="00312A77"/>
    <w:rsid w:val="00314538"/>
    <w:rsid w:val="003151DB"/>
    <w:rsid w:val="003158E3"/>
    <w:rsid w:val="00316481"/>
    <w:rsid w:val="003165B3"/>
    <w:rsid w:val="00316C61"/>
    <w:rsid w:val="00317B23"/>
    <w:rsid w:val="00320030"/>
    <w:rsid w:val="00321D1B"/>
    <w:rsid w:val="00322186"/>
    <w:rsid w:val="003229B9"/>
    <w:rsid w:val="00322DC7"/>
    <w:rsid w:val="00324976"/>
    <w:rsid w:val="00324C96"/>
    <w:rsid w:val="00325156"/>
    <w:rsid w:val="00325DC2"/>
    <w:rsid w:val="00327D94"/>
    <w:rsid w:val="003312FF"/>
    <w:rsid w:val="00331398"/>
    <w:rsid w:val="00331FB9"/>
    <w:rsid w:val="00332006"/>
    <w:rsid w:val="003326FE"/>
    <w:rsid w:val="0033277A"/>
    <w:rsid w:val="00333C84"/>
    <w:rsid w:val="003351B9"/>
    <w:rsid w:val="003358A9"/>
    <w:rsid w:val="00336640"/>
    <w:rsid w:val="00337C2F"/>
    <w:rsid w:val="00340637"/>
    <w:rsid w:val="003412D6"/>
    <w:rsid w:val="00344A71"/>
    <w:rsid w:val="0034514C"/>
    <w:rsid w:val="00347523"/>
    <w:rsid w:val="003479D4"/>
    <w:rsid w:val="00351CF5"/>
    <w:rsid w:val="003536A1"/>
    <w:rsid w:val="003631E6"/>
    <w:rsid w:val="00364E83"/>
    <w:rsid w:val="00364F9D"/>
    <w:rsid w:val="003677E6"/>
    <w:rsid w:val="00370FAF"/>
    <w:rsid w:val="00371F0B"/>
    <w:rsid w:val="003722E3"/>
    <w:rsid w:val="00372AD8"/>
    <w:rsid w:val="00373775"/>
    <w:rsid w:val="0037469F"/>
    <w:rsid w:val="00375290"/>
    <w:rsid w:val="00376018"/>
    <w:rsid w:val="00380FAE"/>
    <w:rsid w:val="003811D2"/>
    <w:rsid w:val="0038180B"/>
    <w:rsid w:val="00381F7D"/>
    <w:rsid w:val="003831B0"/>
    <w:rsid w:val="0038367F"/>
    <w:rsid w:val="003838F6"/>
    <w:rsid w:val="00386785"/>
    <w:rsid w:val="00391DB4"/>
    <w:rsid w:val="003933B3"/>
    <w:rsid w:val="00393536"/>
    <w:rsid w:val="00393E22"/>
    <w:rsid w:val="00394ADE"/>
    <w:rsid w:val="003970D8"/>
    <w:rsid w:val="003A027E"/>
    <w:rsid w:val="003A1B7E"/>
    <w:rsid w:val="003A1BF8"/>
    <w:rsid w:val="003A232C"/>
    <w:rsid w:val="003A39D2"/>
    <w:rsid w:val="003A4068"/>
    <w:rsid w:val="003A473D"/>
    <w:rsid w:val="003A5D7F"/>
    <w:rsid w:val="003A610D"/>
    <w:rsid w:val="003A6189"/>
    <w:rsid w:val="003A6703"/>
    <w:rsid w:val="003B205E"/>
    <w:rsid w:val="003B227C"/>
    <w:rsid w:val="003B3C69"/>
    <w:rsid w:val="003B579B"/>
    <w:rsid w:val="003C0C6A"/>
    <w:rsid w:val="003C0F14"/>
    <w:rsid w:val="003C48BA"/>
    <w:rsid w:val="003C678D"/>
    <w:rsid w:val="003C7532"/>
    <w:rsid w:val="003C7828"/>
    <w:rsid w:val="003D06D3"/>
    <w:rsid w:val="003D2B2A"/>
    <w:rsid w:val="003D444E"/>
    <w:rsid w:val="003D44A6"/>
    <w:rsid w:val="003D4BA0"/>
    <w:rsid w:val="003D5469"/>
    <w:rsid w:val="003D5B73"/>
    <w:rsid w:val="003D613A"/>
    <w:rsid w:val="003D7270"/>
    <w:rsid w:val="003E0A79"/>
    <w:rsid w:val="003E2257"/>
    <w:rsid w:val="003E2B93"/>
    <w:rsid w:val="003E2C47"/>
    <w:rsid w:val="003E7703"/>
    <w:rsid w:val="003F067B"/>
    <w:rsid w:val="003F0AF0"/>
    <w:rsid w:val="003F1664"/>
    <w:rsid w:val="003F2F41"/>
    <w:rsid w:val="003F4D07"/>
    <w:rsid w:val="003F5785"/>
    <w:rsid w:val="003F5CC9"/>
    <w:rsid w:val="003F5EA1"/>
    <w:rsid w:val="003F6BD3"/>
    <w:rsid w:val="003F7370"/>
    <w:rsid w:val="00400E04"/>
    <w:rsid w:val="004020E0"/>
    <w:rsid w:val="004023AF"/>
    <w:rsid w:val="00404A3C"/>
    <w:rsid w:val="00407C1D"/>
    <w:rsid w:val="004103CF"/>
    <w:rsid w:val="00410670"/>
    <w:rsid w:val="0041268F"/>
    <w:rsid w:val="00413E2F"/>
    <w:rsid w:val="0041422A"/>
    <w:rsid w:val="004142B0"/>
    <w:rsid w:val="004146F4"/>
    <w:rsid w:val="00414711"/>
    <w:rsid w:val="004154B3"/>
    <w:rsid w:val="00420C40"/>
    <w:rsid w:val="00421A0F"/>
    <w:rsid w:val="00422FF0"/>
    <w:rsid w:val="00423D41"/>
    <w:rsid w:val="0042667C"/>
    <w:rsid w:val="004273B7"/>
    <w:rsid w:val="004276A8"/>
    <w:rsid w:val="00427B55"/>
    <w:rsid w:val="004328FA"/>
    <w:rsid w:val="00432AA4"/>
    <w:rsid w:val="00432FD1"/>
    <w:rsid w:val="0043374F"/>
    <w:rsid w:val="004342A6"/>
    <w:rsid w:val="00434E23"/>
    <w:rsid w:val="004358FB"/>
    <w:rsid w:val="004359ED"/>
    <w:rsid w:val="0043614A"/>
    <w:rsid w:val="0043639B"/>
    <w:rsid w:val="004363CA"/>
    <w:rsid w:val="00436602"/>
    <w:rsid w:val="00437882"/>
    <w:rsid w:val="004401AC"/>
    <w:rsid w:val="004401CA"/>
    <w:rsid w:val="00441E0B"/>
    <w:rsid w:val="004428BE"/>
    <w:rsid w:val="00444BDF"/>
    <w:rsid w:val="0044500F"/>
    <w:rsid w:val="00445BBF"/>
    <w:rsid w:val="0044753A"/>
    <w:rsid w:val="004506CD"/>
    <w:rsid w:val="004513C0"/>
    <w:rsid w:val="00451E84"/>
    <w:rsid w:val="004543F0"/>
    <w:rsid w:val="00455984"/>
    <w:rsid w:val="00456C20"/>
    <w:rsid w:val="00457C93"/>
    <w:rsid w:val="00460FEC"/>
    <w:rsid w:val="00463D65"/>
    <w:rsid w:val="0046425E"/>
    <w:rsid w:val="004669D0"/>
    <w:rsid w:val="00470135"/>
    <w:rsid w:val="00471325"/>
    <w:rsid w:val="004727C1"/>
    <w:rsid w:val="004753E3"/>
    <w:rsid w:val="00477878"/>
    <w:rsid w:val="00483CB0"/>
    <w:rsid w:val="00484E80"/>
    <w:rsid w:val="00486BB7"/>
    <w:rsid w:val="0048725E"/>
    <w:rsid w:val="004928B8"/>
    <w:rsid w:val="004928F0"/>
    <w:rsid w:val="00497057"/>
    <w:rsid w:val="004976D3"/>
    <w:rsid w:val="004A03E8"/>
    <w:rsid w:val="004A104D"/>
    <w:rsid w:val="004A20D4"/>
    <w:rsid w:val="004A348C"/>
    <w:rsid w:val="004A3F3F"/>
    <w:rsid w:val="004A4E17"/>
    <w:rsid w:val="004A4EBC"/>
    <w:rsid w:val="004A5575"/>
    <w:rsid w:val="004A5820"/>
    <w:rsid w:val="004A60AD"/>
    <w:rsid w:val="004A711F"/>
    <w:rsid w:val="004A7D66"/>
    <w:rsid w:val="004B047F"/>
    <w:rsid w:val="004B2115"/>
    <w:rsid w:val="004B2916"/>
    <w:rsid w:val="004B4309"/>
    <w:rsid w:val="004C2EA0"/>
    <w:rsid w:val="004C39FB"/>
    <w:rsid w:val="004C438E"/>
    <w:rsid w:val="004C46EB"/>
    <w:rsid w:val="004C6B31"/>
    <w:rsid w:val="004C76D5"/>
    <w:rsid w:val="004C7D48"/>
    <w:rsid w:val="004D1B1F"/>
    <w:rsid w:val="004D2BDF"/>
    <w:rsid w:val="004D2EA6"/>
    <w:rsid w:val="004D423D"/>
    <w:rsid w:val="004D43F0"/>
    <w:rsid w:val="004D6139"/>
    <w:rsid w:val="004E08FD"/>
    <w:rsid w:val="004E106E"/>
    <w:rsid w:val="004E275F"/>
    <w:rsid w:val="004E2843"/>
    <w:rsid w:val="004E2C62"/>
    <w:rsid w:val="004E2C7C"/>
    <w:rsid w:val="004E2FD6"/>
    <w:rsid w:val="004E2FED"/>
    <w:rsid w:val="004E3EFE"/>
    <w:rsid w:val="004E4186"/>
    <w:rsid w:val="004E77FB"/>
    <w:rsid w:val="004F147D"/>
    <w:rsid w:val="004F7B2B"/>
    <w:rsid w:val="00500150"/>
    <w:rsid w:val="005010EA"/>
    <w:rsid w:val="00501CD0"/>
    <w:rsid w:val="00503BEB"/>
    <w:rsid w:val="00504EBE"/>
    <w:rsid w:val="00506EAA"/>
    <w:rsid w:val="0050766F"/>
    <w:rsid w:val="0051346E"/>
    <w:rsid w:val="005149E8"/>
    <w:rsid w:val="00514C35"/>
    <w:rsid w:val="00515629"/>
    <w:rsid w:val="00515BB5"/>
    <w:rsid w:val="005169AB"/>
    <w:rsid w:val="005209C6"/>
    <w:rsid w:val="005212BF"/>
    <w:rsid w:val="00523722"/>
    <w:rsid w:val="005244C9"/>
    <w:rsid w:val="005259BF"/>
    <w:rsid w:val="005264DE"/>
    <w:rsid w:val="00526D5A"/>
    <w:rsid w:val="00530F74"/>
    <w:rsid w:val="005314A0"/>
    <w:rsid w:val="00531DEE"/>
    <w:rsid w:val="00535EB6"/>
    <w:rsid w:val="00540006"/>
    <w:rsid w:val="0054001D"/>
    <w:rsid w:val="00540988"/>
    <w:rsid w:val="0054186F"/>
    <w:rsid w:val="00541BDC"/>
    <w:rsid w:val="00543002"/>
    <w:rsid w:val="00543A5F"/>
    <w:rsid w:val="00545A8C"/>
    <w:rsid w:val="00546CFA"/>
    <w:rsid w:val="00547B20"/>
    <w:rsid w:val="0055079B"/>
    <w:rsid w:val="00550DEF"/>
    <w:rsid w:val="00551666"/>
    <w:rsid w:val="005565E6"/>
    <w:rsid w:val="00557EC8"/>
    <w:rsid w:val="00560369"/>
    <w:rsid w:val="005618D5"/>
    <w:rsid w:val="005623A8"/>
    <w:rsid w:val="00562652"/>
    <w:rsid w:val="005634E5"/>
    <w:rsid w:val="00564474"/>
    <w:rsid w:val="0056494E"/>
    <w:rsid w:val="00567A53"/>
    <w:rsid w:val="00570F79"/>
    <w:rsid w:val="00571301"/>
    <w:rsid w:val="00572BF8"/>
    <w:rsid w:val="00573469"/>
    <w:rsid w:val="00573871"/>
    <w:rsid w:val="00575DE3"/>
    <w:rsid w:val="00580FE7"/>
    <w:rsid w:val="00581A1A"/>
    <w:rsid w:val="0058316E"/>
    <w:rsid w:val="005831F5"/>
    <w:rsid w:val="00584737"/>
    <w:rsid w:val="005858F1"/>
    <w:rsid w:val="00586AC9"/>
    <w:rsid w:val="00587198"/>
    <w:rsid w:val="00587D17"/>
    <w:rsid w:val="005942D7"/>
    <w:rsid w:val="00595446"/>
    <w:rsid w:val="00595E85"/>
    <w:rsid w:val="00596BE2"/>
    <w:rsid w:val="0059778F"/>
    <w:rsid w:val="005A058A"/>
    <w:rsid w:val="005A2455"/>
    <w:rsid w:val="005A630B"/>
    <w:rsid w:val="005A635F"/>
    <w:rsid w:val="005B01DB"/>
    <w:rsid w:val="005B140D"/>
    <w:rsid w:val="005B1B4C"/>
    <w:rsid w:val="005B43CF"/>
    <w:rsid w:val="005B503B"/>
    <w:rsid w:val="005B5D02"/>
    <w:rsid w:val="005B6D99"/>
    <w:rsid w:val="005C1815"/>
    <w:rsid w:val="005C2AFE"/>
    <w:rsid w:val="005C2B0E"/>
    <w:rsid w:val="005C50E7"/>
    <w:rsid w:val="005C6A8B"/>
    <w:rsid w:val="005D1D08"/>
    <w:rsid w:val="005D279F"/>
    <w:rsid w:val="005D36BC"/>
    <w:rsid w:val="005D44DF"/>
    <w:rsid w:val="005D6AAC"/>
    <w:rsid w:val="005E0B28"/>
    <w:rsid w:val="005E1074"/>
    <w:rsid w:val="005E1355"/>
    <w:rsid w:val="005E1A4B"/>
    <w:rsid w:val="005E2037"/>
    <w:rsid w:val="005E32E9"/>
    <w:rsid w:val="005E374E"/>
    <w:rsid w:val="005E4EB9"/>
    <w:rsid w:val="005E6BA6"/>
    <w:rsid w:val="005E7094"/>
    <w:rsid w:val="005E7BA6"/>
    <w:rsid w:val="005F1E23"/>
    <w:rsid w:val="005F2525"/>
    <w:rsid w:val="005F6658"/>
    <w:rsid w:val="005F79DB"/>
    <w:rsid w:val="00600580"/>
    <w:rsid w:val="0060080C"/>
    <w:rsid w:val="00602AC8"/>
    <w:rsid w:val="0060320C"/>
    <w:rsid w:val="00603CDA"/>
    <w:rsid w:val="0060474F"/>
    <w:rsid w:val="00605025"/>
    <w:rsid w:val="00607617"/>
    <w:rsid w:val="00607B02"/>
    <w:rsid w:val="00611982"/>
    <w:rsid w:val="006122DF"/>
    <w:rsid w:val="00614887"/>
    <w:rsid w:val="00616B49"/>
    <w:rsid w:val="00617141"/>
    <w:rsid w:val="00620ADE"/>
    <w:rsid w:val="00620AE0"/>
    <w:rsid w:val="0062112D"/>
    <w:rsid w:val="00621A55"/>
    <w:rsid w:val="0062288C"/>
    <w:rsid w:val="006231EA"/>
    <w:rsid w:val="0062372A"/>
    <w:rsid w:val="00623E8E"/>
    <w:rsid w:val="006253B8"/>
    <w:rsid w:val="00630F93"/>
    <w:rsid w:val="0063243E"/>
    <w:rsid w:val="00633D4C"/>
    <w:rsid w:val="00634BC4"/>
    <w:rsid w:val="00637DEC"/>
    <w:rsid w:val="00640A89"/>
    <w:rsid w:val="0064122D"/>
    <w:rsid w:val="0064149B"/>
    <w:rsid w:val="006423D1"/>
    <w:rsid w:val="0064256C"/>
    <w:rsid w:val="00642928"/>
    <w:rsid w:val="0064309E"/>
    <w:rsid w:val="00643492"/>
    <w:rsid w:val="00643D1C"/>
    <w:rsid w:val="00646BC8"/>
    <w:rsid w:val="00646C76"/>
    <w:rsid w:val="00646F63"/>
    <w:rsid w:val="00647083"/>
    <w:rsid w:val="006471F0"/>
    <w:rsid w:val="006474D2"/>
    <w:rsid w:val="00647A8A"/>
    <w:rsid w:val="00647F29"/>
    <w:rsid w:val="00647FB7"/>
    <w:rsid w:val="00650599"/>
    <w:rsid w:val="00650893"/>
    <w:rsid w:val="0065126E"/>
    <w:rsid w:val="00651A27"/>
    <w:rsid w:val="00651E89"/>
    <w:rsid w:val="006527CD"/>
    <w:rsid w:val="00653426"/>
    <w:rsid w:val="00653A12"/>
    <w:rsid w:val="00653B84"/>
    <w:rsid w:val="006540AE"/>
    <w:rsid w:val="006576CD"/>
    <w:rsid w:val="00660313"/>
    <w:rsid w:val="00660BAA"/>
    <w:rsid w:val="00660BBC"/>
    <w:rsid w:val="00660BE8"/>
    <w:rsid w:val="00660FBF"/>
    <w:rsid w:val="006614A2"/>
    <w:rsid w:val="006614E1"/>
    <w:rsid w:val="00663E13"/>
    <w:rsid w:val="0066672D"/>
    <w:rsid w:val="006668C8"/>
    <w:rsid w:val="00666ADE"/>
    <w:rsid w:val="006716FE"/>
    <w:rsid w:val="006729A2"/>
    <w:rsid w:val="006744C3"/>
    <w:rsid w:val="0067457E"/>
    <w:rsid w:val="0067488C"/>
    <w:rsid w:val="0067493E"/>
    <w:rsid w:val="00675395"/>
    <w:rsid w:val="0067566A"/>
    <w:rsid w:val="00675DE7"/>
    <w:rsid w:val="0067690E"/>
    <w:rsid w:val="0068065D"/>
    <w:rsid w:val="00680E78"/>
    <w:rsid w:val="00681F93"/>
    <w:rsid w:val="00682733"/>
    <w:rsid w:val="00684032"/>
    <w:rsid w:val="006870FB"/>
    <w:rsid w:val="00687570"/>
    <w:rsid w:val="0068760D"/>
    <w:rsid w:val="00687BF7"/>
    <w:rsid w:val="00690AA2"/>
    <w:rsid w:val="0069105C"/>
    <w:rsid w:val="0069154E"/>
    <w:rsid w:val="00692981"/>
    <w:rsid w:val="00694BC3"/>
    <w:rsid w:val="00696635"/>
    <w:rsid w:val="00696D70"/>
    <w:rsid w:val="006A0BE9"/>
    <w:rsid w:val="006A2FE7"/>
    <w:rsid w:val="006A3860"/>
    <w:rsid w:val="006A40FC"/>
    <w:rsid w:val="006A6139"/>
    <w:rsid w:val="006B0F11"/>
    <w:rsid w:val="006B387F"/>
    <w:rsid w:val="006B3F7C"/>
    <w:rsid w:val="006B417D"/>
    <w:rsid w:val="006B566C"/>
    <w:rsid w:val="006C0459"/>
    <w:rsid w:val="006C083D"/>
    <w:rsid w:val="006C103B"/>
    <w:rsid w:val="006C1BDE"/>
    <w:rsid w:val="006C1F78"/>
    <w:rsid w:val="006C3234"/>
    <w:rsid w:val="006C32F9"/>
    <w:rsid w:val="006C340F"/>
    <w:rsid w:val="006C3482"/>
    <w:rsid w:val="006C4BDE"/>
    <w:rsid w:val="006C52D0"/>
    <w:rsid w:val="006C6B05"/>
    <w:rsid w:val="006D0BDC"/>
    <w:rsid w:val="006D0FB7"/>
    <w:rsid w:val="006D18E4"/>
    <w:rsid w:val="006D1F3F"/>
    <w:rsid w:val="006D1F69"/>
    <w:rsid w:val="006D580E"/>
    <w:rsid w:val="006D6895"/>
    <w:rsid w:val="006D771E"/>
    <w:rsid w:val="006E0975"/>
    <w:rsid w:val="006E1A39"/>
    <w:rsid w:val="006E3515"/>
    <w:rsid w:val="006E4AA7"/>
    <w:rsid w:val="006E71EB"/>
    <w:rsid w:val="006F0A36"/>
    <w:rsid w:val="006F2ED3"/>
    <w:rsid w:val="006F37B4"/>
    <w:rsid w:val="006F4147"/>
    <w:rsid w:val="006F60D6"/>
    <w:rsid w:val="006F75AA"/>
    <w:rsid w:val="00700D29"/>
    <w:rsid w:val="007024D6"/>
    <w:rsid w:val="00702D06"/>
    <w:rsid w:val="007030B7"/>
    <w:rsid w:val="00703949"/>
    <w:rsid w:val="00703C10"/>
    <w:rsid w:val="007131A1"/>
    <w:rsid w:val="00716068"/>
    <w:rsid w:val="00716D43"/>
    <w:rsid w:val="007170B3"/>
    <w:rsid w:val="00717FFC"/>
    <w:rsid w:val="00722669"/>
    <w:rsid w:val="00722711"/>
    <w:rsid w:val="007228AE"/>
    <w:rsid w:val="00723C87"/>
    <w:rsid w:val="0072415E"/>
    <w:rsid w:val="00727700"/>
    <w:rsid w:val="00727871"/>
    <w:rsid w:val="00727BFD"/>
    <w:rsid w:val="00727DAB"/>
    <w:rsid w:val="007303E9"/>
    <w:rsid w:val="007317BA"/>
    <w:rsid w:val="00735219"/>
    <w:rsid w:val="00735440"/>
    <w:rsid w:val="007411AF"/>
    <w:rsid w:val="00742B99"/>
    <w:rsid w:val="00742BFA"/>
    <w:rsid w:val="007434A5"/>
    <w:rsid w:val="007442C3"/>
    <w:rsid w:val="007456EC"/>
    <w:rsid w:val="00746B24"/>
    <w:rsid w:val="00747E67"/>
    <w:rsid w:val="00750488"/>
    <w:rsid w:val="00750D9A"/>
    <w:rsid w:val="00750F87"/>
    <w:rsid w:val="00751874"/>
    <w:rsid w:val="00751E37"/>
    <w:rsid w:val="00753A30"/>
    <w:rsid w:val="0075747A"/>
    <w:rsid w:val="00760A69"/>
    <w:rsid w:val="00760C04"/>
    <w:rsid w:val="0076203C"/>
    <w:rsid w:val="0076376D"/>
    <w:rsid w:val="007637E5"/>
    <w:rsid w:val="007639A7"/>
    <w:rsid w:val="00764EA3"/>
    <w:rsid w:val="00765B88"/>
    <w:rsid w:val="00766334"/>
    <w:rsid w:val="007711C9"/>
    <w:rsid w:val="00773A59"/>
    <w:rsid w:val="00773EF6"/>
    <w:rsid w:val="00773F54"/>
    <w:rsid w:val="00775D4B"/>
    <w:rsid w:val="00776027"/>
    <w:rsid w:val="007819B8"/>
    <w:rsid w:val="00782626"/>
    <w:rsid w:val="00783C08"/>
    <w:rsid w:val="007923F1"/>
    <w:rsid w:val="00792609"/>
    <w:rsid w:val="00793C7E"/>
    <w:rsid w:val="0079461C"/>
    <w:rsid w:val="00794FF1"/>
    <w:rsid w:val="007971D6"/>
    <w:rsid w:val="007971DC"/>
    <w:rsid w:val="007A1810"/>
    <w:rsid w:val="007A28D1"/>
    <w:rsid w:val="007A3EF7"/>
    <w:rsid w:val="007A45F9"/>
    <w:rsid w:val="007A47B7"/>
    <w:rsid w:val="007A4F07"/>
    <w:rsid w:val="007A633E"/>
    <w:rsid w:val="007A645A"/>
    <w:rsid w:val="007B1412"/>
    <w:rsid w:val="007B145C"/>
    <w:rsid w:val="007B2E19"/>
    <w:rsid w:val="007B2FCD"/>
    <w:rsid w:val="007B43A1"/>
    <w:rsid w:val="007B480F"/>
    <w:rsid w:val="007B6045"/>
    <w:rsid w:val="007B6985"/>
    <w:rsid w:val="007C1659"/>
    <w:rsid w:val="007C42F9"/>
    <w:rsid w:val="007C4DC0"/>
    <w:rsid w:val="007C5368"/>
    <w:rsid w:val="007C7875"/>
    <w:rsid w:val="007D086C"/>
    <w:rsid w:val="007D0955"/>
    <w:rsid w:val="007D138D"/>
    <w:rsid w:val="007D2C71"/>
    <w:rsid w:val="007D508F"/>
    <w:rsid w:val="007D53D9"/>
    <w:rsid w:val="007D5941"/>
    <w:rsid w:val="007D59AD"/>
    <w:rsid w:val="007D67D5"/>
    <w:rsid w:val="007D6FED"/>
    <w:rsid w:val="007E1B22"/>
    <w:rsid w:val="007E1BF7"/>
    <w:rsid w:val="007E23B3"/>
    <w:rsid w:val="007E26FA"/>
    <w:rsid w:val="007E37FE"/>
    <w:rsid w:val="007E42AE"/>
    <w:rsid w:val="007E5710"/>
    <w:rsid w:val="007E6F0A"/>
    <w:rsid w:val="007F0578"/>
    <w:rsid w:val="007F0885"/>
    <w:rsid w:val="007F1235"/>
    <w:rsid w:val="007F3FC1"/>
    <w:rsid w:val="007F7180"/>
    <w:rsid w:val="007F7235"/>
    <w:rsid w:val="007F7238"/>
    <w:rsid w:val="007F72E8"/>
    <w:rsid w:val="007F7B24"/>
    <w:rsid w:val="008001C1"/>
    <w:rsid w:val="00801FDD"/>
    <w:rsid w:val="00803681"/>
    <w:rsid w:val="008053B1"/>
    <w:rsid w:val="0080683D"/>
    <w:rsid w:val="00806890"/>
    <w:rsid w:val="00806D97"/>
    <w:rsid w:val="008071E2"/>
    <w:rsid w:val="00810C95"/>
    <w:rsid w:val="00812DB9"/>
    <w:rsid w:val="00813AFC"/>
    <w:rsid w:val="00815C6E"/>
    <w:rsid w:val="00816702"/>
    <w:rsid w:val="00817297"/>
    <w:rsid w:val="00821C42"/>
    <w:rsid w:val="00821C74"/>
    <w:rsid w:val="00822857"/>
    <w:rsid w:val="0082359B"/>
    <w:rsid w:val="00825885"/>
    <w:rsid w:val="0082772D"/>
    <w:rsid w:val="00831329"/>
    <w:rsid w:val="0083207C"/>
    <w:rsid w:val="00834DF7"/>
    <w:rsid w:val="00835C75"/>
    <w:rsid w:val="008361DF"/>
    <w:rsid w:val="00837DB4"/>
    <w:rsid w:val="00840FD1"/>
    <w:rsid w:val="0084129D"/>
    <w:rsid w:val="00842D96"/>
    <w:rsid w:val="008447FF"/>
    <w:rsid w:val="008464C7"/>
    <w:rsid w:val="0084776F"/>
    <w:rsid w:val="00850713"/>
    <w:rsid w:val="00850A0C"/>
    <w:rsid w:val="00850CB3"/>
    <w:rsid w:val="00851A2C"/>
    <w:rsid w:val="00851FF7"/>
    <w:rsid w:val="008537F4"/>
    <w:rsid w:val="0085488D"/>
    <w:rsid w:val="00855966"/>
    <w:rsid w:val="00857C1E"/>
    <w:rsid w:val="008626A6"/>
    <w:rsid w:val="00863F1D"/>
    <w:rsid w:val="00865D48"/>
    <w:rsid w:val="00866930"/>
    <w:rsid w:val="00871C11"/>
    <w:rsid w:val="00872EB8"/>
    <w:rsid w:val="00873391"/>
    <w:rsid w:val="00873CE5"/>
    <w:rsid w:val="008743EC"/>
    <w:rsid w:val="00874AC5"/>
    <w:rsid w:val="00875BB8"/>
    <w:rsid w:val="008767C3"/>
    <w:rsid w:val="00876AC6"/>
    <w:rsid w:val="00880BBC"/>
    <w:rsid w:val="00881393"/>
    <w:rsid w:val="008813FF"/>
    <w:rsid w:val="00883E30"/>
    <w:rsid w:val="008853C1"/>
    <w:rsid w:val="008863A7"/>
    <w:rsid w:val="0088674A"/>
    <w:rsid w:val="008900D9"/>
    <w:rsid w:val="0089049F"/>
    <w:rsid w:val="00890B9F"/>
    <w:rsid w:val="00891244"/>
    <w:rsid w:val="00892865"/>
    <w:rsid w:val="008938EA"/>
    <w:rsid w:val="00893BDA"/>
    <w:rsid w:val="00893F29"/>
    <w:rsid w:val="00894326"/>
    <w:rsid w:val="00895EBF"/>
    <w:rsid w:val="008A0EF8"/>
    <w:rsid w:val="008A12DD"/>
    <w:rsid w:val="008A1841"/>
    <w:rsid w:val="008A441B"/>
    <w:rsid w:val="008A4C65"/>
    <w:rsid w:val="008A5131"/>
    <w:rsid w:val="008A7665"/>
    <w:rsid w:val="008B02DD"/>
    <w:rsid w:val="008B1C6D"/>
    <w:rsid w:val="008B1DDF"/>
    <w:rsid w:val="008B4477"/>
    <w:rsid w:val="008B5073"/>
    <w:rsid w:val="008B57F2"/>
    <w:rsid w:val="008B5990"/>
    <w:rsid w:val="008B7ADC"/>
    <w:rsid w:val="008C1001"/>
    <w:rsid w:val="008C10BF"/>
    <w:rsid w:val="008C27E2"/>
    <w:rsid w:val="008C4A19"/>
    <w:rsid w:val="008C711A"/>
    <w:rsid w:val="008C71D0"/>
    <w:rsid w:val="008D08E7"/>
    <w:rsid w:val="008D3A42"/>
    <w:rsid w:val="008D6BA8"/>
    <w:rsid w:val="008E08EC"/>
    <w:rsid w:val="008E1554"/>
    <w:rsid w:val="008E1E81"/>
    <w:rsid w:val="008E1F4F"/>
    <w:rsid w:val="008E2332"/>
    <w:rsid w:val="008E2900"/>
    <w:rsid w:val="008E3748"/>
    <w:rsid w:val="008E4090"/>
    <w:rsid w:val="008E42D3"/>
    <w:rsid w:val="008E4CA8"/>
    <w:rsid w:val="008E5308"/>
    <w:rsid w:val="008E5ADC"/>
    <w:rsid w:val="008E6853"/>
    <w:rsid w:val="008F1D1C"/>
    <w:rsid w:val="008F3845"/>
    <w:rsid w:val="008F49AB"/>
    <w:rsid w:val="008F57ED"/>
    <w:rsid w:val="008F6CC7"/>
    <w:rsid w:val="008F7312"/>
    <w:rsid w:val="008F73D6"/>
    <w:rsid w:val="00900C82"/>
    <w:rsid w:val="009010EC"/>
    <w:rsid w:val="0090224F"/>
    <w:rsid w:val="009035F1"/>
    <w:rsid w:val="00905234"/>
    <w:rsid w:val="009061E2"/>
    <w:rsid w:val="00906E48"/>
    <w:rsid w:val="00906F13"/>
    <w:rsid w:val="00907D7C"/>
    <w:rsid w:val="00910552"/>
    <w:rsid w:val="00910848"/>
    <w:rsid w:val="00910A23"/>
    <w:rsid w:val="00910ACD"/>
    <w:rsid w:val="00910E37"/>
    <w:rsid w:val="009129BE"/>
    <w:rsid w:val="00912E2B"/>
    <w:rsid w:val="00912F89"/>
    <w:rsid w:val="0091481A"/>
    <w:rsid w:val="00914E06"/>
    <w:rsid w:val="009155F9"/>
    <w:rsid w:val="00915C58"/>
    <w:rsid w:val="00915C7A"/>
    <w:rsid w:val="00916DF1"/>
    <w:rsid w:val="00917492"/>
    <w:rsid w:val="00917E5C"/>
    <w:rsid w:val="00920BC7"/>
    <w:rsid w:val="00922D88"/>
    <w:rsid w:val="00923CA1"/>
    <w:rsid w:val="00925658"/>
    <w:rsid w:val="009267AB"/>
    <w:rsid w:val="00927696"/>
    <w:rsid w:val="00927BA9"/>
    <w:rsid w:val="00930A1D"/>
    <w:rsid w:val="009335B8"/>
    <w:rsid w:val="00934169"/>
    <w:rsid w:val="0093529B"/>
    <w:rsid w:val="00936735"/>
    <w:rsid w:val="00936917"/>
    <w:rsid w:val="0093706B"/>
    <w:rsid w:val="0094038B"/>
    <w:rsid w:val="009428BA"/>
    <w:rsid w:val="00942BA6"/>
    <w:rsid w:val="00943889"/>
    <w:rsid w:val="00946046"/>
    <w:rsid w:val="009469B0"/>
    <w:rsid w:val="00950126"/>
    <w:rsid w:val="00950D00"/>
    <w:rsid w:val="00952D11"/>
    <w:rsid w:val="00957C7E"/>
    <w:rsid w:val="00957DBC"/>
    <w:rsid w:val="00961E87"/>
    <w:rsid w:val="00963BCB"/>
    <w:rsid w:val="009652F1"/>
    <w:rsid w:val="00966566"/>
    <w:rsid w:val="0096797E"/>
    <w:rsid w:val="009713AA"/>
    <w:rsid w:val="00972914"/>
    <w:rsid w:val="009731D6"/>
    <w:rsid w:val="009749DD"/>
    <w:rsid w:val="00974CDF"/>
    <w:rsid w:val="009771D1"/>
    <w:rsid w:val="009801EA"/>
    <w:rsid w:val="00980972"/>
    <w:rsid w:val="009861C8"/>
    <w:rsid w:val="00986205"/>
    <w:rsid w:val="00986C69"/>
    <w:rsid w:val="00987196"/>
    <w:rsid w:val="009872C6"/>
    <w:rsid w:val="00987ADF"/>
    <w:rsid w:val="00991324"/>
    <w:rsid w:val="0099139A"/>
    <w:rsid w:val="00992EB8"/>
    <w:rsid w:val="0099373E"/>
    <w:rsid w:val="00993F1F"/>
    <w:rsid w:val="00994352"/>
    <w:rsid w:val="00996432"/>
    <w:rsid w:val="00997BE9"/>
    <w:rsid w:val="009A0084"/>
    <w:rsid w:val="009A0141"/>
    <w:rsid w:val="009A3062"/>
    <w:rsid w:val="009A5019"/>
    <w:rsid w:val="009A6143"/>
    <w:rsid w:val="009A708C"/>
    <w:rsid w:val="009B07EB"/>
    <w:rsid w:val="009B1385"/>
    <w:rsid w:val="009B30B9"/>
    <w:rsid w:val="009B3DA9"/>
    <w:rsid w:val="009B4E39"/>
    <w:rsid w:val="009B5D4E"/>
    <w:rsid w:val="009B7B44"/>
    <w:rsid w:val="009C1B66"/>
    <w:rsid w:val="009C4882"/>
    <w:rsid w:val="009C49AB"/>
    <w:rsid w:val="009C6023"/>
    <w:rsid w:val="009D03D8"/>
    <w:rsid w:val="009D0A07"/>
    <w:rsid w:val="009D0D6A"/>
    <w:rsid w:val="009D1F73"/>
    <w:rsid w:val="009D38D7"/>
    <w:rsid w:val="009D458A"/>
    <w:rsid w:val="009D6005"/>
    <w:rsid w:val="009D7468"/>
    <w:rsid w:val="009E7B3B"/>
    <w:rsid w:val="009E7BD3"/>
    <w:rsid w:val="009F1B5D"/>
    <w:rsid w:val="009F2525"/>
    <w:rsid w:val="009F4EC8"/>
    <w:rsid w:val="009F5924"/>
    <w:rsid w:val="009F76CA"/>
    <w:rsid w:val="00A01521"/>
    <w:rsid w:val="00A026BC"/>
    <w:rsid w:val="00A02EED"/>
    <w:rsid w:val="00A0352D"/>
    <w:rsid w:val="00A10378"/>
    <w:rsid w:val="00A103C4"/>
    <w:rsid w:val="00A109C8"/>
    <w:rsid w:val="00A114FC"/>
    <w:rsid w:val="00A11EE3"/>
    <w:rsid w:val="00A130D7"/>
    <w:rsid w:val="00A134CD"/>
    <w:rsid w:val="00A14478"/>
    <w:rsid w:val="00A20852"/>
    <w:rsid w:val="00A2135B"/>
    <w:rsid w:val="00A21C00"/>
    <w:rsid w:val="00A22FB6"/>
    <w:rsid w:val="00A2432A"/>
    <w:rsid w:val="00A24C94"/>
    <w:rsid w:val="00A2657E"/>
    <w:rsid w:val="00A27FB5"/>
    <w:rsid w:val="00A33EB6"/>
    <w:rsid w:val="00A3511C"/>
    <w:rsid w:val="00A35794"/>
    <w:rsid w:val="00A364D9"/>
    <w:rsid w:val="00A41F00"/>
    <w:rsid w:val="00A43A97"/>
    <w:rsid w:val="00A46CE0"/>
    <w:rsid w:val="00A51852"/>
    <w:rsid w:val="00A522F8"/>
    <w:rsid w:val="00A54741"/>
    <w:rsid w:val="00A54C5F"/>
    <w:rsid w:val="00A5534B"/>
    <w:rsid w:val="00A55768"/>
    <w:rsid w:val="00A56941"/>
    <w:rsid w:val="00A63653"/>
    <w:rsid w:val="00A654CE"/>
    <w:rsid w:val="00A6775E"/>
    <w:rsid w:val="00A70183"/>
    <w:rsid w:val="00A71E3A"/>
    <w:rsid w:val="00A73CC3"/>
    <w:rsid w:val="00A74072"/>
    <w:rsid w:val="00A74BDF"/>
    <w:rsid w:val="00A74BF5"/>
    <w:rsid w:val="00A76304"/>
    <w:rsid w:val="00A77105"/>
    <w:rsid w:val="00A773D6"/>
    <w:rsid w:val="00A77D47"/>
    <w:rsid w:val="00A84810"/>
    <w:rsid w:val="00A84DE4"/>
    <w:rsid w:val="00A85F4F"/>
    <w:rsid w:val="00A866C9"/>
    <w:rsid w:val="00A86737"/>
    <w:rsid w:val="00A870F4"/>
    <w:rsid w:val="00A92B67"/>
    <w:rsid w:val="00A92B7A"/>
    <w:rsid w:val="00A92CFC"/>
    <w:rsid w:val="00A93C2B"/>
    <w:rsid w:val="00A93EED"/>
    <w:rsid w:val="00A9415C"/>
    <w:rsid w:val="00A954D8"/>
    <w:rsid w:val="00A978E1"/>
    <w:rsid w:val="00AA006F"/>
    <w:rsid w:val="00AA0125"/>
    <w:rsid w:val="00AA1533"/>
    <w:rsid w:val="00AA24BE"/>
    <w:rsid w:val="00AA3146"/>
    <w:rsid w:val="00AA33F5"/>
    <w:rsid w:val="00AA3ADF"/>
    <w:rsid w:val="00AA44C1"/>
    <w:rsid w:val="00AA77C3"/>
    <w:rsid w:val="00AA7EFF"/>
    <w:rsid w:val="00AB26F9"/>
    <w:rsid w:val="00AB3121"/>
    <w:rsid w:val="00AB316A"/>
    <w:rsid w:val="00AB3E51"/>
    <w:rsid w:val="00AB4220"/>
    <w:rsid w:val="00AB58B0"/>
    <w:rsid w:val="00AB642B"/>
    <w:rsid w:val="00AB7D65"/>
    <w:rsid w:val="00AC0E87"/>
    <w:rsid w:val="00AC36E0"/>
    <w:rsid w:val="00AC4F49"/>
    <w:rsid w:val="00AC5A29"/>
    <w:rsid w:val="00AC61D5"/>
    <w:rsid w:val="00AC74C7"/>
    <w:rsid w:val="00AD27DE"/>
    <w:rsid w:val="00AD2C99"/>
    <w:rsid w:val="00AD39A8"/>
    <w:rsid w:val="00AD5202"/>
    <w:rsid w:val="00AD54F7"/>
    <w:rsid w:val="00AD61EE"/>
    <w:rsid w:val="00AD62B2"/>
    <w:rsid w:val="00AD71F2"/>
    <w:rsid w:val="00AE3446"/>
    <w:rsid w:val="00AE3961"/>
    <w:rsid w:val="00AE3C87"/>
    <w:rsid w:val="00AE7F4B"/>
    <w:rsid w:val="00AF027D"/>
    <w:rsid w:val="00AF0C2D"/>
    <w:rsid w:val="00AF1661"/>
    <w:rsid w:val="00AF1D68"/>
    <w:rsid w:val="00AF1F2C"/>
    <w:rsid w:val="00AF2806"/>
    <w:rsid w:val="00AF2E1D"/>
    <w:rsid w:val="00AF3126"/>
    <w:rsid w:val="00AF4E55"/>
    <w:rsid w:val="00AF52E1"/>
    <w:rsid w:val="00AF58FF"/>
    <w:rsid w:val="00AF6FB7"/>
    <w:rsid w:val="00AF716A"/>
    <w:rsid w:val="00AF782C"/>
    <w:rsid w:val="00B0002E"/>
    <w:rsid w:val="00B017A6"/>
    <w:rsid w:val="00B01FF3"/>
    <w:rsid w:val="00B042C7"/>
    <w:rsid w:val="00B04BB8"/>
    <w:rsid w:val="00B05E69"/>
    <w:rsid w:val="00B079EB"/>
    <w:rsid w:val="00B10DF2"/>
    <w:rsid w:val="00B12A88"/>
    <w:rsid w:val="00B13039"/>
    <w:rsid w:val="00B15ECE"/>
    <w:rsid w:val="00B16E12"/>
    <w:rsid w:val="00B16E4C"/>
    <w:rsid w:val="00B2260E"/>
    <w:rsid w:val="00B24891"/>
    <w:rsid w:val="00B25C2B"/>
    <w:rsid w:val="00B2661E"/>
    <w:rsid w:val="00B271C9"/>
    <w:rsid w:val="00B30144"/>
    <w:rsid w:val="00B308CD"/>
    <w:rsid w:val="00B314C6"/>
    <w:rsid w:val="00B3209A"/>
    <w:rsid w:val="00B33097"/>
    <w:rsid w:val="00B35A42"/>
    <w:rsid w:val="00B35E49"/>
    <w:rsid w:val="00B41340"/>
    <w:rsid w:val="00B4154F"/>
    <w:rsid w:val="00B415C5"/>
    <w:rsid w:val="00B41D5D"/>
    <w:rsid w:val="00B42B98"/>
    <w:rsid w:val="00B43E42"/>
    <w:rsid w:val="00B44551"/>
    <w:rsid w:val="00B457A9"/>
    <w:rsid w:val="00B45E39"/>
    <w:rsid w:val="00B46AD0"/>
    <w:rsid w:val="00B47E8B"/>
    <w:rsid w:val="00B548A7"/>
    <w:rsid w:val="00B55826"/>
    <w:rsid w:val="00B558CC"/>
    <w:rsid w:val="00B55FA6"/>
    <w:rsid w:val="00B616C9"/>
    <w:rsid w:val="00B616D0"/>
    <w:rsid w:val="00B63A53"/>
    <w:rsid w:val="00B664A5"/>
    <w:rsid w:val="00B67EC2"/>
    <w:rsid w:val="00B71AEB"/>
    <w:rsid w:val="00B72362"/>
    <w:rsid w:val="00B756CD"/>
    <w:rsid w:val="00B81E52"/>
    <w:rsid w:val="00B82E0A"/>
    <w:rsid w:val="00B91064"/>
    <w:rsid w:val="00B92A02"/>
    <w:rsid w:val="00B93476"/>
    <w:rsid w:val="00B93E7A"/>
    <w:rsid w:val="00B9416D"/>
    <w:rsid w:val="00B9585D"/>
    <w:rsid w:val="00B95FA9"/>
    <w:rsid w:val="00B97139"/>
    <w:rsid w:val="00BA046C"/>
    <w:rsid w:val="00BA0A83"/>
    <w:rsid w:val="00BA109C"/>
    <w:rsid w:val="00BA1512"/>
    <w:rsid w:val="00BA1728"/>
    <w:rsid w:val="00BA25F4"/>
    <w:rsid w:val="00BA304D"/>
    <w:rsid w:val="00BA43FB"/>
    <w:rsid w:val="00BA443E"/>
    <w:rsid w:val="00BA51C7"/>
    <w:rsid w:val="00BA7952"/>
    <w:rsid w:val="00BA7FEA"/>
    <w:rsid w:val="00BB0252"/>
    <w:rsid w:val="00BB08D6"/>
    <w:rsid w:val="00BB297A"/>
    <w:rsid w:val="00BB3045"/>
    <w:rsid w:val="00BB42CB"/>
    <w:rsid w:val="00BB4631"/>
    <w:rsid w:val="00BB5AFB"/>
    <w:rsid w:val="00BB5D6F"/>
    <w:rsid w:val="00BB67A8"/>
    <w:rsid w:val="00BB6CF1"/>
    <w:rsid w:val="00BB784E"/>
    <w:rsid w:val="00BC174D"/>
    <w:rsid w:val="00BC1846"/>
    <w:rsid w:val="00BC2EE1"/>
    <w:rsid w:val="00BC3640"/>
    <w:rsid w:val="00BC4301"/>
    <w:rsid w:val="00BC6AE8"/>
    <w:rsid w:val="00BC6B68"/>
    <w:rsid w:val="00BC78DE"/>
    <w:rsid w:val="00BC7D13"/>
    <w:rsid w:val="00BD38B4"/>
    <w:rsid w:val="00BD5040"/>
    <w:rsid w:val="00BD6CA3"/>
    <w:rsid w:val="00BD7A0D"/>
    <w:rsid w:val="00BE2DB1"/>
    <w:rsid w:val="00BE32F4"/>
    <w:rsid w:val="00BE4488"/>
    <w:rsid w:val="00BE4F11"/>
    <w:rsid w:val="00BE551F"/>
    <w:rsid w:val="00BE6683"/>
    <w:rsid w:val="00BE68BE"/>
    <w:rsid w:val="00BE70CC"/>
    <w:rsid w:val="00BE73E0"/>
    <w:rsid w:val="00BF074B"/>
    <w:rsid w:val="00BF101F"/>
    <w:rsid w:val="00BF1F15"/>
    <w:rsid w:val="00BF64A6"/>
    <w:rsid w:val="00BF7927"/>
    <w:rsid w:val="00C00BFE"/>
    <w:rsid w:val="00C011E0"/>
    <w:rsid w:val="00C016BF"/>
    <w:rsid w:val="00C019CF"/>
    <w:rsid w:val="00C02687"/>
    <w:rsid w:val="00C02889"/>
    <w:rsid w:val="00C03A64"/>
    <w:rsid w:val="00C040D1"/>
    <w:rsid w:val="00C045A9"/>
    <w:rsid w:val="00C0489D"/>
    <w:rsid w:val="00C0496A"/>
    <w:rsid w:val="00C10C7E"/>
    <w:rsid w:val="00C10EF5"/>
    <w:rsid w:val="00C1164C"/>
    <w:rsid w:val="00C13066"/>
    <w:rsid w:val="00C14445"/>
    <w:rsid w:val="00C144CC"/>
    <w:rsid w:val="00C1616A"/>
    <w:rsid w:val="00C1658E"/>
    <w:rsid w:val="00C1660E"/>
    <w:rsid w:val="00C21B64"/>
    <w:rsid w:val="00C22220"/>
    <w:rsid w:val="00C23552"/>
    <w:rsid w:val="00C24F4C"/>
    <w:rsid w:val="00C26761"/>
    <w:rsid w:val="00C268AE"/>
    <w:rsid w:val="00C27367"/>
    <w:rsid w:val="00C275F0"/>
    <w:rsid w:val="00C307FF"/>
    <w:rsid w:val="00C3103B"/>
    <w:rsid w:val="00C3239C"/>
    <w:rsid w:val="00C328E3"/>
    <w:rsid w:val="00C336C7"/>
    <w:rsid w:val="00C350BB"/>
    <w:rsid w:val="00C3562B"/>
    <w:rsid w:val="00C364FD"/>
    <w:rsid w:val="00C3660B"/>
    <w:rsid w:val="00C370B7"/>
    <w:rsid w:val="00C37B4E"/>
    <w:rsid w:val="00C439AF"/>
    <w:rsid w:val="00C45456"/>
    <w:rsid w:val="00C47273"/>
    <w:rsid w:val="00C47AE8"/>
    <w:rsid w:val="00C50C94"/>
    <w:rsid w:val="00C51FA5"/>
    <w:rsid w:val="00C532F7"/>
    <w:rsid w:val="00C53DFF"/>
    <w:rsid w:val="00C55820"/>
    <w:rsid w:val="00C55F1C"/>
    <w:rsid w:val="00C62AF4"/>
    <w:rsid w:val="00C63480"/>
    <w:rsid w:val="00C63CB8"/>
    <w:rsid w:val="00C64727"/>
    <w:rsid w:val="00C64EBC"/>
    <w:rsid w:val="00C66413"/>
    <w:rsid w:val="00C711B2"/>
    <w:rsid w:val="00C7291C"/>
    <w:rsid w:val="00C746B4"/>
    <w:rsid w:val="00C74E81"/>
    <w:rsid w:val="00C76FF9"/>
    <w:rsid w:val="00C7708E"/>
    <w:rsid w:val="00C77C33"/>
    <w:rsid w:val="00C823CA"/>
    <w:rsid w:val="00C8260A"/>
    <w:rsid w:val="00C83215"/>
    <w:rsid w:val="00C832F0"/>
    <w:rsid w:val="00C834D7"/>
    <w:rsid w:val="00C83646"/>
    <w:rsid w:val="00C83A9B"/>
    <w:rsid w:val="00C855B0"/>
    <w:rsid w:val="00C86EE0"/>
    <w:rsid w:val="00C87830"/>
    <w:rsid w:val="00C92F05"/>
    <w:rsid w:val="00C93633"/>
    <w:rsid w:val="00C93D38"/>
    <w:rsid w:val="00C96BF3"/>
    <w:rsid w:val="00C96E45"/>
    <w:rsid w:val="00C97E17"/>
    <w:rsid w:val="00CA098D"/>
    <w:rsid w:val="00CA1031"/>
    <w:rsid w:val="00CA27BE"/>
    <w:rsid w:val="00CA29AE"/>
    <w:rsid w:val="00CA2ED6"/>
    <w:rsid w:val="00CA3C3B"/>
    <w:rsid w:val="00CA43E5"/>
    <w:rsid w:val="00CA4D6F"/>
    <w:rsid w:val="00CA4F0F"/>
    <w:rsid w:val="00CA588F"/>
    <w:rsid w:val="00CA5A52"/>
    <w:rsid w:val="00CA5DC9"/>
    <w:rsid w:val="00CA6757"/>
    <w:rsid w:val="00CA740C"/>
    <w:rsid w:val="00CA74C8"/>
    <w:rsid w:val="00CB17AA"/>
    <w:rsid w:val="00CB2337"/>
    <w:rsid w:val="00CB4E5B"/>
    <w:rsid w:val="00CB4E6C"/>
    <w:rsid w:val="00CB66A0"/>
    <w:rsid w:val="00CB68CB"/>
    <w:rsid w:val="00CC31AF"/>
    <w:rsid w:val="00CC77AD"/>
    <w:rsid w:val="00CD077B"/>
    <w:rsid w:val="00CD085E"/>
    <w:rsid w:val="00CD1EFD"/>
    <w:rsid w:val="00CD23E4"/>
    <w:rsid w:val="00CD33E2"/>
    <w:rsid w:val="00CD3B4D"/>
    <w:rsid w:val="00CD5404"/>
    <w:rsid w:val="00CD70A4"/>
    <w:rsid w:val="00CD79EC"/>
    <w:rsid w:val="00CE0133"/>
    <w:rsid w:val="00CE05CA"/>
    <w:rsid w:val="00CE1093"/>
    <w:rsid w:val="00CE167B"/>
    <w:rsid w:val="00CE25F5"/>
    <w:rsid w:val="00CE2C74"/>
    <w:rsid w:val="00CE7378"/>
    <w:rsid w:val="00CE7D00"/>
    <w:rsid w:val="00CF446E"/>
    <w:rsid w:val="00CF50EE"/>
    <w:rsid w:val="00CF6AB6"/>
    <w:rsid w:val="00CF78E4"/>
    <w:rsid w:val="00D01595"/>
    <w:rsid w:val="00D015C6"/>
    <w:rsid w:val="00D01D32"/>
    <w:rsid w:val="00D024FA"/>
    <w:rsid w:val="00D035B1"/>
    <w:rsid w:val="00D03639"/>
    <w:rsid w:val="00D03822"/>
    <w:rsid w:val="00D03911"/>
    <w:rsid w:val="00D03EAA"/>
    <w:rsid w:val="00D05602"/>
    <w:rsid w:val="00D057E2"/>
    <w:rsid w:val="00D06444"/>
    <w:rsid w:val="00D10FF2"/>
    <w:rsid w:val="00D134DA"/>
    <w:rsid w:val="00D13C35"/>
    <w:rsid w:val="00D16D4D"/>
    <w:rsid w:val="00D1718C"/>
    <w:rsid w:val="00D23F71"/>
    <w:rsid w:val="00D24C99"/>
    <w:rsid w:val="00D25EC0"/>
    <w:rsid w:val="00D26735"/>
    <w:rsid w:val="00D26D72"/>
    <w:rsid w:val="00D27688"/>
    <w:rsid w:val="00D27A1C"/>
    <w:rsid w:val="00D30CBF"/>
    <w:rsid w:val="00D326F4"/>
    <w:rsid w:val="00D3360D"/>
    <w:rsid w:val="00D338F0"/>
    <w:rsid w:val="00D33E93"/>
    <w:rsid w:val="00D35D1F"/>
    <w:rsid w:val="00D40AD1"/>
    <w:rsid w:val="00D41654"/>
    <w:rsid w:val="00D42916"/>
    <w:rsid w:val="00D429D1"/>
    <w:rsid w:val="00D44854"/>
    <w:rsid w:val="00D47BC2"/>
    <w:rsid w:val="00D50FFE"/>
    <w:rsid w:val="00D57CBE"/>
    <w:rsid w:val="00D60375"/>
    <w:rsid w:val="00D622C8"/>
    <w:rsid w:val="00D626ED"/>
    <w:rsid w:val="00D626F4"/>
    <w:rsid w:val="00D62B39"/>
    <w:rsid w:val="00D65A76"/>
    <w:rsid w:val="00D670F1"/>
    <w:rsid w:val="00D67DFE"/>
    <w:rsid w:val="00D746F5"/>
    <w:rsid w:val="00D84D2A"/>
    <w:rsid w:val="00D85CC9"/>
    <w:rsid w:val="00D862B4"/>
    <w:rsid w:val="00D940F2"/>
    <w:rsid w:val="00D94F40"/>
    <w:rsid w:val="00D96923"/>
    <w:rsid w:val="00DA0779"/>
    <w:rsid w:val="00DA164D"/>
    <w:rsid w:val="00DA1992"/>
    <w:rsid w:val="00DA1B22"/>
    <w:rsid w:val="00DA26ED"/>
    <w:rsid w:val="00DA3A8C"/>
    <w:rsid w:val="00DA4557"/>
    <w:rsid w:val="00DA665E"/>
    <w:rsid w:val="00DA7B98"/>
    <w:rsid w:val="00DA7DF4"/>
    <w:rsid w:val="00DB13C5"/>
    <w:rsid w:val="00DB2C1F"/>
    <w:rsid w:val="00DB44F3"/>
    <w:rsid w:val="00DB4B5D"/>
    <w:rsid w:val="00DB5857"/>
    <w:rsid w:val="00DB5EAB"/>
    <w:rsid w:val="00DB6DC6"/>
    <w:rsid w:val="00DB770F"/>
    <w:rsid w:val="00DC0877"/>
    <w:rsid w:val="00DC10F3"/>
    <w:rsid w:val="00DC2054"/>
    <w:rsid w:val="00DC3258"/>
    <w:rsid w:val="00DC43A9"/>
    <w:rsid w:val="00DC4F8C"/>
    <w:rsid w:val="00DC59C5"/>
    <w:rsid w:val="00DC6751"/>
    <w:rsid w:val="00DD0B3B"/>
    <w:rsid w:val="00DD0DCE"/>
    <w:rsid w:val="00DD1BA0"/>
    <w:rsid w:val="00DD4F88"/>
    <w:rsid w:val="00DD5065"/>
    <w:rsid w:val="00DD7F48"/>
    <w:rsid w:val="00DE08BB"/>
    <w:rsid w:val="00DE3968"/>
    <w:rsid w:val="00DE7A4C"/>
    <w:rsid w:val="00DF006B"/>
    <w:rsid w:val="00DF00DB"/>
    <w:rsid w:val="00DF1D94"/>
    <w:rsid w:val="00DF1FC4"/>
    <w:rsid w:val="00DF2AEF"/>
    <w:rsid w:val="00DF3EF8"/>
    <w:rsid w:val="00DF5193"/>
    <w:rsid w:val="00DF659A"/>
    <w:rsid w:val="00DF72ED"/>
    <w:rsid w:val="00E0289F"/>
    <w:rsid w:val="00E03D08"/>
    <w:rsid w:val="00E04142"/>
    <w:rsid w:val="00E04370"/>
    <w:rsid w:val="00E044F9"/>
    <w:rsid w:val="00E0484B"/>
    <w:rsid w:val="00E05507"/>
    <w:rsid w:val="00E056A2"/>
    <w:rsid w:val="00E05B19"/>
    <w:rsid w:val="00E066C8"/>
    <w:rsid w:val="00E12A19"/>
    <w:rsid w:val="00E12C5C"/>
    <w:rsid w:val="00E13455"/>
    <w:rsid w:val="00E13BF3"/>
    <w:rsid w:val="00E15BE2"/>
    <w:rsid w:val="00E20714"/>
    <w:rsid w:val="00E20C8A"/>
    <w:rsid w:val="00E20FC0"/>
    <w:rsid w:val="00E23C01"/>
    <w:rsid w:val="00E25EFC"/>
    <w:rsid w:val="00E27593"/>
    <w:rsid w:val="00E30236"/>
    <w:rsid w:val="00E306FC"/>
    <w:rsid w:val="00E30A5E"/>
    <w:rsid w:val="00E32EF8"/>
    <w:rsid w:val="00E33324"/>
    <w:rsid w:val="00E35DDB"/>
    <w:rsid w:val="00E361CF"/>
    <w:rsid w:val="00E44599"/>
    <w:rsid w:val="00E44F91"/>
    <w:rsid w:val="00E46B7D"/>
    <w:rsid w:val="00E503D0"/>
    <w:rsid w:val="00E508DF"/>
    <w:rsid w:val="00E54957"/>
    <w:rsid w:val="00E54BE8"/>
    <w:rsid w:val="00E5530E"/>
    <w:rsid w:val="00E56F59"/>
    <w:rsid w:val="00E57424"/>
    <w:rsid w:val="00E5757B"/>
    <w:rsid w:val="00E6418C"/>
    <w:rsid w:val="00E676BE"/>
    <w:rsid w:val="00E73A96"/>
    <w:rsid w:val="00E75289"/>
    <w:rsid w:val="00E756F5"/>
    <w:rsid w:val="00E80E6C"/>
    <w:rsid w:val="00E81A99"/>
    <w:rsid w:val="00E837CC"/>
    <w:rsid w:val="00E85B71"/>
    <w:rsid w:val="00E86007"/>
    <w:rsid w:val="00E93CD8"/>
    <w:rsid w:val="00E95A0D"/>
    <w:rsid w:val="00E95B79"/>
    <w:rsid w:val="00EA211D"/>
    <w:rsid w:val="00EA4A62"/>
    <w:rsid w:val="00EA50F7"/>
    <w:rsid w:val="00EA7241"/>
    <w:rsid w:val="00EB3BA4"/>
    <w:rsid w:val="00EB49C6"/>
    <w:rsid w:val="00EB4DF0"/>
    <w:rsid w:val="00EB6562"/>
    <w:rsid w:val="00EB6F9B"/>
    <w:rsid w:val="00EB7C22"/>
    <w:rsid w:val="00EC0793"/>
    <w:rsid w:val="00EC4F59"/>
    <w:rsid w:val="00EC5028"/>
    <w:rsid w:val="00EC5B08"/>
    <w:rsid w:val="00EC6A91"/>
    <w:rsid w:val="00EC70AC"/>
    <w:rsid w:val="00ED0970"/>
    <w:rsid w:val="00ED0E46"/>
    <w:rsid w:val="00ED155B"/>
    <w:rsid w:val="00ED1A9F"/>
    <w:rsid w:val="00ED3CF6"/>
    <w:rsid w:val="00ED4B7A"/>
    <w:rsid w:val="00ED53A2"/>
    <w:rsid w:val="00ED5A02"/>
    <w:rsid w:val="00EE0D4F"/>
    <w:rsid w:val="00EE159A"/>
    <w:rsid w:val="00EE2D68"/>
    <w:rsid w:val="00EE2EDE"/>
    <w:rsid w:val="00EE3494"/>
    <w:rsid w:val="00EE41FC"/>
    <w:rsid w:val="00EE42E3"/>
    <w:rsid w:val="00EE55A3"/>
    <w:rsid w:val="00EE6375"/>
    <w:rsid w:val="00EE795E"/>
    <w:rsid w:val="00EF031C"/>
    <w:rsid w:val="00EF150F"/>
    <w:rsid w:val="00EF17B9"/>
    <w:rsid w:val="00EF1AEB"/>
    <w:rsid w:val="00EF1EBD"/>
    <w:rsid w:val="00EF27B1"/>
    <w:rsid w:val="00EF300A"/>
    <w:rsid w:val="00EF3F10"/>
    <w:rsid w:val="00EF4A55"/>
    <w:rsid w:val="00EF53F9"/>
    <w:rsid w:val="00EF745C"/>
    <w:rsid w:val="00F000BD"/>
    <w:rsid w:val="00F00491"/>
    <w:rsid w:val="00F0062F"/>
    <w:rsid w:val="00F035B1"/>
    <w:rsid w:val="00F038BB"/>
    <w:rsid w:val="00F04623"/>
    <w:rsid w:val="00F05772"/>
    <w:rsid w:val="00F10EDD"/>
    <w:rsid w:val="00F10F1B"/>
    <w:rsid w:val="00F116EA"/>
    <w:rsid w:val="00F129C9"/>
    <w:rsid w:val="00F12EA2"/>
    <w:rsid w:val="00F138D6"/>
    <w:rsid w:val="00F139F9"/>
    <w:rsid w:val="00F1402A"/>
    <w:rsid w:val="00F179E5"/>
    <w:rsid w:val="00F17DDC"/>
    <w:rsid w:val="00F17E6F"/>
    <w:rsid w:val="00F2036A"/>
    <w:rsid w:val="00F20C5B"/>
    <w:rsid w:val="00F23EBA"/>
    <w:rsid w:val="00F25300"/>
    <w:rsid w:val="00F25C43"/>
    <w:rsid w:val="00F263D7"/>
    <w:rsid w:val="00F26847"/>
    <w:rsid w:val="00F271AC"/>
    <w:rsid w:val="00F30667"/>
    <w:rsid w:val="00F313F7"/>
    <w:rsid w:val="00F314A1"/>
    <w:rsid w:val="00F31C82"/>
    <w:rsid w:val="00F32FA6"/>
    <w:rsid w:val="00F331FD"/>
    <w:rsid w:val="00F34094"/>
    <w:rsid w:val="00F344D8"/>
    <w:rsid w:val="00F35CDD"/>
    <w:rsid w:val="00F35E97"/>
    <w:rsid w:val="00F36084"/>
    <w:rsid w:val="00F417B5"/>
    <w:rsid w:val="00F419A7"/>
    <w:rsid w:val="00F41D8D"/>
    <w:rsid w:val="00F43528"/>
    <w:rsid w:val="00F4559C"/>
    <w:rsid w:val="00F457B9"/>
    <w:rsid w:val="00F45C53"/>
    <w:rsid w:val="00F472D1"/>
    <w:rsid w:val="00F5143D"/>
    <w:rsid w:val="00F514D5"/>
    <w:rsid w:val="00F51D73"/>
    <w:rsid w:val="00F545DC"/>
    <w:rsid w:val="00F55AEE"/>
    <w:rsid w:val="00F55F9F"/>
    <w:rsid w:val="00F56D62"/>
    <w:rsid w:val="00F60EF7"/>
    <w:rsid w:val="00F61222"/>
    <w:rsid w:val="00F6164D"/>
    <w:rsid w:val="00F6204F"/>
    <w:rsid w:val="00F625A3"/>
    <w:rsid w:val="00F634A7"/>
    <w:rsid w:val="00F65C9D"/>
    <w:rsid w:val="00F67C5C"/>
    <w:rsid w:val="00F70509"/>
    <w:rsid w:val="00F7102C"/>
    <w:rsid w:val="00F719A2"/>
    <w:rsid w:val="00F752BD"/>
    <w:rsid w:val="00F7573C"/>
    <w:rsid w:val="00F75C79"/>
    <w:rsid w:val="00F76E37"/>
    <w:rsid w:val="00F7725A"/>
    <w:rsid w:val="00F77388"/>
    <w:rsid w:val="00F814E8"/>
    <w:rsid w:val="00F81F7B"/>
    <w:rsid w:val="00F8358E"/>
    <w:rsid w:val="00F852A8"/>
    <w:rsid w:val="00F85535"/>
    <w:rsid w:val="00F85669"/>
    <w:rsid w:val="00F85BD3"/>
    <w:rsid w:val="00F85EB7"/>
    <w:rsid w:val="00F862C7"/>
    <w:rsid w:val="00F86657"/>
    <w:rsid w:val="00F8671C"/>
    <w:rsid w:val="00F8704F"/>
    <w:rsid w:val="00F90772"/>
    <w:rsid w:val="00F91638"/>
    <w:rsid w:val="00F91642"/>
    <w:rsid w:val="00F91A35"/>
    <w:rsid w:val="00F922F6"/>
    <w:rsid w:val="00F92D7C"/>
    <w:rsid w:val="00F93962"/>
    <w:rsid w:val="00F94706"/>
    <w:rsid w:val="00F97126"/>
    <w:rsid w:val="00F97ECC"/>
    <w:rsid w:val="00FA038B"/>
    <w:rsid w:val="00FA0BE5"/>
    <w:rsid w:val="00FA10CE"/>
    <w:rsid w:val="00FA15EF"/>
    <w:rsid w:val="00FA25D6"/>
    <w:rsid w:val="00FA30E8"/>
    <w:rsid w:val="00FA358D"/>
    <w:rsid w:val="00FA3C2F"/>
    <w:rsid w:val="00FA58E2"/>
    <w:rsid w:val="00FA6C99"/>
    <w:rsid w:val="00FA772A"/>
    <w:rsid w:val="00FA7AB4"/>
    <w:rsid w:val="00FB1113"/>
    <w:rsid w:val="00FB251D"/>
    <w:rsid w:val="00FB2A77"/>
    <w:rsid w:val="00FB2DB8"/>
    <w:rsid w:val="00FB2E1E"/>
    <w:rsid w:val="00FB43BE"/>
    <w:rsid w:val="00FB4662"/>
    <w:rsid w:val="00FB76FA"/>
    <w:rsid w:val="00FC5838"/>
    <w:rsid w:val="00FC583F"/>
    <w:rsid w:val="00FD0638"/>
    <w:rsid w:val="00FD18F8"/>
    <w:rsid w:val="00FD5046"/>
    <w:rsid w:val="00FD6513"/>
    <w:rsid w:val="00FD6B45"/>
    <w:rsid w:val="00FD719C"/>
    <w:rsid w:val="00FE039A"/>
    <w:rsid w:val="00FE0B1D"/>
    <w:rsid w:val="00FE26F7"/>
    <w:rsid w:val="00FE3589"/>
    <w:rsid w:val="00FE3ADB"/>
    <w:rsid w:val="00FF001B"/>
    <w:rsid w:val="00FF012A"/>
    <w:rsid w:val="00FF047D"/>
    <w:rsid w:val="00FF28CD"/>
    <w:rsid w:val="00FF459E"/>
    <w:rsid w:val="00FF5E90"/>
    <w:rsid w:val="00FF62A0"/>
    <w:rsid w:val="00FF727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18BD6B3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uiPriority="0"/>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rsid w:val="002D7381"/>
    <w:pPr>
      <w:pBdr>
        <w:top w:val="single" w:sz="8" w:space="8" w:color="E21951"/>
        <w:bottom w:val="single" w:sz="8" w:space="8" w:color="E21951"/>
      </w:pBdr>
      <w:spacing w:before="120" w:after="120"/>
      <w:outlineLvl w:val="0"/>
    </w:pPr>
    <w:rPr>
      <w:rFonts w:ascii="Arial" w:hAnsi="Arial"/>
      <w:bCs/>
      <w:color w:val="E21951"/>
      <w:sz w:val="28"/>
      <w:szCs w:val="28"/>
    </w:rPr>
  </w:style>
  <w:style w:type="paragraph" w:styleId="Heading2">
    <w:name w:val="heading 2"/>
    <w:aliases w:val="B Head"/>
    <w:basedOn w:val="Normal"/>
    <w:next w:val="Normal"/>
    <w:link w:val="Heading2Char"/>
    <w:uiPriority w:val="99"/>
    <w:rsid w:val="002D7381"/>
    <w:pPr>
      <w:spacing w:before="60" w:after="60"/>
      <w:outlineLvl w:val="1"/>
    </w:pPr>
    <w:rPr>
      <w:rFonts w:ascii="Arial" w:hAnsi="Arial" w:cs="Arial"/>
      <w:color w:val="E21951"/>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2D7381"/>
    <w:rPr>
      <w:rFonts w:ascii="Arial" w:hAnsi="Arial"/>
      <w:bCs/>
      <w:color w:val="E21951"/>
      <w:sz w:val="28"/>
      <w:szCs w:val="28"/>
      <w:lang w:eastAsia="en-US"/>
    </w:rPr>
  </w:style>
  <w:style w:type="character" w:customStyle="1" w:styleId="Heading2Char">
    <w:name w:val="Heading 2 Char"/>
    <w:aliases w:val="B Head Char"/>
    <w:basedOn w:val="DefaultParagraphFont"/>
    <w:link w:val="Heading2"/>
    <w:uiPriority w:val="99"/>
    <w:locked/>
    <w:rsid w:val="002D7381"/>
    <w:rPr>
      <w:rFonts w:ascii="Arial" w:hAnsi="Arial" w:cs="Arial"/>
      <w:color w:val="E21951"/>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A54741"/>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locked/>
    <w:rsid w:val="00C019CF"/>
    <w:pPr>
      <w:spacing w:before="120"/>
      <w:ind w:left="-142"/>
    </w:pPr>
    <w:rPr>
      <w:rFonts w:ascii="Bliss Pro Regular" w:hAnsi="Bliss Pro Regular"/>
      <w:color w:val="E21951"/>
      <w:sz w:val="44"/>
    </w:rPr>
  </w:style>
  <w:style w:type="character" w:customStyle="1" w:styleId="TitleChar">
    <w:name w:val="Title Char"/>
    <w:basedOn w:val="DefaultParagraphFont"/>
    <w:link w:val="Title"/>
    <w:uiPriority w:val="10"/>
    <w:locked/>
    <w:rsid w:val="00C019CF"/>
    <w:rPr>
      <w:rFonts w:ascii="Bliss Pro Regular" w:hAnsi="Bliss Pro Regular"/>
      <w:color w:val="E21951"/>
      <w:sz w:val="44"/>
      <w:szCs w:val="24"/>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2A37A1"/>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2A37A1"/>
    <w:rPr>
      <w:rFonts w:ascii="Bliss Pro Light" w:hAnsi="Bliss Pro Light"/>
      <w:noProof/>
      <w:sz w:val="52"/>
      <w:szCs w:val="24"/>
    </w:rPr>
  </w:style>
  <w:style w:type="paragraph" w:customStyle="1" w:styleId="Qualification">
    <w:name w:val="Qualification"/>
    <w:basedOn w:val="Normal"/>
    <w:link w:val="QualificationChar"/>
    <w:qFormat/>
    <w:rsid w:val="008E08EC"/>
    <w:pPr>
      <w:spacing w:after="120"/>
    </w:pPr>
    <w:rPr>
      <w:rFonts w:ascii="Bliss Pro Medium" w:hAnsi="Bliss Pro Medium"/>
      <w:color w:val="E21951"/>
      <w:sz w:val="52"/>
      <w:szCs w:val="52"/>
    </w:rPr>
  </w:style>
  <w:style w:type="paragraph" w:customStyle="1" w:styleId="Subject">
    <w:name w:val="Subject"/>
    <w:basedOn w:val="Normal"/>
    <w:link w:val="SubjectChar"/>
    <w:qFormat/>
    <w:rsid w:val="008E08EC"/>
    <w:pPr>
      <w:spacing w:after="360"/>
    </w:pPr>
    <w:rPr>
      <w:rFonts w:ascii="Bliss Pro Regular" w:hAnsi="Bliss Pro Regular"/>
      <w:color w:val="E21951"/>
      <w:sz w:val="52"/>
      <w:szCs w:val="52"/>
    </w:rPr>
  </w:style>
  <w:style w:type="character" w:customStyle="1" w:styleId="QualificationChar">
    <w:name w:val="Qualification Char"/>
    <w:basedOn w:val="DefaultParagraphFont"/>
    <w:link w:val="Qualification"/>
    <w:locked/>
    <w:rsid w:val="008E08EC"/>
    <w:rPr>
      <w:rFonts w:ascii="Bliss Pro Medium" w:hAnsi="Bliss Pro Medium"/>
      <w:color w:val="E21951"/>
      <w:sz w:val="52"/>
      <w:szCs w:val="52"/>
      <w:lang w:eastAsia="en-US"/>
    </w:rPr>
  </w:style>
  <w:style w:type="paragraph" w:customStyle="1" w:styleId="S-Code">
    <w:name w:val="S-Code"/>
    <w:basedOn w:val="Normal"/>
    <w:link w:val="S-CodeChar"/>
    <w:qFormat/>
    <w:rsid w:val="008E08EC"/>
    <w:pPr>
      <w:spacing w:after="360"/>
    </w:pPr>
    <w:rPr>
      <w:rFonts w:ascii="Bliss Pro Regular" w:hAnsi="Bliss Pro Regular"/>
      <w:color w:val="E21951"/>
      <w:sz w:val="52"/>
      <w:szCs w:val="52"/>
    </w:rPr>
  </w:style>
  <w:style w:type="character" w:customStyle="1" w:styleId="SubjectChar">
    <w:name w:val="Subject Char"/>
    <w:basedOn w:val="DefaultParagraphFont"/>
    <w:link w:val="Subject"/>
    <w:locked/>
    <w:rsid w:val="008E08EC"/>
    <w:rPr>
      <w:rFonts w:ascii="Bliss Pro Regular" w:hAnsi="Bliss Pro Regular"/>
      <w:color w:val="E21951"/>
      <w:sz w:val="52"/>
      <w:szCs w:val="52"/>
      <w:lang w:eastAsia="en-US"/>
    </w:rPr>
  </w:style>
  <w:style w:type="paragraph" w:customStyle="1" w:styleId="Forexaminationfrom">
    <w:name w:val="For examination from"/>
    <w:basedOn w:val="Normal"/>
    <w:link w:val="ForexaminationfromChar"/>
    <w:qFormat/>
    <w:rsid w:val="002A37A1"/>
    <w:pPr>
      <w:ind w:left="-142"/>
    </w:pPr>
    <w:rPr>
      <w:rFonts w:ascii="Bliss Pro Regular" w:hAnsi="Bliss Pro Regular"/>
      <w:szCs w:val="28"/>
    </w:rPr>
  </w:style>
  <w:style w:type="character" w:customStyle="1" w:styleId="S-CodeChar">
    <w:name w:val="S-Code Char"/>
    <w:basedOn w:val="DefaultParagraphFont"/>
    <w:link w:val="S-Code"/>
    <w:locked/>
    <w:rsid w:val="008E08EC"/>
    <w:rPr>
      <w:rFonts w:ascii="Bliss Pro Regular" w:hAnsi="Bliss Pro Regular"/>
      <w:color w:val="E21951"/>
      <w:sz w:val="52"/>
      <w:szCs w:val="52"/>
      <w:lang w:eastAsia="en-US"/>
    </w:rPr>
  </w:style>
  <w:style w:type="character" w:customStyle="1" w:styleId="WebLink">
    <w:name w:val="Web Link"/>
    <w:basedOn w:val="DefaultParagraphFont"/>
    <w:uiPriority w:val="1"/>
    <w:qFormat/>
    <w:rsid w:val="00EF1EBD"/>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2A37A1"/>
    <w:rPr>
      <w:rFonts w:ascii="Bliss Pro Regular" w:hAnsi="Bliss Pro Regular"/>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2A37A1"/>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2D7381"/>
    <w:pPr>
      <w:numPr>
        <w:numId w:val="14"/>
      </w:numPr>
    </w:pPr>
  </w:style>
  <w:style w:type="paragraph" w:customStyle="1" w:styleId="Sub-bullet">
    <w:name w:val="Sub-bullet"/>
    <w:basedOn w:val="Body"/>
    <w:link w:val="Sub-bulletChar"/>
    <w:qFormat/>
    <w:rsid w:val="002D7381"/>
    <w:pPr>
      <w:numPr>
        <w:numId w:val="18"/>
      </w:numPr>
    </w:pPr>
  </w:style>
  <w:style w:type="character" w:customStyle="1" w:styleId="BulletedlistChar">
    <w:name w:val="Bulleted list Char"/>
    <w:basedOn w:val="BodyChar"/>
    <w:link w:val="Bulletedlist"/>
    <w:locked/>
    <w:rsid w:val="002D7381"/>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locked/>
    <w:rsid w:val="002D7381"/>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019CF"/>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019CF"/>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497057"/>
    <w:rPr>
      <w:rFonts w:cs="Open Sans Light"/>
      <w:b/>
    </w:rPr>
  </w:style>
  <w:style w:type="character" w:customStyle="1" w:styleId="CAIELinkChar">
    <w:name w:val="CAIE Link Char"/>
    <w:basedOn w:val="BodyTextChar"/>
    <w:link w:val="CAIELink"/>
    <w:rsid w:val="00497057"/>
    <w:rPr>
      <w:rFonts w:ascii="Arial" w:hAnsi="Arial" w:cs="Open Sans Light"/>
      <w:b/>
      <w:sz w:val="20"/>
      <w:szCs w:val="20"/>
      <w:lang w:val="x-none" w:eastAsia="en-US"/>
    </w:rPr>
  </w:style>
  <w:style w:type="paragraph" w:customStyle="1" w:styleId="sechead">
    <w:name w:val="sec head"/>
    <w:basedOn w:val="Normal"/>
    <w:uiPriority w:val="99"/>
    <w:rsid w:val="002F7087"/>
    <w:pPr>
      <w:spacing w:before="480"/>
    </w:pPr>
    <w:rPr>
      <w:rFonts w:ascii="Arial" w:hAnsi="Arial" w:cs="Arial"/>
      <w:b/>
      <w:bCs/>
      <w:color w:val="C30045"/>
      <w:sz w:val="28"/>
      <w:szCs w:val="28"/>
      <w:lang w:val="en-US"/>
    </w:rPr>
  </w:style>
  <w:style w:type="paragraph" w:customStyle="1" w:styleId="Heading">
    <w:name w:val="Heading"/>
    <w:basedOn w:val="BodyText"/>
    <w:link w:val="HeadingChar"/>
    <w:qFormat/>
    <w:rsid w:val="0042667C"/>
    <w:pPr>
      <w:spacing w:before="40" w:after="40"/>
    </w:pPr>
  </w:style>
  <w:style w:type="character" w:customStyle="1" w:styleId="HeadingChar">
    <w:name w:val="Heading Char"/>
    <w:basedOn w:val="BodyTextChar"/>
    <w:link w:val="Heading"/>
    <w:rsid w:val="0042667C"/>
    <w:rPr>
      <w:rFonts w:ascii="Arial" w:hAnsi="Arial" w:cs="Arial"/>
      <w:sz w:val="20"/>
      <w:szCs w:val="20"/>
      <w:lang w:val="x-none" w:eastAsia="en-US"/>
    </w:rPr>
  </w:style>
  <w:style w:type="character" w:styleId="UnresolvedMention">
    <w:name w:val="Unresolved Mention"/>
    <w:basedOn w:val="DefaultParagraphFont"/>
    <w:uiPriority w:val="99"/>
    <w:semiHidden/>
    <w:unhideWhenUsed/>
    <w:rsid w:val="00391D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5338057">
      <w:bodyDiv w:val="1"/>
      <w:marLeft w:val="0"/>
      <w:marRight w:val="0"/>
      <w:marTop w:val="0"/>
      <w:marBottom w:val="0"/>
      <w:divBdr>
        <w:top w:val="none" w:sz="0" w:space="0" w:color="auto"/>
        <w:left w:val="none" w:sz="0" w:space="0" w:color="auto"/>
        <w:bottom w:val="none" w:sz="0" w:space="0" w:color="auto"/>
        <w:right w:val="none" w:sz="0" w:space="0" w:color="auto"/>
      </w:divBdr>
    </w:div>
    <w:div w:id="827483843">
      <w:marLeft w:val="0"/>
      <w:marRight w:val="0"/>
      <w:marTop w:val="0"/>
      <w:marBottom w:val="0"/>
      <w:divBdr>
        <w:top w:val="none" w:sz="0" w:space="0" w:color="auto"/>
        <w:left w:val="none" w:sz="0" w:space="0" w:color="auto"/>
        <w:bottom w:val="none" w:sz="0" w:space="0" w:color="auto"/>
        <w:right w:val="none" w:sz="0" w:space="0" w:color="auto"/>
      </w:divBdr>
    </w:div>
    <w:div w:id="864364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theguardian.com/commentisfree/2017/oct/02/meritocracy-myth-reforming-education-uk-schools" TargetMode="External"/><Relationship Id="rId299" Type="http://schemas.openxmlformats.org/officeDocument/2006/relationships/hyperlink" Target="http://www.youtube.com/watch?v=u6DFzDNA7Qw" TargetMode="External"/><Relationship Id="rId303" Type="http://schemas.openxmlformats.org/officeDocument/2006/relationships/hyperlink" Target="mailto:info@cambridgeinternational.org" TargetMode="External"/><Relationship Id="rId21" Type="http://schemas.openxmlformats.org/officeDocument/2006/relationships/header" Target="header5.xml"/><Relationship Id="rId42" Type="http://schemas.openxmlformats.org/officeDocument/2006/relationships/hyperlink" Target="http://www.thoughtco.com/social-control-3026587" TargetMode="External"/><Relationship Id="rId63" Type="http://schemas.openxmlformats.org/officeDocument/2006/relationships/hyperlink" Target="https://revisesociology.com/2017/06/30/participant-observation-sociology-recent-examples-research-studies/" TargetMode="External"/><Relationship Id="rId84" Type="http://schemas.openxmlformats.org/officeDocument/2006/relationships/hyperlink" Target="http://www.youtube.com/watch?v=hj-WJHUO6ag&amp;list=PL_IABkPMeebtGD9AtBBYLJM5X9KYnxb4q" TargetMode="External"/><Relationship Id="rId138" Type="http://schemas.openxmlformats.org/officeDocument/2006/relationships/hyperlink" Target="https://revisesociology.com/2014/02/14/material-deprivation-education/" TargetMode="External"/><Relationship Id="rId159" Type="http://schemas.openxmlformats.org/officeDocument/2006/relationships/hyperlink" Target="https://revisesociology.com/2017/11/06/pupil-subcultures/" TargetMode="External"/><Relationship Id="rId170" Type="http://schemas.openxmlformats.org/officeDocument/2006/relationships/hyperlink" Target="http://www.youtube.com/watch?v=zfn0XHCfDHA" TargetMode="External"/><Relationship Id="rId191" Type="http://schemas.openxmlformats.org/officeDocument/2006/relationships/hyperlink" Target="https://courses.lumenlearning.com/boundless-sociology/chapter/sociological-theories-and-global-inequality/" TargetMode="External"/><Relationship Id="rId205" Type="http://schemas.openxmlformats.org/officeDocument/2006/relationships/hyperlink" Target="http://www.telegraph.co.uk/women/womens-life/10959050/Slavery-and-sex-trafficking-in-Britain-is-a-womens-issue.html" TargetMode="External"/><Relationship Id="rId226" Type="http://schemas.openxmlformats.org/officeDocument/2006/relationships/hyperlink" Target="http://www.youtube.com/watch?v=QohBE1xPmOI" TargetMode="External"/><Relationship Id="rId247" Type="http://schemas.openxmlformats.org/officeDocument/2006/relationships/hyperlink" Target="https://en.wikipedia.org/wiki/Hypodermic_needle_model" TargetMode="External"/><Relationship Id="rId107" Type="http://schemas.openxmlformats.org/officeDocument/2006/relationships/hyperlink" Target="http://www.youtube.com/watch?v=maeXjey_FGA&amp;feature" TargetMode="External"/><Relationship Id="rId268" Type="http://schemas.openxmlformats.org/officeDocument/2006/relationships/hyperlink" Target="http://www.bbc.co.uk/religion/religions/" TargetMode="External"/><Relationship Id="rId289" Type="http://schemas.openxmlformats.org/officeDocument/2006/relationships/hyperlink" Target="https://quizlet.com/" TargetMode="External"/><Relationship Id="rId11" Type="http://schemas.openxmlformats.org/officeDocument/2006/relationships/endnotes" Target="endnotes.xml"/><Relationship Id="rId32" Type="http://schemas.openxmlformats.org/officeDocument/2006/relationships/hyperlink" Target="http://www.cambridgeinternational.org/support" TargetMode="External"/><Relationship Id="rId53" Type="http://schemas.openxmlformats.org/officeDocument/2006/relationships/hyperlink" Target="http://www.ool.co.uk/blog/studying-sociology-gcse-and-sociology-a-level-10-research-methods-secondary-sources-of-data/" TargetMode="External"/><Relationship Id="rId74" Type="http://schemas.openxmlformats.org/officeDocument/2006/relationships/hyperlink" Target="https://youtu.be/ZIwyNIdgJBE" TargetMode="External"/><Relationship Id="rId128" Type="http://schemas.openxmlformats.org/officeDocument/2006/relationships/hyperlink" Target="http://www.localschoolsnetwork.org.uk/2014/05/bias-and-propaganda-in-a-level-history" TargetMode="External"/><Relationship Id="rId149" Type="http://schemas.openxmlformats.org/officeDocument/2006/relationships/hyperlink" Target="http://www.sociology.org.uk/notes/hc2.pdf" TargetMode="External"/><Relationship Id="rId5" Type="http://schemas.openxmlformats.org/officeDocument/2006/relationships/customXml" Target="../customXml/item5.xml"/><Relationship Id="rId95" Type="http://schemas.openxmlformats.org/officeDocument/2006/relationships/hyperlink" Target="http://www.precookedsociology.com/video/what-is-the-debate-about-family-diversity/" TargetMode="External"/><Relationship Id="rId160" Type="http://schemas.openxmlformats.org/officeDocument/2006/relationships/hyperlink" Target="http://www.youtube.com/watch?v=64PKoAiWhjE" TargetMode="External"/><Relationship Id="rId181" Type="http://schemas.openxmlformats.org/officeDocument/2006/relationships/hyperlink" Target="http://news.bbc.co.uk/1/hi/uk/1305103.stm" TargetMode="External"/><Relationship Id="rId216" Type="http://schemas.openxmlformats.org/officeDocument/2006/relationships/hyperlink" Target="http://www.nationmultimedia.com/detail/opinion/30326102" TargetMode="External"/><Relationship Id="rId237" Type="http://schemas.openxmlformats.org/officeDocument/2006/relationships/hyperlink" Target="http://www.youtube.com/watch?v=UYaY2Kb_PKI" TargetMode="External"/><Relationship Id="rId258" Type="http://schemas.openxmlformats.org/officeDocument/2006/relationships/hyperlink" Target="http://www.youtube.com/watch?v=Cr6uFAfHapo" TargetMode="External"/><Relationship Id="rId279" Type="http://schemas.openxmlformats.org/officeDocument/2006/relationships/hyperlink" Target="http://www.youtube.com/watch?v=5fVpuJq8j3o" TargetMode="External"/><Relationship Id="rId22" Type="http://schemas.openxmlformats.org/officeDocument/2006/relationships/footer" Target="footer4.xml"/><Relationship Id="rId43" Type="http://schemas.openxmlformats.org/officeDocument/2006/relationships/hyperlink" Target="http://www.sociologydiscussion.com/society/values-and-norms-of-society-conformity-conflict-and-deviation-in-norms" TargetMode="External"/><Relationship Id="rId64" Type="http://schemas.openxmlformats.org/officeDocument/2006/relationships/hyperlink" Target="https://napierpress.com/participant-and-non-participant-observation" TargetMode="External"/><Relationship Id="rId118" Type="http://schemas.openxmlformats.org/officeDocument/2006/relationships/hyperlink" Target="https://revisesociology.com/2015/01/27/marxist-perspective-education/" TargetMode="External"/><Relationship Id="rId139" Type="http://schemas.openxmlformats.org/officeDocument/2006/relationships/hyperlink" Target="http://www.shortcutstv.com/blog/wp-content/uploads/2016/10/Stuff-DEA_CLASSoutsideSchool.pdf" TargetMode="External"/><Relationship Id="rId290" Type="http://schemas.openxmlformats.org/officeDocument/2006/relationships/hyperlink" Target="http://www.newtimes.co.rw/section/read/229586" TargetMode="External"/><Relationship Id="rId304" Type="http://schemas.openxmlformats.org/officeDocument/2006/relationships/hyperlink" Target="http://www.cambridgeinternational.org" TargetMode="External"/><Relationship Id="rId85" Type="http://schemas.openxmlformats.org/officeDocument/2006/relationships/hyperlink" Target="http://www.youtube.com/watch?v=L3uZrIYfoL0" TargetMode="External"/><Relationship Id="rId150" Type="http://schemas.openxmlformats.org/officeDocument/2006/relationships/hyperlink" Target="http://www.youtube.com/watch?v=LqSUPj3NUtM" TargetMode="External"/><Relationship Id="rId171" Type="http://schemas.openxmlformats.org/officeDocument/2006/relationships/hyperlink" Target="http://www.bbc.com/future/story/20120522-one-world-order" TargetMode="External"/><Relationship Id="rId192" Type="http://schemas.openxmlformats.org/officeDocument/2006/relationships/hyperlink" Target="https://revisesociology.com/2015/12/10/causes-and-consequences-of-increasing-immigration-to-the-uk/" TargetMode="External"/><Relationship Id="rId206" Type="http://schemas.openxmlformats.org/officeDocument/2006/relationships/hyperlink" Target="http://greencriminology.org/glossary/ecological-marxism/" TargetMode="External"/><Relationship Id="rId227" Type="http://schemas.openxmlformats.org/officeDocument/2006/relationships/hyperlink" Target="https://journalism.uoregon.edu/news/six-ways-media-influences-elections" TargetMode="External"/><Relationship Id="rId248" Type="http://schemas.openxmlformats.org/officeDocument/2006/relationships/hyperlink" Target="https://getrevising.co.uk/diagrams/mass_media_effect_models" TargetMode="External"/><Relationship Id="rId269" Type="http://schemas.openxmlformats.org/officeDocument/2006/relationships/hyperlink" Target="http://www.youtube.com/watch?v=AvFl6UBZLv4" TargetMode="External"/><Relationship Id="rId12" Type="http://schemas.openxmlformats.org/officeDocument/2006/relationships/image" Target="media/image1.jpg"/><Relationship Id="rId33" Type="http://schemas.openxmlformats.org/officeDocument/2006/relationships/header" Target="header6.xml"/><Relationship Id="rId108" Type="http://schemas.openxmlformats.org/officeDocument/2006/relationships/hyperlink" Target="https://aifs.gov.au/cfca/publications/changing-role-grandparents" TargetMode="External"/><Relationship Id="rId129" Type="http://schemas.openxmlformats.org/officeDocument/2006/relationships/hyperlink" Target="http://www.sociology.org.uk/notes/hc1.pdf" TargetMode="External"/><Relationship Id="rId280" Type="http://schemas.openxmlformats.org/officeDocument/2006/relationships/hyperlink" Target="http://www.cbsnews.com/news/study-number-of-americans-who-spurn-religion-hits-record-high/" TargetMode="External"/><Relationship Id="rId54" Type="http://schemas.openxmlformats.org/officeDocument/2006/relationships/hyperlink" Target="http://www.sociology.org.uk/notes/methsec1.pdf" TargetMode="External"/><Relationship Id="rId75" Type="http://schemas.openxmlformats.org/officeDocument/2006/relationships/hyperlink" Target="http://www.shortcutstv.com/blog/wp-content/uploads/2017/04/Positivism-v-Interpretism.pdf" TargetMode="External"/><Relationship Id="rId96" Type="http://schemas.openxmlformats.org/officeDocument/2006/relationships/hyperlink" Target="http://www.telegraph.co.uk/women/mother-tongue/5160857/Death-of-the-traditional-family.html" TargetMode="External"/><Relationship Id="rId140" Type="http://schemas.openxmlformats.org/officeDocument/2006/relationships/hyperlink" Target="https://revisesociology.com/2015/12/23/official-statistics-educational-achievement/" TargetMode="External"/><Relationship Id="rId161" Type="http://schemas.openxmlformats.org/officeDocument/2006/relationships/hyperlink" Target="http://www.historylearningsite.co.uk/sociology/education-and-sociology/gender-and-educational-attainment/" TargetMode="External"/><Relationship Id="rId182" Type="http://schemas.openxmlformats.org/officeDocument/2006/relationships/hyperlink" Target="http://www.bbc.co.uk/worldservice/people/features/ihavearightto/four_b/casestudy_art20.shtml" TargetMode="External"/><Relationship Id="rId217" Type="http://schemas.openxmlformats.org/officeDocument/2006/relationships/hyperlink" Target="http://www.sociology.org.uk/notes/Media_ownership2.pdf" TargetMode="External"/><Relationship Id="rId6" Type="http://schemas.openxmlformats.org/officeDocument/2006/relationships/numbering" Target="numbering.xml"/><Relationship Id="rId238" Type="http://schemas.openxmlformats.org/officeDocument/2006/relationships/hyperlink" Target="http://www.youtube.com/watch?v=UmQ6GFl3kpI" TargetMode="External"/><Relationship Id="rId259" Type="http://schemas.openxmlformats.org/officeDocument/2006/relationships/hyperlink" Target="http://www.youtube.com/watch?v=Hj5cjKXjT7g" TargetMode="External"/><Relationship Id="rId23" Type="http://schemas.openxmlformats.org/officeDocument/2006/relationships/hyperlink" Target="https://www.cambridgeinternational.org/programmes-and-qualifications/cambridge-international-as-and-a-level-sociology-9699/endorsed-resources/" TargetMode="External"/><Relationship Id="rId119" Type="http://schemas.openxmlformats.org/officeDocument/2006/relationships/hyperlink" Target="http://www.historylearningsite.co.uk/sociology/education-and-sociology/the-new-right-and-education/" TargetMode="External"/><Relationship Id="rId270" Type="http://schemas.openxmlformats.org/officeDocument/2006/relationships/hyperlink" Target="https://revisesociology.com/2018/11/20/is-religion-a-conservative-force/" TargetMode="External"/><Relationship Id="rId291" Type="http://schemas.openxmlformats.org/officeDocument/2006/relationships/hyperlink" Target="http://www.youtube.com/watch?v=gz7gXeNFzUE" TargetMode="External"/><Relationship Id="rId305" Type="http://schemas.openxmlformats.org/officeDocument/2006/relationships/header" Target="header7.xml"/><Relationship Id="rId44" Type="http://schemas.openxmlformats.org/officeDocument/2006/relationships/hyperlink" Target="http://www.thoughtco.com/sanction-definition-3026570" TargetMode="External"/><Relationship Id="rId65" Type="http://schemas.openxmlformats.org/officeDocument/2006/relationships/hyperlink" Target="http://www.qualityresearchinternational.com/socialresearch/participantobservation.htm" TargetMode="External"/><Relationship Id="rId86" Type="http://schemas.openxmlformats.org/officeDocument/2006/relationships/hyperlink" Target="https://revisesociology.com/2018/02/26/marxist-perspective-family-revision-notes-a-level-sociology/" TargetMode="External"/><Relationship Id="rId130" Type="http://schemas.openxmlformats.org/officeDocument/2006/relationships/hyperlink" Target="http://www.genderandeducation.com/resources-2/pedagogies/curriculum/" TargetMode="External"/><Relationship Id="rId151" Type="http://schemas.openxmlformats.org/officeDocument/2006/relationships/hyperlink" Target="https://revisesociology.com/2015/12/23/official-statistics-educational-achievement/" TargetMode="External"/><Relationship Id="rId172" Type="http://schemas.openxmlformats.org/officeDocument/2006/relationships/hyperlink" Target="https://study.com/academy/lesson/cultural-convergence-definition-examples.html" TargetMode="External"/><Relationship Id="rId193" Type="http://schemas.openxmlformats.org/officeDocument/2006/relationships/hyperlink" Target="http://www.ons.gov.uk/peoplepopulationandcommunity/populationandmigration/internationalmigration/bulletins/migrationstatisticsquarterlyreport/november2018" TargetMode="External"/><Relationship Id="rId207" Type="http://schemas.openxmlformats.org/officeDocument/2006/relationships/hyperlink" Target="http://www.interpol.int/" TargetMode="External"/><Relationship Id="rId228" Type="http://schemas.openxmlformats.org/officeDocument/2006/relationships/hyperlink" Target="http://www.youtube.com/watch?v=7IuxYHLY3dw" TargetMode="External"/><Relationship Id="rId249" Type="http://schemas.openxmlformats.org/officeDocument/2006/relationships/hyperlink" Target="https://abcnews.go.com/Entertainment/films-shows-inspired-real-crimes/story?id=16836535" TargetMode="External"/><Relationship Id="rId13" Type="http://schemas.openxmlformats.org/officeDocument/2006/relationships/image" Target="media/image2.png"/><Relationship Id="rId109" Type="http://schemas.openxmlformats.org/officeDocument/2006/relationships/hyperlink" Target="http://www.telegraph.co.uk/news/worldnews/asia/japan/12006932/Man-admits-abandoning-disabled-sister-in-forest.html" TargetMode="External"/><Relationship Id="rId260" Type="http://schemas.openxmlformats.org/officeDocument/2006/relationships/hyperlink" Target="http://www.youtube.com/watch?v=z6w9i45amTw" TargetMode="External"/><Relationship Id="rId281" Type="http://schemas.openxmlformats.org/officeDocument/2006/relationships/hyperlink" Target="http://www.spectator.co.uk/2017/09/religion-is-on-the-decline-yet-our-society-is-underpinned-by-faith/" TargetMode="External"/><Relationship Id="rId34" Type="http://schemas.openxmlformats.org/officeDocument/2006/relationships/footer" Target="footer5.xml"/><Relationship Id="rId55" Type="http://schemas.openxmlformats.org/officeDocument/2006/relationships/hyperlink" Target="http://www.getting-in.com/guide/gcse-sociology-sampling-techniques-official-statistics-primary-and-secondary-data/" TargetMode="External"/><Relationship Id="rId76" Type="http://schemas.openxmlformats.org/officeDocument/2006/relationships/hyperlink" Target="http://www.sociology.org.uk/notes/revgrm6.pdf" TargetMode="External"/><Relationship Id="rId97" Type="http://schemas.openxmlformats.org/officeDocument/2006/relationships/hyperlink" Target="http://sociologyaustralia.allenandunwin.com.s3-website-ap-southeast-2.amazonaws.com/files/double.pdf" TargetMode="External"/><Relationship Id="rId120" Type="http://schemas.openxmlformats.org/officeDocument/2006/relationships/hyperlink" Target="https://revisesociology.com/2017/10/20/social-democratic-perspectives-on-education/" TargetMode="External"/><Relationship Id="rId141" Type="http://schemas.openxmlformats.org/officeDocument/2006/relationships/hyperlink" Target="http://www.shortcutstv.com/blog/wp-content/uploads/2016/11/Stuff5_DEA_class-interaction.pdf" TargetMode="External"/><Relationship Id="rId7" Type="http://schemas.openxmlformats.org/officeDocument/2006/relationships/styles" Target="styles.xml"/><Relationship Id="rId162" Type="http://schemas.openxmlformats.org/officeDocument/2006/relationships/hyperlink" Target="http://www.cambridgeinternational.org/support" TargetMode="External"/><Relationship Id="rId183" Type="http://schemas.openxmlformats.org/officeDocument/2006/relationships/hyperlink" Target="http://www.un.org" TargetMode="External"/><Relationship Id="rId218" Type="http://schemas.openxmlformats.org/officeDocument/2006/relationships/hyperlink" Target="http://www.bbc.co.uk/news" TargetMode="External"/><Relationship Id="rId239" Type="http://schemas.openxmlformats.org/officeDocument/2006/relationships/hyperlink" Target="http://www.standard.co.uk/news/uk/esther-rantzen-hits-out-at-the-gillette-metoo-ad-saying-it-tars-all-men-with-same-brush-a4041186.html" TargetMode="External"/><Relationship Id="rId250" Type="http://schemas.openxmlformats.org/officeDocument/2006/relationships/hyperlink" Target="http://www.youtube.com/watch?v=Qt5MjBlvGcY" TargetMode="External"/><Relationship Id="rId271" Type="http://schemas.openxmlformats.org/officeDocument/2006/relationships/hyperlink" Target="https://revisesociology.com/2018/07/10/marxist-perspective-religion/" TargetMode="External"/><Relationship Id="rId292" Type="http://schemas.openxmlformats.org/officeDocument/2006/relationships/hyperlink" Target="https://timesofindia.indiatimes.com/Spiritual-shopping/articleshow/6139132.cms" TargetMode="External"/><Relationship Id="rId306" Type="http://schemas.openxmlformats.org/officeDocument/2006/relationships/footer" Target="footer6.xml"/><Relationship Id="rId24" Type="http://schemas.openxmlformats.org/officeDocument/2006/relationships/hyperlink" Target="https://learning.cambridgeinternational.org/classroom/course/view.php?name=teachingtools" TargetMode="External"/><Relationship Id="rId40" Type="http://schemas.openxmlformats.org/officeDocument/2006/relationships/hyperlink" Target="http://www.historylearningsite.co.uk/sociology/theories-in-sociology/social-action-theory/" TargetMode="External"/><Relationship Id="rId45" Type="http://schemas.openxmlformats.org/officeDocument/2006/relationships/hyperlink" Target="http://www.academia.edu/7490306/Sociological_Perspectives_On_Socialisation_and_Social_Order" TargetMode="External"/><Relationship Id="rId66" Type="http://schemas.openxmlformats.org/officeDocument/2006/relationships/hyperlink" Target="http://www.historylearningsite.co.uk/sociology/research-methods-in-sociology/unstructured-interviews/" TargetMode="External"/><Relationship Id="rId87" Type="http://schemas.openxmlformats.org/officeDocument/2006/relationships/hyperlink" Target="http://www.precookedsociology.com/video/what-is-the-marxist-view-of-the-family-families-and-households/" TargetMode="External"/><Relationship Id="rId110" Type="http://schemas.openxmlformats.org/officeDocument/2006/relationships/hyperlink" Target="http://www.bbc.co.uk/news/world-asia-19630110" TargetMode="External"/><Relationship Id="rId115" Type="http://schemas.openxmlformats.org/officeDocument/2006/relationships/hyperlink" Target="http://www.cambridgeinternational.org/support" TargetMode="External"/><Relationship Id="rId131" Type="http://schemas.openxmlformats.org/officeDocument/2006/relationships/hyperlink" Target="http://www.bbc.co.uk/news/science-environment-44141840" TargetMode="External"/><Relationship Id="rId136" Type="http://schemas.openxmlformats.org/officeDocument/2006/relationships/hyperlink" Target="http://www.youtube.com/watch?v=7p2a9B35Xn0" TargetMode="External"/><Relationship Id="rId157" Type="http://schemas.openxmlformats.org/officeDocument/2006/relationships/hyperlink" Target="http://www.ozy.com/fast-forward/why-are-boys-falling-behind-in-school/91361" TargetMode="External"/><Relationship Id="rId178" Type="http://schemas.openxmlformats.org/officeDocument/2006/relationships/hyperlink" Target="http://www.theguardian.com/commentisfree/2018/may/27/liberal-democracy-history-us-politics" TargetMode="External"/><Relationship Id="rId301" Type="http://schemas.openxmlformats.org/officeDocument/2006/relationships/hyperlink" Target="https://revisesociology.com/2018/11/22/what-is-religious-fundamentalism/" TargetMode="External"/><Relationship Id="rId61" Type="http://schemas.openxmlformats.org/officeDocument/2006/relationships/hyperlink" Target="https://pointerpro.com/blog/questionnaire-pros-and-cons/" TargetMode="External"/><Relationship Id="rId82" Type="http://schemas.openxmlformats.org/officeDocument/2006/relationships/hyperlink" Target="http://www.tutor2u.net/sociology/reference/families-functionalism" TargetMode="External"/><Relationship Id="rId152" Type="http://schemas.openxmlformats.org/officeDocument/2006/relationships/hyperlink" Target="http://webarchive.nationalarchives.gov.uk/20090108131527/http://www.dcsf.gov.uk/research/data/uploadfiles/RTP01-07.pdf" TargetMode="External"/><Relationship Id="rId173" Type="http://schemas.openxmlformats.org/officeDocument/2006/relationships/hyperlink" Target="http://bestmediainfo.com/2018/12/blink-and-they-re-gone-preserving-cultural-diversity-is-need-of-the-hour/" TargetMode="External"/><Relationship Id="rId194" Type="http://schemas.openxmlformats.org/officeDocument/2006/relationships/hyperlink" Target="http://www.theguardian.com/world/2018/dec/24/global-migration-figures-higher-than-previously-thought-study-finds" TargetMode="External"/><Relationship Id="rId199" Type="http://schemas.openxmlformats.org/officeDocument/2006/relationships/hyperlink" Target="http://www.embraceni.org/migration/the-pros-and-cons-of-migration/" TargetMode="External"/><Relationship Id="rId203" Type="http://schemas.openxmlformats.org/officeDocument/2006/relationships/hyperlink" Target="http://www.youtube.com/watch?v=XO1Me-MY-Q0" TargetMode="External"/><Relationship Id="rId208" Type="http://schemas.openxmlformats.org/officeDocument/2006/relationships/hyperlink" Target="http://www.bbc.co.uk/news/world-11809908" TargetMode="External"/><Relationship Id="rId229" Type="http://schemas.openxmlformats.org/officeDocument/2006/relationships/hyperlink" Target="http://www.youtube.com/watch?v=6F0g4N415uw" TargetMode="External"/><Relationship Id="rId19" Type="http://schemas.openxmlformats.org/officeDocument/2006/relationships/footer" Target="footer3.xml"/><Relationship Id="rId224" Type="http://schemas.openxmlformats.org/officeDocument/2006/relationships/hyperlink" Target="http://www.shortcutstv.com/blog/wp-content/uploads/2018/02/new-media.pdf" TargetMode="External"/><Relationship Id="rId240" Type="http://schemas.openxmlformats.org/officeDocument/2006/relationships/hyperlink" Target="http://www.youtube.com/watch?v=r61ks18Bd7I" TargetMode="External"/><Relationship Id="rId245" Type="http://schemas.openxmlformats.org/officeDocument/2006/relationships/hyperlink" Target="http://news.bbc.co.uk/1/hi/sci/tech/1295920.stm" TargetMode="External"/><Relationship Id="rId261" Type="http://schemas.openxmlformats.org/officeDocument/2006/relationships/hyperlink" Target="http://www.hertsmere.gov.uk/Documents/08-Parks--Leisure/Children--Young-People/Final-Report---Unbalanced-negative-media-portrayal-of-youth.pdf" TargetMode="External"/><Relationship Id="rId266" Type="http://schemas.openxmlformats.org/officeDocument/2006/relationships/hyperlink" Target="http://www.youtube.com/watch?v=oOdoFPsG-Ag" TargetMode="External"/><Relationship Id="rId287" Type="http://schemas.openxmlformats.org/officeDocument/2006/relationships/hyperlink" Target="http://www.pewforum.org/2016/03/22/theories-explaining-gender-differences-in-religion/" TargetMode="External"/><Relationship Id="rId14" Type="http://schemas.openxmlformats.org/officeDocument/2006/relationships/header" Target="header1.xml"/><Relationship Id="rId30" Type="http://schemas.openxmlformats.org/officeDocument/2006/relationships/hyperlink" Target="http://www.youtube.com/watch?v=fSeWHl1PaKs" TargetMode="External"/><Relationship Id="rId35" Type="http://schemas.openxmlformats.org/officeDocument/2006/relationships/hyperlink" Target="http://www.youtube.com/watch?v=K-RvJQxqVQc" TargetMode="External"/><Relationship Id="rId56" Type="http://schemas.openxmlformats.org/officeDocument/2006/relationships/hyperlink" Target="http://www.sociology.org.uk/notes/revgrm4.pdf" TargetMode="External"/><Relationship Id="rId77" Type="http://schemas.openxmlformats.org/officeDocument/2006/relationships/hyperlink" Target="https://revisesociology.com/2017/04/17/assess-the-view-that-theoretical-factors-are-the-most-important-factor-influencing-choice-of-research-method-30/" TargetMode="External"/><Relationship Id="rId100" Type="http://schemas.openxmlformats.org/officeDocument/2006/relationships/hyperlink" Target="https://revisionworld.com/a2-level-level-revision/sociology-level-revision/family/family-diversity-0" TargetMode="External"/><Relationship Id="rId105" Type="http://schemas.openxmlformats.org/officeDocument/2006/relationships/hyperlink" Target="http://www.precookedsociology.com/video/what-is-the-feminist-view-of-the-family/" TargetMode="External"/><Relationship Id="rId126" Type="http://schemas.openxmlformats.org/officeDocument/2006/relationships/hyperlink" Target="https://revisesociology.com/2017/12/17/social-mobility-start-poor-stay-poor/" TargetMode="External"/><Relationship Id="rId147" Type="http://schemas.openxmlformats.org/officeDocument/2006/relationships/hyperlink" Target="https://revisesociology.com/2015/12/23/official-statistics-educational-achievement/" TargetMode="External"/><Relationship Id="rId168" Type="http://schemas.openxmlformats.org/officeDocument/2006/relationships/hyperlink" Target="http://www.youtube.com/watch?v=UO4r1KEDl1Q" TargetMode="External"/><Relationship Id="rId282" Type="http://schemas.openxmlformats.org/officeDocument/2006/relationships/hyperlink" Target="http://www.fairobserver.com/culture/does-religion-have-a-place-in-the-century-43495/" TargetMode="External"/><Relationship Id="rId8" Type="http://schemas.openxmlformats.org/officeDocument/2006/relationships/settings" Target="settings.xml"/><Relationship Id="rId51" Type="http://schemas.openxmlformats.org/officeDocument/2006/relationships/hyperlink" Target="http://www.youtube.com/watch?v=ZNejKHKSbl0" TargetMode="External"/><Relationship Id="rId72" Type="http://schemas.openxmlformats.org/officeDocument/2006/relationships/hyperlink" Target="http://www.sociology.org.uk/n_methods.htm" TargetMode="External"/><Relationship Id="rId93" Type="http://schemas.openxmlformats.org/officeDocument/2006/relationships/hyperlink" Target="https://revisesociology.com/2015/03/28/the-consequences-of-declining-marriage-and-increasing-divorce-mind-map/" TargetMode="External"/><Relationship Id="rId98" Type="http://schemas.openxmlformats.org/officeDocument/2006/relationships/hyperlink" Target="https://revisesociology.com/2015/04/03/postmodern-perspective-family/" TargetMode="External"/><Relationship Id="rId121" Type="http://schemas.openxmlformats.org/officeDocument/2006/relationships/hyperlink" Target="http://www.equalitytrust.org.uk/social-mobility-and-education" TargetMode="External"/><Relationship Id="rId142" Type="http://schemas.openxmlformats.org/officeDocument/2006/relationships/hyperlink" Target="https://classdifferenceineducation.weebly.com/labelling.html" TargetMode="External"/><Relationship Id="rId163" Type="http://schemas.openxmlformats.org/officeDocument/2006/relationships/hyperlink" Target="http://www.youtube.com/watch?v=ZNejKHKSbl0" TargetMode="External"/><Relationship Id="rId184" Type="http://schemas.openxmlformats.org/officeDocument/2006/relationships/hyperlink" Target="http://www.theguardian.com/commentisfree/2014/jun/23/nation-states-too-small-for-global-problems" TargetMode="External"/><Relationship Id="rId189" Type="http://schemas.openxmlformats.org/officeDocument/2006/relationships/hyperlink" Target="http://www.theguardian.com/inequality/2018/jan/19/project-davos-whats-the-single-best-way-to-close-the-worlds-wealth-gap" TargetMode="External"/><Relationship Id="rId219" Type="http://schemas.openxmlformats.org/officeDocument/2006/relationships/hyperlink" Target="https://news.sky.com/uk" TargetMode="External"/><Relationship Id="rId3" Type="http://schemas.openxmlformats.org/officeDocument/2006/relationships/customXml" Target="../customXml/item3.xml"/><Relationship Id="rId214" Type="http://schemas.openxmlformats.org/officeDocument/2006/relationships/hyperlink" Target="http://www.theguardian.com/commentisfree/2018/jan/22/distrust-social-media-traditional-journalism-fake-news" TargetMode="External"/><Relationship Id="rId230" Type="http://schemas.openxmlformats.org/officeDocument/2006/relationships/hyperlink" Target="http://www.shortcutstv.com/blog/wp-content/uploads/2018/02/new-media.pdf" TargetMode="External"/><Relationship Id="rId235" Type="http://schemas.openxmlformats.org/officeDocument/2006/relationships/hyperlink" Target="http://www.youtube.com/watch?v=FWP_N_FoW-I&amp;feature=youtu.be" TargetMode="External"/><Relationship Id="rId251" Type="http://schemas.openxmlformats.org/officeDocument/2006/relationships/hyperlink" Target="http://www.psychiatrictimes.com/child-adolescent-psychiatry/violence-media-what-effects-behavior" TargetMode="External"/><Relationship Id="rId256" Type="http://schemas.openxmlformats.org/officeDocument/2006/relationships/hyperlink" Target="https://sociologytwynham.com/2014/10/22/stuart-hall-policing-the-crisis/" TargetMode="External"/><Relationship Id="rId277" Type="http://schemas.openxmlformats.org/officeDocument/2006/relationships/hyperlink" Target="http://www.nytimes.com/2018/10/28/us/religion-politics-evangelicals.html" TargetMode="External"/><Relationship Id="rId298" Type="http://schemas.openxmlformats.org/officeDocument/2006/relationships/hyperlink" Target="http://www.theguardian.com/commentisfree/2012/sep/04/moonies-brainwash-dispel-myth" TargetMode="External"/><Relationship Id="rId25" Type="http://schemas.openxmlformats.org/officeDocument/2006/relationships/hyperlink" Target="https://www.cambridgeinternational.org/support-and-training-for-schools/support-for-teachers/tools-remote-teaching-and-learning/" TargetMode="External"/><Relationship Id="rId46" Type="http://schemas.openxmlformats.org/officeDocument/2006/relationships/hyperlink" Target="https://getrevising.co.uk/grids/comparison_of_marxism_and_functionalism" TargetMode="External"/><Relationship Id="rId67" Type="http://schemas.openxmlformats.org/officeDocument/2006/relationships/hyperlink" Target="http://www.sociology.org.uk/n_methods.htm" TargetMode="External"/><Relationship Id="rId116" Type="http://schemas.openxmlformats.org/officeDocument/2006/relationships/hyperlink" Target="http://www.historylearningsite.co.uk/sociology/education-and-sociology/functionalism-and-education/" TargetMode="External"/><Relationship Id="rId137" Type="http://schemas.openxmlformats.org/officeDocument/2006/relationships/hyperlink" Target="https://revisesociology.com/2017/08/15/why-iq-tests-may-not-measure-intelligence/" TargetMode="External"/><Relationship Id="rId158" Type="http://schemas.openxmlformats.org/officeDocument/2006/relationships/hyperlink" Target="https://revisesociology.com/2015/02/04/gender-inequality-education-in-school-factors/" TargetMode="External"/><Relationship Id="rId272" Type="http://schemas.openxmlformats.org/officeDocument/2006/relationships/hyperlink" Target="https://courses.lumenlearning.com/boundless-sociology/chapter/the-conflict-perspective-on-religion/" TargetMode="External"/><Relationship Id="rId293" Type="http://schemas.openxmlformats.org/officeDocument/2006/relationships/hyperlink" Target="http://www.tutor2u.net/sociology/reference/sociology-postmodernism-and-religion" TargetMode="External"/><Relationship Id="rId302" Type="http://schemas.openxmlformats.org/officeDocument/2006/relationships/hyperlink" Target="http://www.cambridgeinternational.org/support" TargetMode="External"/><Relationship Id="rId307"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hyperlink" Target="http://www.youtube.com/watch?v=5lZ2AjV307U" TargetMode="External"/><Relationship Id="rId62" Type="http://schemas.openxmlformats.org/officeDocument/2006/relationships/hyperlink" Target="http://www.sociology.org.uk/n_methods.htm" TargetMode="External"/><Relationship Id="rId83" Type="http://schemas.openxmlformats.org/officeDocument/2006/relationships/hyperlink" Target="http://www.precookedsociology.com/video/what-is-the-functionalist-view-of-the-family/" TargetMode="External"/><Relationship Id="rId88" Type="http://schemas.openxmlformats.org/officeDocument/2006/relationships/hyperlink" Target="https://revisesociology.com/2014/02/10/feminist-perspectives-family/" TargetMode="External"/><Relationship Id="rId111" Type="http://schemas.openxmlformats.org/officeDocument/2006/relationships/hyperlink" Target="http://www.theguardian.com/education/2010/dec/07/social-class-parenting-study" TargetMode="External"/><Relationship Id="rId132" Type="http://schemas.openxmlformats.org/officeDocument/2006/relationships/hyperlink" Target="http://www.youtube.com/watch?v=5DBEYiBkgp8" TargetMode="External"/><Relationship Id="rId153" Type="http://schemas.openxmlformats.org/officeDocument/2006/relationships/hyperlink" Target="https://en.unesco.org/news/mind-gap-gender-education" TargetMode="External"/><Relationship Id="rId174" Type="http://schemas.openxmlformats.org/officeDocument/2006/relationships/hyperlink" Target="https://revisesociology.com/2017/03/03/what-are-transnational-corporations/" TargetMode="External"/><Relationship Id="rId179" Type="http://schemas.openxmlformats.org/officeDocument/2006/relationships/hyperlink" Target="http://www.youtube.com/watch?v=8q1v8ewyyXs" TargetMode="External"/><Relationship Id="rId195" Type="http://schemas.openxmlformats.org/officeDocument/2006/relationships/hyperlink" Target="http://theconversation.com/what-eu-migration-has-done-for-the-uk-103461" TargetMode="External"/><Relationship Id="rId209" Type="http://schemas.openxmlformats.org/officeDocument/2006/relationships/hyperlink" Target="https://revisionworld.com/a2-level-level-revision/sociology/mass-media-0/ownership-and-control-media" TargetMode="External"/><Relationship Id="rId190" Type="http://schemas.openxmlformats.org/officeDocument/2006/relationships/hyperlink" Target="http://www.un.org/millenniumgoals/" TargetMode="External"/><Relationship Id="rId204" Type="http://schemas.openxmlformats.org/officeDocument/2006/relationships/hyperlink" Target="http://www.precookedsociology.com/video/what-are-the-links-between-globalisation-and-crime/" TargetMode="External"/><Relationship Id="rId220" Type="http://schemas.openxmlformats.org/officeDocument/2006/relationships/hyperlink" Target="http://www.youtube.com/watch?v=34LGPIXvU5M" TargetMode="External"/><Relationship Id="rId225" Type="http://schemas.openxmlformats.org/officeDocument/2006/relationships/hyperlink" Target="http://www.thebalancecareers.com/how-media-censorship-affects-the-news-you-see-2315162" TargetMode="External"/><Relationship Id="rId241" Type="http://schemas.openxmlformats.org/officeDocument/2006/relationships/hyperlink" Target="http://www.youtube.com/watch?v=-pzeYcDy7vE" TargetMode="External"/><Relationship Id="rId246" Type="http://schemas.openxmlformats.org/officeDocument/2006/relationships/hyperlink" Target="https://revisionworld.com/a2-level-level-revision/sociology/mass-media-0/effect-media-content-audiences-society" TargetMode="External"/><Relationship Id="rId267" Type="http://schemas.openxmlformats.org/officeDocument/2006/relationships/hyperlink" Target="https://en.wikipedia.org/wiki/Portal:Contents/Religion_and_belief_systems" TargetMode="External"/><Relationship Id="rId288" Type="http://schemas.openxmlformats.org/officeDocument/2006/relationships/hyperlink" Target="http://www.precookedsociology.com/video/what-is-the-feminist-perspective-on-religion-part-1-patriarchy-and-religious-feminism/" TargetMode="External"/><Relationship Id="rId15" Type="http://schemas.openxmlformats.org/officeDocument/2006/relationships/header" Target="header2.xml"/><Relationship Id="rId36" Type="http://schemas.openxmlformats.org/officeDocument/2006/relationships/hyperlink" Target="https://revisesociology.com/2017/08/04/culture-socialisation-social-norms-introduction/" TargetMode="External"/><Relationship Id="rId57" Type="http://schemas.openxmlformats.org/officeDocument/2006/relationships/hyperlink" Target="http://www.socialresearchmethods.net/kb/ethics.php" TargetMode="External"/><Relationship Id="rId106" Type="http://schemas.openxmlformats.org/officeDocument/2006/relationships/hyperlink" Target="http://www.sociologyarticles.co.uk/functionalism_young-and-willmot/" TargetMode="External"/><Relationship Id="rId127" Type="http://schemas.openxmlformats.org/officeDocument/2006/relationships/hyperlink" Target="http://www.gov.uk/national-curriculum" TargetMode="External"/><Relationship Id="rId262" Type="http://schemas.openxmlformats.org/officeDocument/2006/relationships/hyperlink" Target="http://www.youtube.com/watch?v=c5KHDR8jdbA" TargetMode="External"/><Relationship Id="rId283" Type="http://schemas.openxmlformats.org/officeDocument/2006/relationships/hyperlink" Target="http://www.independent.co.uk/news/uk/home-news/british-people-atheist-no-religion-uk-christianity-islam-sikism-judaism-jewish-muslims-a7928896.html" TargetMode="External"/><Relationship Id="rId10" Type="http://schemas.openxmlformats.org/officeDocument/2006/relationships/footnotes" Target="footnotes.xml"/><Relationship Id="rId31" Type="http://schemas.openxmlformats.org/officeDocument/2006/relationships/hyperlink" Target="http://www.historylearningsite.co.uk/sociology/theories-in-sociology/social-action-theory/" TargetMode="External"/><Relationship Id="rId52" Type="http://schemas.openxmlformats.org/officeDocument/2006/relationships/hyperlink" Target="https://revisesociology.com/2016/01/03/research-methods-sociology/" TargetMode="External"/><Relationship Id="rId73" Type="http://schemas.openxmlformats.org/officeDocument/2006/relationships/hyperlink" Target="https://books.google.co.uk/books?id=EW7QeHW3i60C&amp;pg=PA453&amp;lpg=PA453&amp;dq=A+LEvel+sociology+-+triangulation+and+methodological+pluralism&amp;source=bl&amp;ots=zfGJliHSKv&amp;sig=EGKekUbgMgggWqdrD13-YvmrGLY&amp;hl=en&amp;sa=X&amp;ved=2ahUKEwjZq9u4rpLeAhWqDsAKHb6ECbI4ChDoATAHegQIABAB" TargetMode="External"/><Relationship Id="rId78" Type="http://schemas.openxmlformats.org/officeDocument/2006/relationships/hyperlink" Target="https://quizlet.com/271321218/research-methods-practical-ethical-and-theoretical-issues-flash-cards/" TargetMode="External"/><Relationship Id="rId94" Type="http://schemas.openxmlformats.org/officeDocument/2006/relationships/hyperlink" Target="http://www.sociologyarticles.co.uk/family-diversitythe-rapoports/" TargetMode="External"/><Relationship Id="rId99" Type="http://schemas.openxmlformats.org/officeDocument/2006/relationships/hyperlink" Target="https://revisesociology.com/2014/02/10/new-right-family/" TargetMode="External"/><Relationship Id="rId101" Type="http://schemas.openxmlformats.org/officeDocument/2006/relationships/hyperlink" Target="https://revisesociology.com/2016/04/06/sociological-perspectives-on-social-policy-and-the-family/" TargetMode="External"/><Relationship Id="rId122" Type="http://schemas.openxmlformats.org/officeDocument/2006/relationships/hyperlink" Target="http://www.theguardian.com/commentisfree/2018/sep/27/social-mobility-good-education" TargetMode="External"/><Relationship Id="rId143" Type="http://schemas.openxmlformats.org/officeDocument/2006/relationships/hyperlink" Target="http://www.sociologydiscussion.com/education/culture-deprivation-and-compensatory-education/2890" TargetMode="External"/><Relationship Id="rId148" Type="http://schemas.openxmlformats.org/officeDocument/2006/relationships/hyperlink" Target="https://revisesociology.com/2015/03/27/ethnicity-and-differential-educational-achievement-in-school-processes/" TargetMode="External"/><Relationship Id="rId164" Type="http://schemas.openxmlformats.org/officeDocument/2006/relationships/hyperlink" Target="http://www.youtube.com/watch?v=AH-wx-Qz52A" TargetMode="External"/><Relationship Id="rId169" Type="http://schemas.openxmlformats.org/officeDocument/2006/relationships/hyperlink" Target="http://www.canva.com/graphs/mind-maps/" TargetMode="External"/><Relationship Id="rId185" Type="http://schemas.openxmlformats.org/officeDocument/2006/relationships/hyperlink" Target="http://www.tutor2u.net/economics/blog/inequality-and-hyper-globalisation"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www.youtube.com/watch?v=WIeJv8qq7n0" TargetMode="External"/><Relationship Id="rId210" Type="http://schemas.openxmlformats.org/officeDocument/2006/relationships/hyperlink" Target="http://www.sociology.org.uk/notes/revgmm1.pdf" TargetMode="External"/><Relationship Id="rId215" Type="http://schemas.openxmlformats.org/officeDocument/2006/relationships/hyperlink" Target="https://impact8020.com/social-media-vs-traditional-media-whos-the-winner/" TargetMode="External"/><Relationship Id="rId236" Type="http://schemas.openxmlformats.org/officeDocument/2006/relationships/hyperlink" Target="http://www.youtube.com/watch?v=0Czk-O2Ok2E" TargetMode="External"/><Relationship Id="rId257" Type="http://schemas.openxmlformats.org/officeDocument/2006/relationships/hyperlink" Target="http://www.thoughtco.com/deviance-amplification-3026252" TargetMode="External"/><Relationship Id="rId278" Type="http://schemas.openxmlformats.org/officeDocument/2006/relationships/hyperlink" Target="https://theconversation.com/how-christian-media-is-shaping-american-politics-95910" TargetMode="External"/><Relationship Id="rId26" Type="http://schemas.openxmlformats.org/officeDocument/2006/relationships/hyperlink" Target="http://www.cambridgeinternational.org/support" TargetMode="External"/><Relationship Id="rId231" Type="http://schemas.openxmlformats.org/officeDocument/2006/relationships/hyperlink" Target="http://www.youtube.com/watch?v=8P2NCRN5jTE" TargetMode="External"/><Relationship Id="rId252" Type="http://schemas.openxmlformats.org/officeDocument/2006/relationships/hyperlink" Target="https://www.ncbi.nlm.nih.gov/pmc/articles/PMC2704015/" TargetMode="External"/><Relationship Id="rId273" Type="http://schemas.openxmlformats.org/officeDocument/2006/relationships/hyperlink" Target="http://www.precookedsociology.com/video/what-is-marxist-view-of-religion/" TargetMode="External"/><Relationship Id="rId294" Type="http://schemas.openxmlformats.org/officeDocument/2006/relationships/hyperlink" Target="http://www.youtube.com/watch?v=0Lkhc9YyZ2c" TargetMode="External"/><Relationship Id="rId308" Type="http://schemas.openxmlformats.org/officeDocument/2006/relationships/theme" Target="theme/theme1.xml"/><Relationship Id="rId47" Type="http://schemas.openxmlformats.org/officeDocument/2006/relationships/hyperlink" Target="http://www.youtube.com/watch?v=BGq9zW9w3Fw" TargetMode="External"/><Relationship Id="rId68" Type="http://schemas.openxmlformats.org/officeDocument/2006/relationships/hyperlink" Target="http://www.youtube.com/watch?v=QwhK-iEyXYA" TargetMode="External"/><Relationship Id="rId89" Type="http://schemas.openxmlformats.org/officeDocument/2006/relationships/hyperlink" Target="http://www.precookedsociology.com/video/what-is-the-feminist-view-of-the-family/" TargetMode="External"/><Relationship Id="rId112" Type="http://schemas.openxmlformats.org/officeDocument/2006/relationships/hyperlink" Target="http://trinitynews.ie/comment/2016/05/significant-shift-in-the-concept-of-mother-and-father-in-the-last-100-years/" TargetMode="External"/><Relationship Id="rId133" Type="http://schemas.openxmlformats.org/officeDocument/2006/relationships/hyperlink" Target="http://www.sciencedirect.com/science/article/pii/S0049089X17300339" TargetMode="External"/><Relationship Id="rId154" Type="http://schemas.openxmlformats.org/officeDocument/2006/relationships/hyperlink" Target="http://www.youtube.com/watch?v=nrZ21nD9I-0" TargetMode="External"/><Relationship Id="rId175" Type="http://schemas.openxmlformats.org/officeDocument/2006/relationships/hyperlink" Target="http://www.youtube.com/watch?v=TwtMLdCsjH8" TargetMode="External"/><Relationship Id="rId196" Type="http://schemas.openxmlformats.org/officeDocument/2006/relationships/hyperlink" Target="http://www.youtube.com/watch?v=ORiA5NC-vrg" TargetMode="External"/><Relationship Id="rId200" Type="http://schemas.openxmlformats.org/officeDocument/2006/relationships/hyperlink" Target="http://www.interpol.int/" TargetMode="External"/><Relationship Id="rId16" Type="http://schemas.openxmlformats.org/officeDocument/2006/relationships/footer" Target="footer1.xml"/><Relationship Id="rId221" Type="http://schemas.openxmlformats.org/officeDocument/2006/relationships/hyperlink" Target="https://theconversation.com/how-christian-media-is-shaping-american-politics-95910" TargetMode="External"/><Relationship Id="rId242" Type="http://schemas.openxmlformats.org/officeDocument/2006/relationships/hyperlink" Target="https://revisionworld.com/a2-level-level-revision/sociology/mass-media-0/new-media-globalisation-and-popular-culture" TargetMode="External"/><Relationship Id="rId263" Type="http://schemas.openxmlformats.org/officeDocument/2006/relationships/hyperlink" Target="https://revisesociology.com/2018/08/20/what-is-religiosity/" TargetMode="External"/><Relationship Id="rId284" Type="http://schemas.openxmlformats.org/officeDocument/2006/relationships/hyperlink" Target="http://www.youtube.com/watch?v=6LhUcrNaSHE" TargetMode="External"/><Relationship Id="rId37" Type="http://schemas.openxmlformats.org/officeDocument/2006/relationships/hyperlink" Target="http://www.youtube.com/watch?v=UkX47t2QaRs" TargetMode="External"/><Relationship Id="rId58" Type="http://schemas.openxmlformats.org/officeDocument/2006/relationships/hyperlink" Target="http://www.sociology.org.uk/n_methods.htm" TargetMode="External"/><Relationship Id="rId79" Type="http://schemas.openxmlformats.org/officeDocument/2006/relationships/hyperlink" Target="http://www.youtube.com/watch?v=isYbwZzj_T0" TargetMode="External"/><Relationship Id="rId102" Type="http://schemas.openxmlformats.org/officeDocument/2006/relationships/hyperlink" Target="http://www.sociology.org.uk/notes/fpolicy.pdf" TargetMode="External"/><Relationship Id="rId123" Type="http://schemas.openxmlformats.org/officeDocument/2006/relationships/hyperlink" Target="http://www.frontiersin.org/articles/10.3389/fpsyg.2015.01053/full" TargetMode="External"/><Relationship Id="rId144" Type="http://schemas.openxmlformats.org/officeDocument/2006/relationships/hyperlink" Target="http://www.youtube.com/watch?v=x-hshirfRi4&amp;feature=youtu.be" TargetMode="External"/><Relationship Id="rId90" Type="http://schemas.openxmlformats.org/officeDocument/2006/relationships/hyperlink" Target="http://www.contentgenerator.net/" TargetMode="External"/><Relationship Id="rId165" Type="http://schemas.openxmlformats.org/officeDocument/2006/relationships/hyperlink" Target="https://revisesociology.com/2017/05/24/factors-contributing-to-globalisation/" TargetMode="External"/><Relationship Id="rId186" Type="http://schemas.openxmlformats.org/officeDocument/2006/relationships/hyperlink" Target="http://www.youtube.com/watch?v=cT5f6gEItCM" TargetMode="External"/><Relationship Id="rId211" Type="http://schemas.openxmlformats.org/officeDocument/2006/relationships/hyperlink" Target="http://www.youtube.com/watch?v=DvSTlxJsKzE" TargetMode="External"/><Relationship Id="rId232" Type="http://schemas.openxmlformats.org/officeDocument/2006/relationships/hyperlink" Target="https://edition.cnn.com/2017/10/30/health/metoo-legacy/index.html" TargetMode="External"/><Relationship Id="rId253" Type="http://schemas.openxmlformats.org/officeDocument/2006/relationships/hyperlink" Target="http://www.youtube.com/watch?v=V8A0Ji5Cl9I" TargetMode="External"/><Relationship Id="rId274" Type="http://schemas.openxmlformats.org/officeDocument/2006/relationships/hyperlink" Target="http://www.youtube.com/watch?v=j-0sIHDzsU4" TargetMode="External"/><Relationship Id="rId295" Type="http://schemas.openxmlformats.org/officeDocument/2006/relationships/hyperlink" Target="http://www.youtube.com/watch?v=5BrvGQyhd6w" TargetMode="External"/><Relationship Id="rId27" Type="http://schemas.openxmlformats.org/officeDocument/2006/relationships/hyperlink" Target="http://www.openoffice.org/" TargetMode="External"/><Relationship Id="rId48" Type="http://schemas.openxmlformats.org/officeDocument/2006/relationships/hyperlink" Target="https://revisesociology.com/2016/05/31/subcultural-theories-crime-deviance/" TargetMode="External"/><Relationship Id="rId69" Type="http://schemas.openxmlformats.org/officeDocument/2006/relationships/hyperlink" Target="https://revisesociology.com/2016/02/02/stages-social-research/" TargetMode="External"/><Relationship Id="rId113" Type="http://schemas.openxmlformats.org/officeDocument/2006/relationships/hyperlink" Target="http://www.jrf.org.uk/sites/default/files/jrf/migrated/files/understanding-fatherhood.pdf" TargetMode="External"/><Relationship Id="rId134" Type="http://schemas.openxmlformats.org/officeDocument/2006/relationships/hyperlink" Target="http://www.cls.ioe.ac.uk/library-media%5Cdocuments%5CBOURDIEU%20NetherlandsJournal.pdf" TargetMode="External"/><Relationship Id="rId80" Type="http://schemas.openxmlformats.org/officeDocument/2006/relationships/hyperlink" Target="http://www.youtube.com/watch?v=r1R00l8Z5lg" TargetMode="External"/><Relationship Id="rId155" Type="http://schemas.openxmlformats.org/officeDocument/2006/relationships/hyperlink" Target="http://www.theguardian.com/commentisfree/2016/sep/06/schools-colleges-failing-boys-masculinity" TargetMode="External"/><Relationship Id="rId176" Type="http://schemas.openxmlformats.org/officeDocument/2006/relationships/hyperlink" Target="http://www.equalityhumanrights.com/en/human-rights/what-are-human-rights" TargetMode="External"/><Relationship Id="rId197" Type="http://schemas.openxmlformats.org/officeDocument/2006/relationships/hyperlink" Target="http://www.bbc.co.uk/news/business-21923867" TargetMode="External"/><Relationship Id="rId201" Type="http://schemas.openxmlformats.org/officeDocument/2006/relationships/hyperlink" Target="http://www.europol.europa.eu/" TargetMode="External"/><Relationship Id="rId222" Type="http://schemas.openxmlformats.org/officeDocument/2006/relationships/hyperlink" Target="https://getrevising.co.uk/diagrams/the-post-modernist-view-on-the-media" TargetMode="External"/><Relationship Id="rId243" Type="http://schemas.openxmlformats.org/officeDocument/2006/relationships/hyperlink" Target="http://www.youtube.com/watch?v=2yqe6sdAeZk" TargetMode="External"/><Relationship Id="rId264" Type="http://schemas.openxmlformats.org/officeDocument/2006/relationships/hyperlink" Target="https://getrevising.co.uk/diagrams/religiosity_and_social_groups" TargetMode="External"/><Relationship Id="rId285" Type="http://schemas.openxmlformats.org/officeDocument/2006/relationships/hyperlink" Target="https://revisesociology.com/2018/08/02/radical-feminist-perspective-religion/" TargetMode="External"/><Relationship Id="rId17" Type="http://schemas.openxmlformats.org/officeDocument/2006/relationships/footer" Target="footer2.xml"/><Relationship Id="rId38" Type="http://schemas.openxmlformats.org/officeDocument/2006/relationships/hyperlink" Target="http://www.academia.edu/3740198/Agencies_of_social_control_formal_and_informal-_definitions_and_applications" TargetMode="External"/><Relationship Id="rId59" Type="http://schemas.openxmlformats.org/officeDocument/2006/relationships/hyperlink" Target="https://revisesociology.com/research-methods-sociology/" TargetMode="External"/><Relationship Id="rId103" Type="http://schemas.openxmlformats.org/officeDocument/2006/relationships/hyperlink" Target="http://www.bbc.co.uk/news/world-asia-china-45124502" TargetMode="External"/><Relationship Id="rId124" Type="http://schemas.openxmlformats.org/officeDocument/2006/relationships/hyperlink" Target="http://www.gov.uk/government/publications/improving-social-mobility-through-education" TargetMode="External"/><Relationship Id="rId70" Type="http://schemas.openxmlformats.org/officeDocument/2006/relationships/hyperlink" Target="http://www.csun.edu/~hbsoc126/soc1/chapter%205%20outline.pdf" TargetMode="External"/><Relationship Id="rId91" Type="http://schemas.openxmlformats.org/officeDocument/2006/relationships/hyperlink" Target="https://www.ons.gov.uk/peoplepopulationandcommunity/birthsdeathsandmarriages/divorce/bulletins/divorcesinenglandandwales/2017" TargetMode="External"/><Relationship Id="rId145" Type="http://schemas.openxmlformats.org/officeDocument/2006/relationships/hyperlink" Target="http://www.theguardian.com/education/2008/apr/22/schools.learnerbehaviour" TargetMode="External"/><Relationship Id="rId166" Type="http://schemas.openxmlformats.org/officeDocument/2006/relationships/hyperlink" Target="https://getrevising.co.uk/grids/globalisation-11" TargetMode="External"/><Relationship Id="rId187" Type="http://schemas.openxmlformats.org/officeDocument/2006/relationships/hyperlink" Target="https://en.wikipedia.org/wiki/Globalisation_in_India" TargetMode="External"/><Relationship Id="rId1" Type="http://schemas.openxmlformats.org/officeDocument/2006/relationships/customXml" Target="../customXml/item1.xml"/><Relationship Id="rId212" Type="http://schemas.openxmlformats.org/officeDocument/2006/relationships/hyperlink" Target="http://www.tutor2u.net/sociology/reference/what-are-the-new-media" TargetMode="External"/><Relationship Id="rId233" Type="http://schemas.openxmlformats.org/officeDocument/2006/relationships/hyperlink" Target="https://revisionworld.com/a2-level-level-revision/sociology/mass-media-0/new-media-globalisation-and-popular-culture" TargetMode="External"/><Relationship Id="rId254" Type="http://schemas.openxmlformats.org/officeDocument/2006/relationships/hyperlink" Target="http://www.youtube.com/watch?v=ntx98oiCfPI" TargetMode="External"/><Relationship Id="rId28" Type="http://schemas.openxmlformats.org/officeDocument/2006/relationships/hyperlink" Target="http://www.cambridgeinternational.org/support" TargetMode="External"/><Relationship Id="rId49" Type="http://schemas.openxmlformats.org/officeDocument/2006/relationships/hyperlink" Target="http://www.s-cool.co.uk/a-level/sociology/introduction-to-deviance/revise-it/deviance-robert-merton" TargetMode="External"/><Relationship Id="rId114" Type="http://schemas.openxmlformats.org/officeDocument/2006/relationships/hyperlink" Target="http://www.apa.org/pi/families/resources/changing-father.aspx" TargetMode="External"/><Relationship Id="rId275" Type="http://schemas.openxmlformats.org/officeDocument/2006/relationships/hyperlink" Target="http://www.bbc.co.uk/religion/religions/christianity/beliefs/liberationtheology.shtml" TargetMode="External"/><Relationship Id="rId296" Type="http://schemas.openxmlformats.org/officeDocument/2006/relationships/hyperlink" Target="https://en.wikipedia.org/wiki/New_religious_movement" TargetMode="External"/><Relationship Id="rId300" Type="http://schemas.openxmlformats.org/officeDocument/2006/relationships/hyperlink" Target="http://www.youtube.com/watch?v=ysCYQW_7FMU" TargetMode="External"/><Relationship Id="rId60" Type="http://schemas.openxmlformats.org/officeDocument/2006/relationships/hyperlink" Target="https://getrevising.co.uk/grids/structured-interviews-2" TargetMode="External"/><Relationship Id="rId81" Type="http://schemas.openxmlformats.org/officeDocument/2006/relationships/hyperlink" Target="http://www.cambridgeinternational.org/support" TargetMode="External"/><Relationship Id="rId135" Type="http://schemas.openxmlformats.org/officeDocument/2006/relationships/hyperlink" Target="http://www.youtube.com/watch?v=gH1N8ItUUzY" TargetMode="External"/><Relationship Id="rId156" Type="http://schemas.openxmlformats.org/officeDocument/2006/relationships/hyperlink" Target="http://news.bbc.co.uk/1/hi/5074794.stm" TargetMode="External"/><Relationship Id="rId177" Type="http://schemas.openxmlformats.org/officeDocument/2006/relationships/hyperlink" Target="http://www.cato.org/publications/commentary/globalization-human-rights-democracy" TargetMode="External"/><Relationship Id="rId198" Type="http://schemas.openxmlformats.org/officeDocument/2006/relationships/hyperlink" Target="http://www.theguardian.com/commentisfree/2018/jan/11/migration-benefit-world-un-global-compact" TargetMode="External"/><Relationship Id="rId202" Type="http://schemas.openxmlformats.org/officeDocument/2006/relationships/hyperlink" Target="https://revisesociology.com/2016/12/16/globalization-global-networks-crime/" TargetMode="External"/><Relationship Id="rId223" Type="http://schemas.openxmlformats.org/officeDocument/2006/relationships/hyperlink" Target="https://revisionworld.com/a2-level-level-revision/sociology/mass-media-0/new-media-globalisation-and-popular-culture" TargetMode="External"/><Relationship Id="rId244" Type="http://schemas.openxmlformats.org/officeDocument/2006/relationships/hyperlink" Target="http://www.theguardian.com/uk/2000/apr/24/timradford" TargetMode="External"/><Relationship Id="rId18" Type="http://schemas.openxmlformats.org/officeDocument/2006/relationships/header" Target="header3.xml"/><Relationship Id="rId39" Type="http://schemas.openxmlformats.org/officeDocument/2006/relationships/hyperlink" Target="http://www.youtube.com/watch?v=fSeWHl1PaKs" TargetMode="External"/><Relationship Id="rId265" Type="http://schemas.openxmlformats.org/officeDocument/2006/relationships/hyperlink" Target="https://bigthink.com/culture-religion/why-are-women-more-religious" TargetMode="External"/><Relationship Id="rId286" Type="http://schemas.openxmlformats.org/officeDocument/2006/relationships/hyperlink" Target="https://revisesociology.com/2018/07/24/feminist-perspectives-on-religion-karen-armstrong/" TargetMode="External"/><Relationship Id="rId50" Type="http://schemas.openxmlformats.org/officeDocument/2006/relationships/hyperlink" Target="http://www.representingchildhood.pitt.edu/pdf/aries.pdf" TargetMode="External"/><Relationship Id="rId104" Type="http://schemas.openxmlformats.org/officeDocument/2006/relationships/hyperlink" Target="http://www.youtube.com/watch?v=gkjW9PZBRfk" TargetMode="External"/><Relationship Id="rId125" Type="http://schemas.openxmlformats.org/officeDocument/2006/relationships/hyperlink" Target="http://dera.ioe.ac.uk/8465/1/dpr19.pdf" TargetMode="External"/><Relationship Id="rId146" Type="http://schemas.openxmlformats.org/officeDocument/2006/relationships/hyperlink" Target="http://www.vox.com/identities/2018/4/5/17199810/school-discipline-race-racism-gao" TargetMode="External"/><Relationship Id="rId167" Type="http://schemas.openxmlformats.org/officeDocument/2006/relationships/hyperlink" Target="http://www.youtube.com/watch?v=b0jG8jJCMfU" TargetMode="External"/><Relationship Id="rId188" Type="http://schemas.openxmlformats.org/officeDocument/2006/relationships/hyperlink" Target="http://www.parentcircle.com/article/globalisation-and-education-impact-of-globalisation-on-higher-education-in-india/" TargetMode="External"/><Relationship Id="rId71" Type="http://schemas.openxmlformats.org/officeDocument/2006/relationships/hyperlink" Target="https://revisesociology.com/2017/03/25/sampling-research-methods/" TargetMode="External"/><Relationship Id="rId92" Type="http://schemas.openxmlformats.org/officeDocument/2006/relationships/hyperlink" Target="http://www.independent.co.uk/news/uk/home-news/marriages-men-women-lowest-record-heterosexual-lgbt-ons-a8232751.html" TargetMode="External"/><Relationship Id="rId213" Type="http://schemas.openxmlformats.org/officeDocument/2006/relationships/hyperlink" Target="https://theconversation.com/how-social-media-and-fake-news-are-battering-traditional-media-in-kenya-82920" TargetMode="External"/><Relationship Id="rId234" Type="http://schemas.openxmlformats.org/officeDocument/2006/relationships/hyperlink" Target="http://www.shortcutstv.com/blog/wp-content/uploads/2018/02/new-media.pdf" TargetMode="External"/><Relationship Id="rId2" Type="http://schemas.openxmlformats.org/officeDocument/2006/relationships/customXml" Target="../customXml/item2.xml"/><Relationship Id="rId29" Type="http://schemas.openxmlformats.org/officeDocument/2006/relationships/hyperlink" Target="http://www.cambridgeinternational.org/support" TargetMode="External"/><Relationship Id="rId255" Type="http://schemas.openxmlformats.org/officeDocument/2006/relationships/hyperlink" Target="http://www.youtube.com/watch?v=zerCK0lRjp8" TargetMode="External"/><Relationship Id="rId276" Type="http://schemas.openxmlformats.org/officeDocument/2006/relationships/hyperlink" Target="https://sossociology.wordpress.com/tag/liberation/" TargetMode="External"/><Relationship Id="rId297" Type="http://schemas.openxmlformats.org/officeDocument/2006/relationships/hyperlink" Target="https://revisesociology.com/2018/09/20/world-accommodating-new-religious-movement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7VPTP7ZE6X33-363670939-11281</_dlc_DocId>
    <_dlc_DocIdUrl xmlns="9ad1216b-cdc1-40e2-a0c2-94597fd44697">
      <Url>https://cambridgeorg.sharepoint.com/sites/cie/education/pd/Curriculum_Support/_layouts/15/DocIdRedir.aspx?ID=7VPTP7ZE6X33-363670939-11281</Url>
      <Description>7VPTP7ZE6X33-363670939-11281</Description>
    </_dlc_DocIdUrl>
    <lcf76f155ced4ddcb4097134ff3c332f xmlns="a987b4be-a292-4396-99bc-7b5470350a43">
      <Terms xmlns="http://schemas.microsoft.com/office/infopath/2007/PartnerControls"/>
    </lcf76f155ced4ddcb4097134ff3c332f>
    <TaxCatchAll xmlns="7424b78e-8606-4fd1-9a19-b6b90bbc0a1b"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61ECCC0805196646A1375D0F3D2AD59A" ma:contentTypeVersion="18" ma:contentTypeDescription="Create a new document." ma:contentTypeScope="" ma:versionID="6e4cdd6ac5c091c776db13287c1c0486">
  <xsd:schema xmlns:xsd="http://www.w3.org/2001/XMLSchema" xmlns:xs="http://www.w3.org/2001/XMLSchema" xmlns:p="http://schemas.microsoft.com/office/2006/metadata/properties" xmlns:ns2="9ad1216b-cdc1-40e2-a0c2-94597fd44697" xmlns:ns3="a987b4be-a292-4396-99bc-7b5470350a43" xmlns:ns4="7424b78e-8606-4fd1-9a19-b6b90bbc0a1b" targetNamespace="http://schemas.microsoft.com/office/2006/metadata/properties" ma:root="true" ma:fieldsID="666e380dc65c78bff84c85e4c8e9d562" ns2:_="" ns3:_="" ns4:_="">
    <xsd:import namespace="9ad1216b-cdc1-40e2-a0c2-94597fd44697"/>
    <xsd:import namespace="a987b4be-a292-4396-99bc-7b5470350a43"/>
    <xsd:import namespace="7424b78e-8606-4fd1-9a19-b6b90bbc0a1b"/>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4:TaxCatchAll"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87b4be-a292-4396-99bc-7b5470350a43"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bd6ad62-9026-4c22-97ba-ffd5902a9633}" ma:internalName="TaxCatchAll" ma:showField="CatchAllData" ma:web="9ad1216b-cdc1-40e2-a0c2-94597fd446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16E17D-F444-494E-89F2-A66F93A82BE5}">
  <ds:schemaRefs>
    <ds:schemaRef ds:uri="http://schemas.microsoft.com/office/2006/metadata/properties"/>
    <ds:schemaRef ds:uri="http://schemas.microsoft.com/office/infopath/2007/PartnerControls"/>
    <ds:schemaRef ds:uri="9ad1216b-cdc1-40e2-a0c2-94597fd44697"/>
  </ds:schemaRefs>
</ds:datastoreItem>
</file>

<file path=customXml/itemProps2.xml><?xml version="1.0" encoding="utf-8"?>
<ds:datastoreItem xmlns:ds="http://schemas.openxmlformats.org/officeDocument/2006/customXml" ds:itemID="{ABE70458-3DCE-49E8-BEA2-A3500A38324C}">
  <ds:schemaRefs>
    <ds:schemaRef ds:uri="http://schemas.openxmlformats.org/officeDocument/2006/bibliography"/>
  </ds:schemaRefs>
</ds:datastoreItem>
</file>

<file path=customXml/itemProps3.xml><?xml version="1.0" encoding="utf-8"?>
<ds:datastoreItem xmlns:ds="http://schemas.openxmlformats.org/officeDocument/2006/customXml" ds:itemID="{C4BA4818-B171-49DE-B85E-7F037C8DF234}">
  <ds:schemaRefs>
    <ds:schemaRef ds:uri="http://schemas.microsoft.com/sharepoint/events"/>
  </ds:schemaRefs>
</ds:datastoreItem>
</file>

<file path=customXml/itemProps4.xml><?xml version="1.0" encoding="utf-8"?>
<ds:datastoreItem xmlns:ds="http://schemas.openxmlformats.org/officeDocument/2006/customXml" ds:itemID="{2D450CAF-05CE-4AC2-904F-0714B5A25BC7}">
  <ds:schemaRefs>
    <ds:schemaRef ds:uri="http://schemas.microsoft.com/sharepoint/v3/contenttype/forms"/>
  </ds:schemaRefs>
</ds:datastoreItem>
</file>

<file path=customXml/itemProps5.xml><?xml version="1.0" encoding="utf-8"?>
<ds:datastoreItem xmlns:ds="http://schemas.openxmlformats.org/officeDocument/2006/customXml" ds:itemID="{43966F05-4420-444B-9CC7-D3E8CC190CEA}"/>
</file>

<file path=docProps/app.xml><?xml version="1.0" encoding="utf-8"?>
<Properties xmlns="http://schemas.openxmlformats.org/officeDocument/2006/extended-properties" xmlns:vt="http://schemas.openxmlformats.org/officeDocument/2006/docPropsVTypes">
  <Template>Normal</Template>
  <TotalTime>0</TotalTime>
  <Pages>65</Pages>
  <Words>21090</Words>
  <Characters>160041</Characters>
  <Application>Microsoft Office Word</Application>
  <DocSecurity>0</DocSecurity>
  <Lines>1333</Lines>
  <Paragraphs>361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180770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2022-06-14T15:59:00Z</dcterms:created>
  <dcterms:modified xsi:type="dcterms:W3CDTF">2024-10-21T11:07:00Z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0x01010061ECCC0805196646A1375D0F3D2AD59A</vt:lpwstr>
  </property>
  <property fmtid="{D5CDD505-2E9C-101B-9397-08002B2CF9AE}" pid="3" name="_dlc_DocIdItemGuid">
    <vt:lpwstr>f9ccc357-f8e1-4952-a013-10ae325a4d4b</vt:lpwstr>
  </property>
</Properties>
</file>